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7FE83">
      <w:pPr>
        <w:pStyle w:val="2"/>
        <w:keepNext w:val="0"/>
        <w:keepLines w:val="0"/>
        <w:widowControl/>
        <w:suppressLineNumbers w:val="0"/>
        <w:jc w:val="center"/>
      </w:pPr>
      <w:bookmarkStart w:id="0" w:name="_GoBack"/>
      <w:r>
        <w:rPr>
          <w:rStyle w:val="6"/>
          <w:b/>
          <w:sz w:val="24"/>
          <w:szCs w:val="24"/>
        </w:rPr>
        <w:t>交通运输部关于修改《中华人民共和国海船船员适任考试和发证规则》的决定</w:t>
      </w:r>
    </w:p>
    <w:bookmarkEnd w:id="0"/>
    <w:p w14:paraId="0A5BF5EE">
      <w:pPr>
        <w:pStyle w:val="3"/>
        <w:keepNext w:val="0"/>
        <w:keepLines w:val="0"/>
        <w:widowControl/>
        <w:suppressLineNumbers w:val="0"/>
        <w:ind w:left="0" w:firstLine="420"/>
        <w:jc w:val="center"/>
      </w:pPr>
      <w:r>
        <w:rPr>
          <w:rFonts w:hint="eastAsia" w:ascii="宋体" w:hAnsi="宋体" w:eastAsia="宋体" w:cs="宋体"/>
          <w:sz w:val="24"/>
          <w:szCs w:val="24"/>
        </w:rPr>
        <w:t>中华人民共和国交通运输部令2026年第16号</w:t>
      </w:r>
    </w:p>
    <w:p w14:paraId="6A2CAFB2">
      <w:pPr>
        <w:pStyle w:val="3"/>
        <w:keepNext w:val="0"/>
        <w:keepLines w:val="0"/>
        <w:widowControl/>
        <w:suppressLineNumbers w:val="0"/>
        <w:ind w:left="0" w:firstLine="420"/>
        <w:jc w:val="left"/>
      </w:pPr>
      <w:r>
        <w:rPr>
          <w:rFonts w:hint="eastAsia" w:ascii="宋体" w:hAnsi="宋体" w:eastAsia="宋体" w:cs="宋体"/>
          <w:shd w:val="clear" w:fill="FFFFFF"/>
        </w:rPr>
        <w:t>交通运输部关于修改《中华人民共和国海船船员适任考试和发证规则》的决定已于2026年7月3日经第19次部务会议通过，现予发布，自公布之日起施行。</w:t>
      </w:r>
      <w:r>
        <w:rPr>
          <w:rFonts w:hint="eastAsia" w:ascii="宋体" w:hAnsi="宋体" w:eastAsia="宋体" w:cs="宋体"/>
          <w:sz w:val="24"/>
          <w:szCs w:val="24"/>
        </w:rPr>
        <w:t>中华人民共和国交通运输部令2026年第16号</w:t>
      </w:r>
    </w:p>
    <w:p w14:paraId="56A9307F">
      <w:pPr>
        <w:pStyle w:val="3"/>
        <w:keepNext w:val="0"/>
        <w:keepLines w:val="0"/>
        <w:widowControl/>
        <w:suppressLineNumbers w:val="0"/>
        <w:jc w:val="right"/>
      </w:pPr>
      <w:r>
        <w:rPr>
          <w:rFonts w:hint="eastAsia" w:ascii="宋体" w:hAnsi="宋体" w:eastAsia="宋体" w:cs="宋体"/>
          <w:shd w:val="clear" w:fill="FFFFFF"/>
        </w:rPr>
        <w:t>部长 刘伟</w:t>
      </w:r>
    </w:p>
    <w:p w14:paraId="7CE601FA">
      <w:pPr>
        <w:pStyle w:val="3"/>
        <w:keepNext w:val="0"/>
        <w:keepLines w:val="0"/>
        <w:widowControl/>
        <w:suppressLineNumbers w:val="0"/>
        <w:jc w:val="right"/>
      </w:pPr>
      <w:r>
        <w:rPr>
          <w:rFonts w:hint="eastAsia" w:ascii="宋体" w:hAnsi="宋体" w:eastAsia="宋体" w:cs="宋体"/>
          <w:shd w:val="clear" w:fill="FFFFFF"/>
        </w:rPr>
        <w:t>2026年7月9日</w:t>
      </w:r>
    </w:p>
    <w:p w14:paraId="3B31DC6D">
      <w:pPr>
        <w:pStyle w:val="3"/>
        <w:keepNext w:val="0"/>
        <w:keepLines w:val="0"/>
        <w:widowControl/>
        <w:suppressLineNumbers w:val="0"/>
        <w:jc w:val="center"/>
      </w:pPr>
      <w:r>
        <w:rPr>
          <w:rStyle w:val="6"/>
        </w:rPr>
        <w:t>交通运输部关于修改《中华人民共和国海船船员适任考试和发证规则》的决定</w:t>
      </w:r>
    </w:p>
    <w:p w14:paraId="53303520">
      <w:pPr>
        <w:pStyle w:val="3"/>
        <w:keepNext w:val="0"/>
        <w:keepLines w:val="0"/>
        <w:widowControl/>
        <w:suppressLineNumbers w:val="0"/>
        <w:ind w:left="0" w:firstLine="420"/>
        <w:jc w:val="left"/>
      </w:pPr>
      <w:r>
        <w:rPr>
          <w:rFonts w:hint="eastAsia" w:ascii="宋体" w:hAnsi="宋体" w:eastAsia="宋体" w:cs="宋体"/>
          <w:shd w:val="clear" w:fill="FFFFFF"/>
        </w:rPr>
        <w:t>交通运输部决定对《中华人民共和国海船船员适任考试和发证规则》（交通运输部令2022年第15号）作如下修改：</w:t>
      </w:r>
    </w:p>
    <w:p w14:paraId="5474D836">
      <w:pPr>
        <w:pStyle w:val="3"/>
        <w:keepNext w:val="0"/>
        <w:keepLines w:val="0"/>
        <w:widowControl/>
        <w:suppressLineNumbers w:val="0"/>
        <w:ind w:left="0" w:firstLine="420"/>
        <w:jc w:val="left"/>
      </w:pPr>
      <w:r>
        <w:rPr>
          <w:rFonts w:hint="eastAsia" w:ascii="宋体" w:hAnsi="宋体" w:eastAsia="宋体" w:cs="宋体"/>
          <w:shd w:val="clear" w:fill="FFFFFF"/>
        </w:rPr>
        <w:t>一、将第十八条中的“适任证书有效期截止日期不超过持证人65周岁生日”修改为“适任证书有效期截止日期不超过持证人66周岁生日”。</w:t>
      </w:r>
    </w:p>
    <w:p w14:paraId="37282F07">
      <w:pPr>
        <w:pStyle w:val="3"/>
        <w:keepNext w:val="0"/>
        <w:keepLines w:val="0"/>
        <w:widowControl/>
        <w:suppressLineNumbers w:val="0"/>
        <w:ind w:left="0" w:firstLine="420"/>
        <w:jc w:val="left"/>
      </w:pPr>
      <w:r>
        <w:rPr>
          <w:rFonts w:hint="eastAsia" w:ascii="宋体" w:hAnsi="宋体" w:eastAsia="宋体" w:cs="宋体"/>
          <w:shd w:val="clear" w:fill="FFFFFF"/>
        </w:rPr>
        <w:t>二、将第五十六条第一款修改为：“以欺骗、贿赂等不正当手段取得适任证书的，按照《中华人民共和国海上交通安全法》的有关规定予以处罚”。</w:t>
      </w:r>
    </w:p>
    <w:p w14:paraId="535A294B">
      <w:pPr>
        <w:pStyle w:val="3"/>
        <w:keepNext w:val="0"/>
        <w:keepLines w:val="0"/>
        <w:widowControl/>
        <w:suppressLineNumbers w:val="0"/>
        <w:ind w:left="0" w:firstLine="420"/>
        <w:jc w:val="left"/>
      </w:pPr>
      <w:r>
        <w:rPr>
          <w:rFonts w:hint="eastAsia" w:ascii="宋体" w:hAnsi="宋体" w:eastAsia="宋体" w:cs="宋体"/>
          <w:shd w:val="clear" w:fill="FFFFFF"/>
        </w:rPr>
        <w:t>本决定自公布之日起施行。</w:t>
      </w:r>
    </w:p>
    <w:p w14:paraId="5299DD09">
      <w:pPr>
        <w:pStyle w:val="3"/>
        <w:keepNext w:val="0"/>
        <w:keepLines w:val="0"/>
        <w:widowControl/>
        <w:suppressLineNumbers w:val="0"/>
        <w:ind w:left="0" w:firstLine="420"/>
        <w:jc w:val="left"/>
      </w:pPr>
      <w:r>
        <w:rPr>
          <w:rFonts w:hint="eastAsia" w:ascii="宋体" w:hAnsi="宋体" w:eastAsia="宋体" w:cs="宋体"/>
          <w:shd w:val="clear" w:fill="FFFFFF"/>
        </w:rPr>
        <w:t xml:space="preserve">《中华人民共和国海船船员适任考试和发证规则》根据本决定作相应修改，重新发布。 </w:t>
      </w:r>
    </w:p>
    <w:p w14:paraId="5FCDF749">
      <w:pPr>
        <w:pStyle w:val="3"/>
        <w:keepNext w:val="0"/>
        <w:keepLines w:val="0"/>
        <w:widowControl/>
        <w:suppressLineNumbers w:val="0"/>
        <w:jc w:val="center"/>
      </w:pPr>
      <w:r>
        <w:rPr>
          <w:rStyle w:val="6"/>
        </w:rPr>
        <w:t>中华人民共和国海船船员适任考试和发证规则</w:t>
      </w:r>
    </w:p>
    <w:p w14:paraId="73221A60">
      <w:pPr>
        <w:pStyle w:val="3"/>
        <w:keepNext w:val="0"/>
        <w:keepLines w:val="0"/>
        <w:widowControl/>
        <w:suppressLineNumbers w:val="0"/>
        <w:ind w:left="0" w:firstLine="420"/>
        <w:jc w:val="left"/>
      </w:pPr>
      <w:r>
        <w:rPr>
          <w:rFonts w:hint="eastAsia" w:ascii="宋体" w:hAnsi="宋体" w:eastAsia="宋体" w:cs="宋体"/>
          <w:shd w:val="clear" w:fill="FFFFFF"/>
        </w:rPr>
        <w:t>（2020年7月6日交通运输部发布，根据2022年4月14日《交通运输部关于修改〈中华人民共和国海船船员适任考试和发证规则〉的决定》第一次修正，根据2026年7月9日《交通运输部关于修改〈中华人民共和国海船船员适任考试和发证规则〉的决定》第二次修正）</w:t>
      </w:r>
    </w:p>
    <w:p w14:paraId="1606782F">
      <w:pPr>
        <w:pStyle w:val="3"/>
        <w:keepNext w:val="0"/>
        <w:keepLines w:val="0"/>
        <w:widowControl/>
        <w:suppressLineNumbers w:val="0"/>
        <w:jc w:val="center"/>
      </w:pPr>
      <w:r>
        <w:rPr>
          <w:rFonts w:hint="eastAsia" w:ascii="宋体" w:hAnsi="宋体" w:eastAsia="宋体" w:cs="宋体"/>
          <w:shd w:val="clear" w:fill="FFFFFF"/>
        </w:rPr>
        <w:t>第一章 总 则</w:t>
      </w:r>
    </w:p>
    <w:p w14:paraId="4B092E8C">
      <w:pPr>
        <w:pStyle w:val="3"/>
        <w:keepNext w:val="0"/>
        <w:keepLines w:val="0"/>
        <w:widowControl/>
        <w:suppressLineNumbers w:val="0"/>
        <w:ind w:left="0" w:firstLine="420"/>
        <w:jc w:val="left"/>
      </w:pPr>
      <w:r>
        <w:rPr>
          <w:rFonts w:hint="eastAsia" w:ascii="宋体" w:hAnsi="宋体" w:eastAsia="宋体" w:cs="宋体"/>
          <w:shd w:val="clear" w:fill="FFFFFF"/>
        </w:rPr>
        <w:t>第一条 为了提高海船船员素质，保障海上人命和财产安全，保护海洋环境，根据《中华人民共和国海上交通安全法》《中华人民共和国船员条例》以及我国缔结或者加入的有关国际公约，制定本规则。</w:t>
      </w:r>
    </w:p>
    <w:p w14:paraId="0C6CABA6">
      <w:pPr>
        <w:pStyle w:val="3"/>
        <w:keepNext w:val="0"/>
        <w:keepLines w:val="0"/>
        <w:widowControl/>
        <w:suppressLineNumbers w:val="0"/>
        <w:ind w:left="0" w:firstLine="420"/>
        <w:jc w:val="left"/>
      </w:pPr>
      <w:r>
        <w:rPr>
          <w:rFonts w:hint="eastAsia" w:ascii="宋体" w:hAnsi="宋体" w:eastAsia="宋体" w:cs="宋体"/>
          <w:shd w:val="clear" w:fill="FFFFFF"/>
        </w:rPr>
        <w:t>第二条 本规则适用于为取得中华人民共和国海船船员适任证书（以下简称适任证书）而进行的考试以及适任证书、适任证书特免证明和外国适任证书承认签证的签发与管理。</w:t>
      </w:r>
    </w:p>
    <w:p w14:paraId="45759E78">
      <w:pPr>
        <w:pStyle w:val="3"/>
        <w:keepNext w:val="0"/>
        <w:keepLines w:val="0"/>
        <w:widowControl/>
        <w:suppressLineNumbers w:val="0"/>
        <w:ind w:left="0" w:firstLine="420"/>
        <w:jc w:val="left"/>
      </w:pPr>
      <w:r>
        <w:rPr>
          <w:rFonts w:hint="eastAsia" w:ascii="宋体" w:hAnsi="宋体" w:eastAsia="宋体" w:cs="宋体"/>
          <w:shd w:val="clear" w:fill="FFFFFF"/>
        </w:rPr>
        <w:t>第三条 交通运输部主管全国海船船员适任考试和发证工作。</w:t>
      </w:r>
    </w:p>
    <w:p w14:paraId="7350291F">
      <w:pPr>
        <w:pStyle w:val="3"/>
        <w:keepNext w:val="0"/>
        <w:keepLines w:val="0"/>
        <w:widowControl/>
        <w:suppressLineNumbers w:val="0"/>
        <w:ind w:left="0" w:firstLine="420"/>
        <w:jc w:val="left"/>
      </w:pPr>
      <w:r>
        <w:rPr>
          <w:rFonts w:hint="eastAsia" w:ascii="宋体" w:hAnsi="宋体" w:eastAsia="宋体" w:cs="宋体"/>
          <w:shd w:val="clear" w:fill="FFFFFF"/>
        </w:rPr>
        <w:t>交通运输部海事局在交通运输部的领导下，对海船船员适任考试和发证工作进行统一管理。</w:t>
      </w:r>
    </w:p>
    <w:p w14:paraId="07967E76">
      <w:pPr>
        <w:pStyle w:val="3"/>
        <w:keepNext w:val="0"/>
        <w:keepLines w:val="0"/>
        <w:widowControl/>
        <w:suppressLineNumbers w:val="0"/>
        <w:ind w:left="0" w:firstLine="420"/>
        <w:jc w:val="left"/>
      </w:pPr>
      <w:r>
        <w:rPr>
          <w:rFonts w:hint="eastAsia" w:ascii="宋体" w:hAnsi="宋体" w:eastAsia="宋体" w:cs="宋体"/>
          <w:shd w:val="clear" w:fill="FFFFFF"/>
        </w:rPr>
        <w:t>交通运输部海事局所属的各级海事管理机构按照交通运输部海事局确定的职责范围具体负责海船船员适任考试和发证工作。</w:t>
      </w:r>
    </w:p>
    <w:p w14:paraId="740308B3">
      <w:pPr>
        <w:pStyle w:val="3"/>
        <w:keepNext w:val="0"/>
        <w:keepLines w:val="0"/>
        <w:widowControl/>
        <w:suppressLineNumbers w:val="0"/>
        <w:ind w:left="0" w:firstLine="420"/>
        <w:jc w:val="left"/>
      </w:pPr>
      <w:r>
        <w:rPr>
          <w:rFonts w:hint="eastAsia" w:ascii="宋体" w:hAnsi="宋体" w:eastAsia="宋体" w:cs="宋体"/>
          <w:shd w:val="clear" w:fill="FFFFFF"/>
        </w:rPr>
        <w:t>第四条 海船船员适任考试和发证应当遵循公平、公正、公开、便民的原则。</w:t>
      </w:r>
    </w:p>
    <w:p w14:paraId="217BDD44">
      <w:pPr>
        <w:pStyle w:val="3"/>
        <w:keepNext w:val="0"/>
        <w:keepLines w:val="0"/>
        <w:widowControl/>
        <w:suppressLineNumbers w:val="0"/>
        <w:jc w:val="center"/>
      </w:pPr>
      <w:r>
        <w:rPr>
          <w:rFonts w:hint="eastAsia" w:ascii="宋体" w:hAnsi="宋体" w:eastAsia="宋体" w:cs="宋体"/>
          <w:shd w:val="clear" w:fill="FFFFFF"/>
        </w:rPr>
        <w:t>第二章 适任证书</w:t>
      </w:r>
    </w:p>
    <w:p w14:paraId="286C5502">
      <w:pPr>
        <w:pStyle w:val="3"/>
        <w:keepNext w:val="0"/>
        <w:keepLines w:val="0"/>
        <w:widowControl/>
        <w:suppressLineNumbers w:val="0"/>
        <w:jc w:val="center"/>
      </w:pPr>
      <w:r>
        <w:rPr>
          <w:rFonts w:hint="eastAsia" w:ascii="宋体" w:hAnsi="宋体" w:eastAsia="宋体" w:cs="宋体"/>
          <w:shd w:val="clear" w:fill="FFFFFF"/>
        </w:rPr>
        <w:t>第一节 适任证书基本信息</w:t>
      </w:r>
    </w:p>
    <w:p w14:paraId="18D8538E">
      <w:pPr>
        <w:pStyle w:val="3"/>
        <w:keepNext w:val="0"/>
        <w:keepLines w:val="0"/>
        <w:widowControl/>
        <w:suppressLineNumbers w:val="0"/>
        <w:ind w:left="0" w:firstLine="420"/>
        <w:jc w:val="left"/>
      </w:pPr>
      <w:r>
        <w:rPr>
          <w:rFonts w:hint="eastAsia" w:ascii="宋体" w:hAnsi="宋体" w:eastAsia="宋体" w:cs="宋体"/>
          <w:shd w:val="clear" w:fill="FFFFFF"/>
        </w:rPr>
        <w:t>第五条 适任证书包含以下基本内容：</w:t>
      </w:r>
    </w:p>
    <w:p w14:paraId="79F58304">
      <w:pPr>
        <w:pStyle w:val="3"/>
        <w:keepNext w:val="0"/>
        <w:keepLines w:val="0"/>
        <w:widowControl/>
        <w:suppressLineNumbers w:val="0"/>
        <w:ind w:left="0" w:firstLine="420"/>
        <w:jc w:val="left"/>
      </w:pPr>
      <w:r>
        <w:rPr>
          <w:rFonts w:hint="eastAsia" w:ascii="宋体" w:hAnsi="宋体" w:eastAsia="宋体" w:cs="宋体"/>
          <w:shd w:val="clear" w:fill="FFFFFF"/>
        </w:rPr>
        <w:t>（一）持证人姓名、性别、出生日期、国籍、持证人签名及照片；</w:t>
      </w:r>
    </w:p>
    <w:p w14:paraId="48C4C35E">
      <w:pPr>
        <w:pStyle w:val="3"/>
        <w:keepNext w:val="0"/>
        <w:keepLines w:val="0"/>
        <w:widowControl/>
        <w:suppressLineNumbers w:val="0"/>
        <w:ind w:left="0" w:firstLine="420"/>
        <w:jc w:val="left"/>
      </w:pPr>
      <w:r>
        <w:rPr>
          <w:rFonts w:hint="eastAsia" w:ascii="宋体" w:hAnsi="宋体" w:eastAsia="宋体" w:cs="宋体"/>
          <w:shd w:val="clear" w:fill="FFFFFF"/>
        </w:rPr>
        <w:t>（二）证书编号；</w:t>
      </w:r>
    </w:p>
    <w:p w14:paraId="4AEC62DC">
      <w:pPr>
        <w:pStyle w:val="3"/>
        <w:keepNext w:val="0"/>
        <w:keepLines w:val="0"/>
        <w:widowControl/>
        <w:suppressLineNumbers w:val="0"/>
        <w:ind w:left="0" w:firstLine="420"/>
        <w:jc w:val="left"/>
      </w:pPr>
      <w:r>
        <w:rPr>
          <w:rFonts w:hint="eastAsia" w:ascii="宋体" w:hAnsi="宋体" w:eastAsia="宋体" w:cs="宋体"/>
          <w:shd w:val="clear" w:fill="FFFFFF"/>
        </w:rPr>
        <w:t>（三）持证人适任的航区、职务；</w:t>
      </w:r>
    </w:p>
    <w:p w14:paraId="4BD0DA08">
      <w:pPr>
        <w:pStyle w:val="3"/>
        <w:keepNext w:val="0"/>
        <w:keepLines w:val="0"/>
        <w:widowControl/>
        <w:suppressLineNumbers w:val="0"/>
        <w:ind w:left="0" w:firstLine="420"/>
        <w:jc w:val="left"/>
      </w:pPr>
      <w:r>
        <w:rPr>
          <w:rFonts w:hint="eastAsia" w:ascii="宋体" w:hAnsi="宋体" w:eastAsia="宋体" w:cs="宋体"/>
          <w:shd w:val="clear" w:fill="FFFFFF"/>
        </w:rPr>
        <w:t>（四）发证日期和有效期；</w:t>
      </w:r>
    </w:p>
    <w:p w14:paraId="716C778A">
      <w:pPr>
        <w:pStyle w:val="3"/>
        <w:keepNext w:val="0"/>
        <w:keepLines w:val="0"/>
        <w:widowControl/>
        <w:suppressLineNumbers w:val="0"/>
        <w:ind w:left="0" w:firstLine="420"/>
        <w:jc w:val="left"/>
      </w:pPr>
      <w:r>
        <w:rPr>
          <w:rFonts w:hint="eastAsia" w:ascii="宋体" w:hAnsi="宋体" w:eastAsia="宋体" w:cs="宋体"/>
          <w:shd w:val="clear" w:fill="FFFFFF"/>
        </w:rPr>
        <w:t>（五）签发机关名称和签发官员署名；</w:t>
      </w:r>
    </w:p>
    <w:p w14:paraId="12F9CBF1">
      <w:pPr>
        <w:pStyle w:val="3"/>
        <w:keepNext w:val="0"/>
        <w:keepLines w:val="0"/>
        <w:widowControl/>
        <w:suppressLineNumbers w:val="0"/>
        <w:ind w:left="0" w:firstLine="420"/>
        <w:jc w:val="left"/>
      </w:pPr>
      <w:r>
        <w:rPr>
          <w:rFonts w:hint="eastAsia" w:ascii="宋体" w:hAnsi="宋体" w:eastAsia="宋体" w:cs="宋体"/>
          <w:shd w:val="clear" w:fill="FFFFFF"/>
        </w:rPr>
        <w:t>（六）规定需要载明的其他内容。</w:t>
      </w:r>
    </w:p>
    <w:p w14:paraId="5051ABE3">
      <w:pPr>
        <w:pStyle w:val="3"/>
        <w:keepNext w:val="0"/>
        <w:keepLines w:val="0"/>
        <w:widowControl/>
        <w:suppressLineNumbers w:val="0"/>
        <w:ind w:left="0" w:firstLine="420"/>
        <w:jc w:val="left"/>
      </w:pPr>
      <w:r>
        <w:rPr>
          <w:rFonts w:hint="eastAsia" w:ascii="宋体" w:hAnsi="宋体" w:eastAsia="宋体" w:cs="宋体"/>
          <w:shd w:val="clear" w:fill="FFFFFF"/>
        </w:rPr>
        <w:t>参加航行和轮机值班的适任证书还应当包含证书等级、职能，有关国际公约的适用条款，持证人适任的船舶种类、主推进动力装置类型、特殊设备操作等内容。</w:t>
      </w:r>
    </w:p>
    <w:p w14:paraId="7C6AC85A">
      <w:pPr>
        <w:pStyle w:val="3"/>
        <w:keepNext w:val="0"/>
        <w:keepLines w:val="0"/>
        <w:widowControl/>
        <w:suppressLineNumbers w:val="0"/>
        <w:ind w:left="0" w:firstLine="420"/>
        <w:jc w:val="left"/>
      </w:pPr>
      <w:r>
        <w:rPr>
          <w:rFonts w:hint="eastAsia" w:ascii="宋体" w:hAnsi="宋体" w:eastAsia="宋体" w:cs="宋体"/>
          <w:shd w:val="clear" w:fill="FFFFFF"/>
        </w:rPr>
        <w:t>第六条 持证人适任的航区分为无限航区和沿海航区，但无线电操作人员适任的航区分为A1、A2、A3和A4海区。</w:t>
      </w:r>
    </w:p>
    <w:p w14:paraId="2C86580E">
      <w:pPr>
        <w:pStyle w:val="3"/>
        <w:keepNext w:val="0"/>
        <w:keepLines w:val="0"/>
        <w:widowControl/>
        <w:suppressLineNumbers w:val="0"/>
        <w:ind w:left="0" w:firstLine="420"/>
        <w:jc w:val="left"/>
      </w:pPr>
      <w:r>
        <w:rPr>
          <w:rFonts w:hint="eastAsia" w:ascii="宋体" w:hAnsi="宋体" w:eastAsia="宋体" w:cs="宋体"/>
          <w:shd w:val="clear" w:fill="FFFFFF"/>
        </w:rPr>
        <w:t>第七条 船员职务分为：</w:t>
      </w:r>
    </w:p>
    <w:p w14:paraId="77C96120">
      <w:pPr>
        <w:pStyle w:val="3"/>
        <w:keepNext w:val="0"/>
        <w:keepLines w:val="0"/>
        <w:widowControl/>
        <w:suppressLineNumbers w:val="0"/>
        <w:ind w:left="0" w:firstLine="420"/>
        <w:jc w:val="left"/>
      </w:pPr>
      <w:r>
        <w:rPr>
          <w:rFonts w:hint="eastAsia" w:ascii="宋体" w:hAnsi="宋体" w:eastAsia="宋体" w:cs="宋体"/>
          <w:shd w:val="clear" w:fill="FFFFFF"/>
        </w:rPr>
        <w:t>（一）参加航行和轮机值班的船员：</w:t>
      </w:r>
    </w:p>
    <w:p w14:paraId="72C7FFB3">
      <w:pPr>
        <w:pStyle w:val="3"/>
        <w:keepNext w:val="0"/>
        <w:keepLines w:val="0"/>
        <w:widowControl/>
        <w:suppressLineNumbers w:val="0"/>
        <w:ind w:left="0" w:firstLine="420"/>
        <w:jc w:val="left"/>
      </w:pPr>
      <w:r>
        <w:rPr>
          <w:rFonts w:hint="eastAsia" w:ascii="宋体" w:hAnsi="宋体" w:eastAsia="宋体" w:cs="宋体"/>
          <w:shd w:val="clear" w:fill="FFFFFF"/>
        </w:rPr>
        <w:t>1.船长；</w:t>
      </w:r>
    </w:p>
    <w:p w14:paraId="0ACCFCFE">
      <w:pPr>
        <w:pStyle w:val="3"/>
        <w:keepNext w:val="0"/>
        <w:keepLines w:val="0"/>
        <w:widowControl/>
        <w:suppressLineNumbers w:val="0"/>
        <w:ind w:left="0" w:firstLine="420"/>
        <w:jc w:val="left"/>
      </w:pPr>
      <w:r>
        <w:rPr>
          <w:rFonts w:hint="eastAsia" w:ascii="宋体" w:hAnsi="宋体" w:eastAsia="宋体" w:cs="宋体"/>
          <w:shd w:val="clear" w:fill="FFFFFF"/>
        </w:rPr>
        <w:t>2.甲板部船员：大副、二副、三副、高级值班水手、值班水手，其中大副、二副、三副统称为驾驶员；</w:t>
      </w:r>
    </w:p>
    <w:p w14:paraId="67D4A507">
      <w:pPr>
        <w:pStyle w:val="3"/>
        <w:keepNext w:val="0"/>
        <w:keepLines w:val="0"/>
        <w:widowControl/>
        <w:suppressLineNumbers w:val="0"/>
        <w:ind w:left="0" w:firstLine="420"/>
        <w:jc w:val="left"/>
      </w:pPr>
      <w:r>
        <w:rPr>
          <w:rFonts w:hint="eastAsia" w:ascii="宋体" w:hAnsi="宋体" w:eastAsia="宋体" w:cs="宋体"/>
          <w:shd w:val="clear" w:fill="FFFFFF"/>
        </w:rPr>
        <w:t>3.轮机部船员：轮机长、大管轮、二管轮、三管轮、电子电气员、高级值班机工、值班机工、电子技工，其中大管轮、二管轮、三管轮统称为轮机员；</w:t>
      </w:r>
    </w:p>
    <w:p w14:paraId="6B4EEB6D">
      <w:pPr>
        <w:pStyle w:val="3"/>
        <w:keepNext w:val="0"/>
        <w:keepLines w:val="0"/>
        <w:widowControl/>
        <w:suppressLineNumbers w:val="0"/>
        <w:ind w:left="0" w:firstLine="420"/>
        <w:jc w:val="left"/>
      </w:pPr>
      <w:r>
        <w:rPr>
          <w:rFonts w:hint="eastAsia" w:ascii="宋体" w:hAnsi="宋体" w:eastAsia="宋体" w:cs="宋体"/>
          <w:shd w:val="clear" w:fill="FFFFFF"/>
        </w:rPr>
        <w:t>4.无线电操作人员：一级无线电电子员、二级无线电电子员、通用操作员、限用操作员。</w:t>
      </w:r>
    </w:p>
    <w:p w14:paraId="5EB448D1">
      <w:pPr>
        <w:pStyle w:val="3"/>
        <w:keepNext w:val="0"/>
        <w:keepLines w:val="0"/>
        <w:widowControl/>
        <w:suppressLineNumbers w:val="0"/>
        <w:ind w:left="0" w:firstLine="420"/>
        <w:jc w:val="left"/>
      </w:pPr>
      <w:r>
        <w:rPr>
          <w:rFonts w:hint="eastAsia" w:ascii="宋体" w:hAnsi="宋体" w:eastAsia="宋体" w:cs="宋体"/>
          <w:shd w:val="clear" w:fill="FFFFFF"/>
        </w:rPr>
        <w:t>（二）不参加航行和轮机值班的船员。</w:t>
      </w:r>
    </w:p>
    <w:p w14:paraId="3E0A740A">
      <w:pPr>
        <w:pStyle w:val="3"/>
        <w:keepNext w:val="0"/>
        <w:keepLines w:val="0"/>
        <w:widowControl/>
        <w:suppressLineNumbers w:val="0"/>
        <w:ind w:left="0" w:firstLine="420"/>
        <w:jc w:val="left"/>
      </w:pPr>
      <w:r>
        <w:rPr>
          <w:rFonts w:hint="eastAsia" w:ascii="宋体" w:hAnsi="宋体" w:eastAsia="宋体" w:cs="宋体"/>
          <w:shd w:val="clear" w:fill="FFFFFF"/>
        </w:rPr>
        <w:t>第八条 船长、驾驶员、轮机长、轮机员适任证书分为：</w:t>
      </w:r>
    </w:p>
    <w:p w14:paraId="72CA5531">
      <w:pPr>
        <w:pStyle w:val="3"/>
        <w:keepNext w:val="0"/>
        <w:keepLines w:val="0"/>
        <w:widowControl/>
        <w:suppressLineNumbers w:val="0"/>
        <w:ind w:left="0" w:firstLine="420"/>
        <w:jc w:val="left"/>
      </w:pPr>
      <w:r>
        <w:rPr>
          <w:rFonts w:hint="eastAsia" w:ascii="宋体" w:hAnsi="宋体" w:eastAsia="宋体" w:cs="宋体"/>
          <w:shd w:val="clear" w:fill="FFFFFF"/>
        </w:rPr>
        <w:t>（一）船长、大副、轮机长、大管轮无限航区适任证书分为二个等级：</w:t>
      </w:r>
    </w:p>
    <w:p w14:paraId="1DDF17B7">
      <w:pPr>
        <w:pStyle w:val="3"/>
        <w:keepNext w:val="0"/>
        <w:keepLines w:val="0"/>
        <w:widowControl/>
        <w:suppressLineNumbers w:val="0"/>
        <w:ind w:left="0" w:firstLine="420"/>
        <w:jc w:val="left"/>
      </w:pPr>
      <w:r>
        <w:rPr>
          <w:rFonts w:hint="eastAsia" w:ascii="宋体" w:hAnsi="宋体" w:eastAsia="宋体" w:cs="宋体"/>
          <w:shd w:val="clear" w:fill="FFFFFF"/>
        </w:rPr>
        <w:t>1.一等适任证书：适用于3000总吨及以上或者主推进动力装置3000千瓦及以上的船舶；</w:t>
      </w:r>
    </w:p>
    <w:p w14:paraId="65D53E67">
      <w:pPr>
        <w:pStyle w:val="3"/>
        <w:keepNext w:val="0"/>
        <w:keepLines w:val="0"/>
        <w:widowControl/>
        <w:suppressLineNumbers w:val="0"/>
        <w:ind w:left="0" w:firstLine="420"/>
        <w:jc w:val="left"/>
      </w:pPr>
      <w:r>
        <w:rPr>
          <w:rFonts w:hint="eastAsia" w:ascii="宋体" w:hAnsi="宋体" w:eastAsia="宋体" w:cs="宋体"/>
          <w:shd w:val="clear" w:fill="FFFFFF"/>
        </w:rPr>
        <w:t>2.二等适任证书：适用于500总吨及以上至3000总吨或者主推进动力装置750千瓦及以上至3000千瓦的船舶。</w:t>
      </w:r>
    </w:p>
    <w:p w14:paraId="47CCC84A">
      <w:pPr>
        <w:pStyle w:val="3"/>
        <w:keepNext w:val="0"/>
        <w:keepLines w:val="0"/>
        <w:widowControl/>
        <w:suppressLineNumbers w:val="0"/>
        <w:ind w:left="0" w:firstLine="420"/>
        <w:jc w:val="left"/>
      </w:pPr>
      <w:r>
        <w:rPr>
          <w:rFonts w:hint="eastAsia" w:ascii="宋体" w:hAnsi="宋体" w:eastAsia="宋体" w:cs="宋体"/>
          <w:shd w:val="clear" w:fill="FFFFFF"/>
        </w:rPr>
        <w:t>（二）二副、三副、二管轮、三管轮无限航区适任证书适用于500总吨及以上或者主推进动力装置750千瓦及以上的船舶。</w:t>
      </w:r>
    </w:p>
    <w:p w14:paraId="65F56A05">
      <w:pPr>
        <w:pStyle w:val="3"/>
        <w:keepNext w:val="0"/>
        <w:keepLines w:val="0"/>
        <w:widowControl/>
        <w:suppressLineNumbers w:val="0"/>
        <w:ind w:left="0" w:firstLine="420"/>
        <w:jc w:val="left"/>
      </w:pPr>
      <w:r>
        <w:rPr>
          <w:rFonts w:hint="eastAsia" w:ascii="宋体" w:hAnsi="宋体" w:eastAsia="宋体" w:cs="宋体"/>
          <w:shd w:val="clear" w:fill="FFFFFF"/>
        </w:rPr>
        <w:t>（三）船长、大副、轮机长、大管轮沿海航区适任证书分为三个等级：</w:t>
      </w:r>
    </w:p>
    <w:p w14:paraId="03C9CDD5">
      <w:pPr>
        <w:pStyle w:val="3"/>
        <w:keepNext w:val="0"/>
        <w:keepLines w:val="0"/>
        <w:widowControl/>
        <w:suppressLineNumbers w:val="0"/>
        <w:ind w:left="0" w:firstLine="420"/>
        <w:jc w:val="left"/>
      </w:pPr>
      <w:r>
        <w:rPr>
          <w:rFonts w:hint="eastAsia" w:ascii="宋体" w:hAnsi="宋体" w:eastAsia="宋体" w:cs="宋体"/>
          <w:shd w:val="clear" w:fill="FFFFFF"/>
        </w:rPr>
        <w:t>1.一等适任证书：适用于3000总吨及以上或者主推进动力装置3000千瓦及以上的船舶；</w:t>
      </w:r>
    </w:p>
    <w:p w14:paraId="0EAEDEC6">
      <w:pPr>
        <w:pStyle w:val="3"/>
        <w:keepNext w:val="0"/>
        <w:keepLines w:val="0"/>
        <w:widowControl/>
        <w:suppressLineNumbers w:val="0"/>
        <w:ind w:left="0" w:firstLine="420"/>
        <w:jc w:val="left"/>
      </w:pPr>
      <w:r>
        <w:rPr>
          <w:rFonts w:hint="eastAsia" w:ascii="宋体" w:hAnsi="宋体" w:eastAsia="宋体" w:cs="宋体"/>
          <w:shd w:val="clear" w:fill="FFFFFF"/>
        </w:rPr>
        <w:t>2.二等适任证书：适用于500总吨及以上至3000总吨或者主推进动力装置750千瓦及以上至3000千瓦的船舶；</w:t>
      </w:r>
    </w:p>
    <w:p w14:paraId="30354C2E">
      <w:pPr>
        <w:pStyle w:val="3"/>
        <w:keepNext w:val="0"/>
        <w:keepLines w:val="0"/>
        <w:widowControl/>
        <w:suppressLineNumbers w:val="0"/>
        <w:ind w:left="0" w:firstLine="420"/>
        <w:jc w:val="left"/>
      </w:pPr>
      <w:r>
        <w:rPr>
          <w:rFonts w:hint="eastAsia" w:ascii="宋体" w:hAnsi="宋体" w:eastAsia="宋体" w:cs="宋体"/>
          <w:shd w:val="clear" w:fill="FFFFFF"/>
        </w:rPr>
        <w:t>3.三等适任证书：适用于未满500总吨或者主推进动力装置未满750千瓦的船舶。</w:t>
      </w:r>
    </w:p>
    <w:p w14:paraId="31C3F3E2">
      <w:pPr>
        <w:pStyle w:val="3"/>
        <w:keepNext w:val="0"/>
        <w:keepLines w:val="0"/>
        <w:widowControl/>
        <w:suppressLineNumbers w:val="0"/>
        <w:ind w:left="0" w:firstLine="420"/>
        <w:jc w:val="left"/>
      </w:pPr>
      <w:r>
        <w:rPr>
          <w:rFonts w:hint="eastAsia" w:ascii="宋体" w:hAnsi="宋体" w:eastAsia="宋体" w:cs="宋体"/>
          <w:shd w:val="clear" w:fill="FFFFFF"/>
        </w:rPr>
        <w:t>（四）二副、三副、二管轮、三管轮沿海航区适任证书分为二个等级：</w:t>
      </w:r>
    </w:p>
    <w:p w14:paraId="61BC12D5">
      <w:pPr>
        <w:pStyle w:val="3"/>
        <w:keepNext w:val="0"/>
        <w:keepLines w:val="0"/>
        <w:widowControl/>
        <w:suppressLineNumbers w:val="0"/>
        <w:ind w:left="0" w:firstLine="420"/>
        <w:jc w:val="left"/>
      </w:pPr>
      <w:r>
        <w:rPr>
          <w:rFonts w:hint="eastAsia" w:ascii="宋体" w:hAnsi="宋体" w:eastAsia="宋体" w:cs="宋体"/>
          <w:shd w:val="clear" w:fill="FFFFFF"/>
        </w:rPr>
        <w:t>1.一等适任证书：适用于500总吨及以上或者主推进动力装置750千瓦及以上的船舶；</w:t>
      </w:r>
    </w:p>
    <w:p w14:paraId="212B4487">
      <w:pPr>
        <w:pStyle w:val="3"/>
        <w:keepNext w:val="0"/>
        <w:keepLines w:val="0"/>
        <w:widowControl/>
        <w:suppressLineNumbers w:val="0"/>
        <w:ind w:left="0" w:firstLine="420"/>
        <w:jc w:val="left"/>
      </w:pPr>
      <w:r>
        <w:rPr>
          <w:rFonts w:hint="eastAsia" w:ascii="宋体" w:hAnsi="宋体" w:eastAsia="宋体" w:cs="宋体"/>
          <w:shd w:val="clear" w:fill="FFFFFF"/>
        </w:rPr>
        <w:t>2.二等适任证书：适用于未满500总吨或者主推进动力装置未满750千瓦的船舶。</w:t>
      </w:r>
    </w:p>
    <w:p w14:paraId="6F4215E3">
      <w:pPr>
        <w:pStyle w:val="3"/>
        <w:keepNext w:val="0"/>
        <w:keepLines w:val="0"/>
        <w:widowControl/>
        <w:suppressLineNumbers w:val="0"/>
        <w:ind w:left="0" w:firstLine="420"/>
        <w:jc w:val="left"/>
      </w:pPr>
      <w:r>
        <w:rPr>
          <w:rFonts w:hint="eastAsia" w:ascii="宋体" w:hAnsi="宋体" w:eastAsia="宋体" w:cs="宋体"/>
          <w:shd w:val="clear" w:fill="FFFFFF"/>
        </w:rPr>
        <w:t>高级值班水手、高级值班机工适任证书适用于500总吨及以上或者主推进动力装置750千瓦及以上的船舶。</w:t>
      </w:r>
    </w:p>
    <w:p w14:paraId="132D41F8">
      <w:pPr>
        <w:pStyle w:val="3"/>
        <w:keepNext w:val="0"/>
        <w:keepLines w:val="0"/>
        <w:widowControl/>
        <w:suppressLineNumbers w:val="0"/>
        <w:ind w:left="0" w:firstLine="420"/>
        <w:jc w:val="left"/>
      </w:pPr>
      <w:r>
        <w:rPr>
          <w:rFonts w:hint="eastAsia" w:ascii="宋体" w:hAnsi="宋体" w:eastAsia="宋体" w:cs="宋体"/>
          <w:shd w:val="clear" w:fill="FFFFFF"/>
        </w:rPr>
        <w:t>值班水手、值班机工适任证书等级分为：</w:t>
      </w:r>
    </w:p>
    <w:p w14:paraId="6705532F">
      <w:pPr>
        <w:pStyle w:val="3"/>
        <w:keepNext w:val="0"/>
        <w:keepLines w:val="0"/>
        <w:widowControl/>
        <w:suppressLineNumbers w:val="0"/>
        <w:ind w:left="0" w:firstLine="420"/>
        <w:jc w:val="left"/>
      </w:pPr>
      <w:r>
        <w:rPr>
          <w:rFonts w:hint="eastAsia" w:ascii="宋体" w:hAnsi="宋体" w:eastAsia="宋体" w:cs="宋体"/>
          <w:shd w:val="clear" w:fill="FFFFFF"/>
        </w:rPr>
        <w:t>（一）无限航区适任证书适用于500总吨及以上或者主推进动力装置750千瓦及以上的船舶；</w:t>
      </w:r>
    </w:p>
    <w:p w14:paraId="0C8317A7">
      <w:pPr>
        <w:pStyle w:val="3"/>
        <w:keepNext w:val="0"/>
        <w:keepLines w:val="0"/>
        <w:widowControl/>
        <w:suppressLineNumbers w:val="0"/>
        <w:ind w:left="0" w:firstLine="420"/>
        <w:jc w:val="left"/>
      </w:pPr>
      <w:r>
        <w:rPr>
          <w:rFonts w:hint="eastAsia" w:ascii="宋体" w:hAnsi="宋体" w:eastAsia="宋体" w:cs="宋体"/>
          <w:shd w:val="clear" w:fill="FFFFFF"/>
        </w:rPr>
        <w:t>（二）沿海航区适任证书分为二个等级：</w:t>
      </w:r>
    </w:p>
    <w:p w14:paraId="77D27FD0">
      <w:pPr>
        <w:pStyle w:val="3"/>
        <w:keepNext w:val="0"/>
        <w:keepLines w:val="0"/>
        <w:widowControl/>
        <w:suppressLineNumbers w:val="0"/>
        <w:ind w:left="0" w:firstLine="420"/>
        <w:jc w:val="left"/>
      </w:pPr>
      <w:r>
        <w:rPr>
          <w:rFonts w:hint="eastAsia" w:ascii="宋体" w:hAnsi="宋体" w:eastAsia="宋体" w:cs="宋体"/>
          <w:shd w:val="clear" w:fill="FFFFFF"/>
        </w:rPr>
        <w:t>1.一等适任证书：适用于500总吨及以上或者主推进动力装置750千瓦及以上的船舶；</w:t>
      </w:r>
    </w:p>
    <w:p w14:paraId="35DE7911">
      <w:pPr>
        <w:pStyle w:val="3"/>
        <w:keepNext w:val="0"/>
        <w:keepLines w:val="0"/>
        <w:widowControl/>
        <w:suppressLineNumbers w:val="0"/>
        <w:ind w:left="0" w:firstLine="420"/>
        <w:jc w:val="left"/>
      </w:pPr>
      <w:r>
        <w:rPr>
          <w:rFonts w:hint="eastAsia" w:ascii="宋体" w:hAnsi="宋体" w:eastAsia="宋体" w:cs="宋体"/>
          <w:shd w:val="clear" w:fill="FFFFFF"/>
        </w:rPr>
        <w:t>2.二等适任证书：适用于未满500总吨或者主推进动力装置未满750千瓦的船舶。</w:t>
      </w:r>
    </w:p>
    <w:p w14:paraId="196C1979">
      <w:pPr>
        <w:pStyle w:val="3"/>
        <w:keepNext w:val="0"/>
        <w:keepLines w:val="0"/>
        <w:widowControl/>
        <w:suppressLineNumbers w:val="0"/>
        <w:ind w:left="0" w:firstLine="420"/>
        <w:jc w:val="left"/>
      </w:pPr>
      <w:r>
        <w:rPr>
          <w:rFonts w:hint="eastAsia" w:ascii="宋体" w:hAnsi="宋体" w:eastAsia="宋体" w:cs="宋体"/>
          <w:shd w:val="clear" w:fill="FFFFFF"/>
        </w:rPr>
        <w:t>电子电气员和电子技工适任证书适用于主推进动力装置750千瓦及以上的船舶。</w:t>
      </w:r>
    </w:p>
    <w:p w14:paraId="6C49C03A">
      <w:pPr>
        <w:pStyle w:val="3"/>
        <w:keepNext w:val="0"/>
        <w:keepLines w:val="0"/>
        <w:widowControl/>
        <w:suppressLineNumbers w:val="0"/>
        <w:ind w:left="0" w:firstLine="420"/>
        <w:jc w:val="left"/>
      </w:pPr>
      <w:r>
        <w:rPr>
          <w:rFonts w:hint="eastAsia" w:ascii="宋体" w:hAnsi="宋体" w:eastAsia="宋体" w:cs="宋体"/>
          <w:shd w:val="clear" w:fill="FFFFFF"/>
        </w:rPr>
        <w:t>在拖轮上任职的船长和甲板部船员所持适任证书等级与该拖轮的主推进动力装置功率的等级相对应。</w:t>
      </w:r>
    </w:p>
    <w:p w14:paraId="60669767">
      <w:pPr>
        <w:pStyle w:val="3"/>
        <w:keepNext w:val="0"/>
        <w:keepLines w:val="0"/>
        <w:widowControl/>
        <w:suppressLineNumbers w:val="0"/>
        <w:ind w:left="0" w:firstLine="420"/>
        <w:jc w:val="left"/>
      </w:pPr>
      <w:r>
        <w:rPr>
          <w:rFonts w:hint="eastAsia" w:ascii="宋体" w:hAnsi="宋体" w:eastAsia="宋体" w:cs="宋体"/>
          <w:shd w:val="clear" w:fill="FFFFFF"/>
        </w:rPr>
        <w:t>不参加航行和轮机值班的船员适任证书不分等级。</w:t>
      </w:r>
    </w:p>
    <w:p w14:paraId="7DA2BFEB">
      <w:pPr>
        <w:pStyle w:val="3"/>
        <w:keepNext w:val="0"/>
        <w:keepLines w:val="0"/>
        <w:widowControl/>
        <w:suppressLineNumbers w:val="0"/>
        <w:ind w:left="0" w:firstLine="420"/>
        <w:jc w:val="left"/>
      </w:pPr>
      <w:r>
        <w:rPr>
          <w:rFonts w:hint="eastAsia" w:ascii="宋体" w:hAnsi="宋体" w:eastAsia="宋体" w:cs="宋体"/>
          <w:shd w:val="clear" w:fill="FFFFFF"/>
        </w:rPr>
        <w:t>第九条 船员职能根据分工分为：</w:t>
      </w:r>
    </w:p>
    <w:p w14:paraId="420275B2">
      <w:pPr>
        <w:pStyle w:val="3"/>
        <w:keepNext w:val="0"/>
        <w:keepLines w:val="0"/>
        <w:widowControl/>
        <w:suppressLineNumbers w:val="0"/>
        <w:ind w:left="0" w:firstLine="420"/>
        <w:jc w:val="left"/>
      </w:pPr>
      <w:r>
        <w:rPr>
          <w:rFonts w:hint="eastAsia" w:ascii="宋体" w:hAnsi="宋体" w:eastAsia="宋体" w:cs="宋体"/>
          <w:shd w:val="clear" w:fill="FFFFFF"/>
        </w:rPr>
        <w:t>（一）航行；</w:t>
      </w:r>
    </w:p>
    <w:p w14:paraId="7E7B7CA2">
      <w:pPr>
        <w:pStyle w:val="3"/>
        <w:keepNext w:val="0"/>
        <w:keepLines w:val="0"/>
        <w:widowControl/>
        <w:suppressLineNumbers w:val="0"/>
        <w:ind w:left="0" w:firstLine="420"/>
        <w:jc w:val="left"/>
      </w:pPr>
      <w:r>
        <w:rPr>
          <w:rFonts w:hint="eastAsia" w:ascii="宋体" w:hAnsi="宋体" w:eastAsia="宋体" w:cs="宋体"/>
          <w:shd w:val="clear" w:fill="FFFFFF"/>
        </w:rPr>
        <w:t>（二）货物操作和积载；</w:t>
      </w:r>
    </w:p>
    <w:p w14:paraId="74078082">
      <w:pPr>
        <w:pStyle w:val="3"/>
        <w:keepNext w:val="0"/>
        <w:keepLines w:val="0"/>
        <w:widowControl/>
        <w:suppressLineNumbers w:val="0"/>
        <w:ind w:left="0" w:firstLine="420"/>
        <w:jc w:val="left"/>
      </w:pPr>
      <w:r>
        <w:rPr>
          <w:rFonts w:hint="eastAsia" w:ascii="宋体" w:hAnsi="宋体" w:eastAsia="宋体" w:cs="宋体"/>
          <w:shd w:val="clear" w:fill="FFFFFF"/>
        </w:rPr>
        <w:t>（三）船舶作业和人员管理；</w:t>
      </w:r>
    </w:p>
    <w:p w14:paraId="067C37C7">
      <w:pPr>
        <w:pStyle w:val="3"/>
        <w:keepNext w:val="0"/>
        <w:keepLines w:val="0"/>
        <w:widowControl/>
        <w:suppressLineNumbers w:val="0"/>
        <w:ind w:left="0" w:firstLine="420"/>
        <w:jc w:val="left"/>
      </w:pPr>
      <w:r>
        <w:rPr>
          <w:rFonts w:hint="eastAsia" w:ascii="宋体" w:hAnsi="宋体" w:eastAsia="宋体" w:cs="宋体"/>
          <w:shd w:val="clear" w:fill="FFFFFF"/>
        </w:rPr>
        <w:t>（四）轮机工程；</w:t>
      </w:r>
    </w:p>
    <w:p w14:paraId="122CD337">
      <w:pPr>
        <w:pStyle w:val="3"/>
        <w:keepNext w:val="0"/>
        <w:keepLines w:val="0"/>
        <w:widowControl/>
        <w:suppressLineNumbers w:val="0"/>
        <w:ind w:left="0" w:firstLine="420"/>
        <w:jc w:val="left"/>
      </w:pPr>
      <w:r>
        <w:rPr>
          <w:rFonts w:hint="eastAsia" w:ascii="宋体" w:hAnsi="宋体" w:eastAsia="宋体" w:cs="宋体"/>
          <w:shd w:val="clear" w:fill="FFFFFF"/>
        </w:rPr>
        <w:t>（五）电气、电子和控制工程；</w:t>
      </w:r>
    </w:p>
    <w:p w14:paraId="35426717">
      <w:pPr>
        <w:pStyle w:val="3"/>
        <w:keepNext w:val="0"/>
        <w:keepLines w:val="0"/>
        <w:widowControl/>
        <w:suppressLineNumbers w:val="0"/>
        <w:ind w:left="0" w:firstLine="420"/>
        <w:jc w:val="left"/>
      </w:pPr>
      <w:r>
        <w:rPr>
          <w:rFonts w:hint="eastAsia" w:ascii="宋体" w:hAnsi="宋体" w:eastAsia="宋体" w:cs="宋体"/>
          <w:shd w:val="clear" w:fill="FFFFFF"/>
        </w:rPr>
        <w:t>（六）维护和修理；</w:t>
      </w:r>
    </w:p>
    <w:p w14:paraId="0710EF6A">
      <w:pPr>
        <w:pStyle w:val="3"/>
        <w:keepNext w:val="0"/>
        <w:keepLines w:val="0"/>
        <w:widowControl/>
        <w:suppressLineNumbers w:val="0"/>
        <w:ind w:left="0" w:firstLine="420"/>
        <w:jc w:val="left"/>
      </w:pPr>
      <w:r>
        <w:rPr>
          <w:rFonts w:hint="eastAsia" w:ascii="宋体" w:hAnsi="宋体" w:eastAsia="宋体" w:cs="宋体"/>
          <w:shd w:val="clear" w:fill="FFFFFF"/>
        </w:rPr>
        <w:t>（七）无线电通信。</w:t>
      </w:r>
    </w:p>
    <w:p w14:paraId="4471FD3B">
      <w:pPr>
        <w:pStyle w:val="3"/>
        <w:keepNext w:val="0"/>
        <w:keepLines w:val="0"/>
        <w:widowControl/>
        <w:suppressLineNumbers w:val="0"/>
        <w:ind w:left="0" w:firstLine="420"/>
        <w:jc w:val="left"/>
      </w:pPr>
      <w:r>
        <w:rPr>
          <w:rFonts w:hint="eastAsia" w:ascii="宋体" w:hAnsi="宋体" w:eastAsia="宋体" w:cs="宋体"/>
          <w:shd w:val="clear" w:fill="FFFFFF"/>
        </w:rPr>
        <w:t>船员职能根据技术要求分为：</w:t>
      </w:r>
    </w:p>
    <w:p w14:paraId="4CEB990B">
      <w:pPr>
        <w:pStyle w:val="3"/>
        <w:keepNext w:val="0"/>
        <w:keepLines w:val="0"/>
        <w:widowControl/>
        <w:suppressLineNumbers w:val="0"/>
        <w:ind w:left="0" w:firstLine="420"/>
        <w:jc w:val="left"/>
      </w:pPr>
      <w:r>
        <w:rPr>
          <w:rFonts w:hint="eastAsia" w:ascii="宋体" w:hAnsi="宋体" w:eastAsia="宋体" w:cs="宋体"/>
          <w:shd w:val="clear" w:fill="FFFFFF"/>
        </w:rPr>
        <w:t>（一）管理级；</w:t>
      </w:r>
    </w:p>
    <w:p w14:paraId="03CF1984">
      <w:pPr>
        <w:pStyle w:val="3"/>
        <w:keepNext w:val="0"/>
        <w:keepLines w:val="0"/>
        <w:widowControl/>
        <w:suppressLineNumbers w:val="0"/>
        <w:ind w:left="0" w:firstLine="420"/>
        <w:jc w:val="left"/>
      </w:pPr>
      <w:r>
        <w:rPr>
          <w:rFonts w:hint="eastAsia" w:ascii="宋体" w:hAnsi="宋体" w:eastAsia="宋体" w:cs="宋体"/>
          <w:shd w:val="clear" w:fill="FFFFFF"/>
        </w:rPr>
        <w:t>（二）操作级；</w:t>
      </w:r>
    </w:p>
    <w:p w14:paraId="6266570D">
      <w:pPr>
        <w:pStyle w:val="3"/>
        <w:keepNext w:val="0"/>
        <w:keepLines w:val="0"/>
        <w:widowControl/>
        <w:suppressLineNumbers w:val="0"/>
        <w:ind w:left="0" w:firstLine="420"/>
        <w:jc w:val="left"/>
      </w:pPr>
      <w:r>
        <w:rPr>
          <w:rFonts w:hint="eastAsia" w:ascii="宋体" w:hAnsi="宋体" w:eastAsia="宋体" w:cs="宋体"/>
          <w:shd w:val="clear" w:fill="FFFFFF"/>
        </w:rPr>
        <w:t>（三）支持级。</w:t>
      </w:r>
    </w:p>
    <w:p w14:paraId="45AF21E0">
      <w:pPr>
        <w:pStyle w:val="3"/>
        <w:keepNext w:val="0"/>
        <w:keepLines w:val="0"/>
        <w:widowControl/>
        <w:suppressLineNumbers w:val="0"/>
        <w:ind w:left="0" w:firstLine="420"/>
        <w:jc w:val="left"/>
      </w:pPr>
      <w:r>
        <w:rPr>
          <w:rFonts w:hint="eastAsia" w:ascii="宋体" w:hAnsi="宋体" w:eastAsia="宋体" w:cs="宋体"/>
          <w:shd w:val="clear" w:fill="FFFFFF"/>
        </w:rPr>
        <w:t>第十条 适任证书持有人应当在适任证书适用范围内担任职务或者担任低于适任证书适用范围的职务。但担任值班水手职务的船员必须持有值班水手或者高级值班水手适任证书，担任值班机工职务的船员必须持有值班机工或者高级值班机工适任证书。</w:t>
      </w:r>
    </w:p>
    <w:p w14:paraId="7F2C8274">
      <w:pPr>
        <w:pStyle w:val="3"/>
        <w:keepNext w:val="0"/>
        <w:keepLines w:val="0"/>
        <w:widowControl/>
        <w:suppressLineNumbers w:val="0"/>
        <w:jc w:val="center"/>
      </w:pPr>
      <w:r>
        <w:rPr>
          <w:rFonts w:hint="eastAsia" w:ascii="宋体" w:hAnsi="宋体" w:eastAsia="宋体" w:cs="宋体"/>
          <w:shd w:val="clear" w:fill="FFFFFF"/>
        </w:rPr>
        <w:t>第二节 适任证书的签发</w:t>
      </w:r>
    </w:p>
    <w:p w14:paraId="22C91933">
      <w:pPr>
        <w:pStyle w:val="3"/>
        <w:keepNext w:val="0"/>
        <w:keepLines w:val="0"/>
        <w:widowControl/>
        <w:suppressLineNumbers w:val="0"/>
        <w:ind w:left="0" w:firstLine="420"/>
        <w:jc w:val="left"/>
      </w:pPr>
      <w:r>
        <w:rPr>
          <w:rFonts w:hint="eastAsia" w:ascii="宋体" w:hAnsi="宋体" w:eastAsia="宋体" w:cs="宋体"/>
          <w:shd w:val="clear" w:fill="FFFFFF"/>
        </w:rPr>
        <w:t>第十一条 取得适任证书，应当具备下列条件：</w:t>
      </w:r>
    </w:p>
    <w:p w14:paraId="666E0247">
      <w:pPr>
        <w:pStyle w:val="3"/>
        <w:keepNext w:val="0"/>
        <w:keepLines w:val="0"/>
        <w:widowControl/>
        <w:suppressLineNumbers w:val="0"/>
        <w:ind w:left="0" w:firstLine="420"/>
        <w:jc w:val="left"/>
      </w:pPr>
      <w:r>
        <w:rPr>
          <w:rFonts w:hint="eastAsia" w:ascii="宋体" w:hAnsi="宋体" w:eastAsia="宋体" w:cs="宋体"/>
          <w:shd w:val="clear" w:fill="FFFFFF"/>
        </w:rPr>
        <w:t>（一）年满18周岁（在船实习、见习人员年满16周岁）且初次申请不超过60周岁；</w:t>
      </w:r>
    </w:p>
    <w:p w14:paraId="6972F02D">
      <w:pPr>
        <w:pStyle w:val="3"/>
        <w:keepNext w:val="0"/>
        <w:keepLines w:val="0"/>
        <w:widowControl/>
        <w:suppressLineNumbers w:val="0"/>
        <w:ind w:left="0" w:firstLine="420"/>
        <w:jc w:val="left"/>
      </w:pPr>
      <w:r>
        <w:rPr>
          <w:rFonts w:hint="eastAsia" w:ascii="宋体" w:hAnsi="宋体" w:eastAsia="宋体" w:cs="宋体"/>
          <w:shd w:val="clear" w:fill="FFFFFF"/>
        </w:rPr>
        <w:t>（二）符合船员任职岗位健康要求；</w:t>
      </w:r>
    </w:p>
    <w:p w14:paraId="043BEA5B">
      <w:pPr>
        <w:pStyle w:val="3"/>
        <w:keepNext w:val="0"/>
        <w:keepLines w:val="0"/>
        <w:widowControl/>
        <w:suppressLineNumbers w:val="0"/>
        <w:ind w:left="0" w:firstLine="420"/>
        <w:jc w:val="left"/>
      </w:pPr>
      <w:r>
        <w:rPr>
          <w:rFonts w:hint="eastAsia" w:ascii="宋体" w:hAnsi="宋体" w:eastAsia="宋体" w:cs="宋体"/>
          <w:shd w:val="clear" w:fill="FFFFFF"/>
        </w:rPr>
        <w:t>（三）经过船员基本安全培训；</w:t>
      </w:r>
    </w:p>
    <w:p w14:paraId="15D8CB58">
      <w:pPr>
        <w:pStyle w:val="3"/>
        <w:keepNext w:val="0"/>
        <w:keepLines w:val="0"/>
        <w:widowControl/>
        <w:suppressLineNumbers w:val="0"/>
        <w:ind w:left="0" w:firstLine="420"/>
        <w:jc w:val="left"/>
      </w:pPr>
      <w:r>
        <w:rPr>
          <w:rFonts w:hint="eastAsia" w:ascii="宋体" w:hAnsi="宋体" w:eastAsia="宋体" w:cs="宋体"/>
          <w:shd w:val="clear" w:fill="FFFFFF"/>
        </w:rPr>
        <w:t>（四）通过相应的适任考试。</w:t>
      </w:r>
    </w:p>
    <w:p w14:paraId="577E0A60">
      <w:pPr>
        <w:pStyle w:val="3"/>
        <w:keepNext w:val="0"/>
        <w:keepLines w:val="0"/>
        <w:widowControl/>
        <w:suppressLineNumbers w:val="0"/>
        <w:ind w:left="0" w:firstLine="420"/>
        <w:jc w:val="left"/>
      </w:pPr>
      <w:r>
        <w:rPr>
          <w:rFonts w:hint="eastAsia" w:ascii="宋体" w:hAnsi="宋体" w:eastAsia="宋体" w:cs="宋体"/>
          <w:shd w:val="clear" w:fill="FFFFFF"/>
        </w:rPr>
        <w:t>参加航行和轮机值班的船员还应当经过相应的船员适任培训、特殊培训，具备相应的船员任职资历，并且任职表现和安全记录良好。</w:t>
      </w:r>
    </w:p>
    <w:p w14:paraId="36521788">
      <w:pPr>
        <w:pStyle w:val="3"/>
        <w:keepNext w:val="0"/>
        <w:keepLines w:val="0"/>
        <w:widowControl/>
        <w:suppressLineNumbers w:val="0"/>
        <w:ind w:left="0" w:firstLine="420"/>
        <w:jc w:val="left"/>
      </w:pPr>
      <w:r>
        <w:rPr>
          <w:rFonts w:hint="eastAsia" w:ascii="宋体" w:hAnsi="宋体" w:eastAsia="宋体" w:cs="宋体"/>
          <w:shd w:val="clear" w:fill="FFFFFF"/>
        </w:rPr>
        <w:t>国际航行船舶的船员申请适任证书的，还应当通过船员专业外语考试。</w:t>
      </w:r>
    </w:p>
    <w:p w14:paraId="7ED607FA">
      <w:pPr>
        <w:pStyle w:val="3"/>
        <w:keepNext w:val="0"/>
        <w:keepLines w:val="0"/>
        <w:widowControl/>
        <w:suppressLineNumbers w:val="0"/>
        <w:ind w:left="0" w:firstLine="420"/>
        <w:jc w:val="left"/>
      </w:pPr>
      <w:r>
        <w:rPr>
          <w:rFonts w:hint="eastAsia" w:ascii="宋体" w:hAnsi="宋体" w:eastAsia="宋体" w:cs="宋体"/>
          <w:shd w:val="clear" w:fill="FFFFFF"/>
        </w:rPr>
        <w:t>第十二条 不参加航行和轮机值班的海船船员申请适任证书的，应当提交下列材料：</w:t>
      </w:r>
    </w:p>
    <w:p w14:paraId="7970D4CE">
      <w:pPr>
        <w:pStyle w:val="3"/>
        <w:keepNext w:val="0"/>
        <w:keepLines w:val="0"/>
        <w:widowControl/>
        <w:suppressLineNumbers w:val="0"/>
        <w:ind w:left="0" w:firstLine="420"/>
        <w:jc w:val="left"/>
      </w:pPr>
      <w:r>
        <w:rPr>
          <w:rFonts w:hint="eastAsia" w:ascii="宋体" w:hAnsi="宋体" w:eastAsia="宋体" w:cs="宋体"/>
          <w:shd w:val="clear" w:fill="FFFFFF"/>
        </w:rPr>
        <w:t>（一）海船船员适任证书申请表；</w:t>
      </w:r>
    </w:p>
    <w:p w14:paraId="1731A320">
      <w:pPr>
        <w:pStyle w:val="3"/>
        <w:keepNext w:val="0"/>
        <w:keepLines w:val="0"/>
        <w:widowControl/>
        <w:suppressLineNumbers w:val="0"/>
        <w:ind w:left="0" w:firstLine="420"/>
        <w:jc w:val="left"/>
      </w:pPr>
      <w:r>
        <w:rPr>
          <w:rFonts w:hint="eastAsia" w:ascii="宋体" w:hAnsi="宋体" w:eastAsia="宋体" w:cs="宋体"/>
          <w:shd w:val="clear" w:fill="FFFFFF"/>
        </w:rPr>
        <w:t>（二）海船船员健康证明；</w:t>
      </w:r>
    </w:p>
    <w:p w14:paraId="126617D6">
      <w:pPr>
        <w:pStyle w:val="3"/>
        <w:keepNext w:val="0"/>
        <w:keepLines w:val="0"/>
        <w:widowControl/>
        <w:suppressLineNumbers w:val="0"/>
        <w:ind w:left="0" w:firstLine="420"/>
        <w:jc w:val="left"/>
      </w:pPr>
      <w:r>
        <w:rPr>
          <w:rFonts w:hint="eastAsia" w:ascii="宋体" w:hAnsi="宋体" w:eastAsia="宋体" w:cs="宋体"/>
          <w:shd w:val="clear" w:fill="FFFFFF"/>
        </w:rPr>
        <w:t>（三）身份证件；</w:t>
      </w:r>
    </w:p>
    <w:p w14:paraId="137D4BFC">
      <w:pPr>
        <w:pStyle w:val="3"/>
        <w:keepNext w:val="0"/>
        <w:keepLines w:val="0"/>
        <w:widowControl/>
        <w:suppressLineNumbers w:val="0"/>
        <w:ind w:left="0" w:firstLine="420"/>
        <w:jc w:val="left"/>
      </w:pPr>
      <w:r>
        <w:rPr>
          <w:rFonts w:hint="eastAsia" w:ascii="宋体" w:hAnsi="宋体" w:eastAsia="宋体" w:cs="宋体"/>
          <w:shd w:val="clear" w:fill="FFFFFF"/>
        </w:rPr>
        <w:t>（四）符合海事管理机构要求的照片；</w:t>
      </w:r>
    </w:p>
    <w:p w14:paraId="3EB90978">
      <w:pPr>
        <w:pStyle w:val="3"/>
        <w:keepNext w:val="0"/>
        <w:keepLines w:val="0"/>
        <w:widowControl/>
        <w:suppressLineNumbers w:val="0"/>
        <w:ind w:left="0" w:firstLine="420"/>
        <w:jc w:val="left"/>
      </w:pPr>
      <w:r>
        <w:rPr>
          <w:rFonts w:hint="eastAsia" w:ascii="宋体" w:hAnsi="宋体" w:eastAsia="宋体" w:cs="宋体"/>
          <w:shd w:val="clear" w:fill="FFFFFF"/>
        </w:rPr>
        <w:t>（五）基本安全培训合格证。</w:t>
      </w:r>
    </w:p>
    <w:p w14:paraId="03453A39">
      <w:pPr>
        <w:pStyle w:val="3"/>
        <w:keepNext w:val="0"/>
        <w:keepLines w:val="0"/>
        <w:widowControl/>
        <w:suppressLineNumbers w:val="0"/>
        <w:ind w:left="0" w:firstLine="420"/>
        <w:jc w:val="left"/>
      </w:pPr>
      <w:r>
        <w:rPr>
          <w:rFonts w:hint="eastAsia" w:ascii="宋体" w:hAnsi="宋体" w:eastAsia="宋体" w:cs="宋体"/>
          <w:shd w:val="clear" w:fill="FFFFFF"/>
        </w:rPr>
        <w:t>第十三条 参加航行和轮机值班的海船船员初次申请适任证书的，应当取得本规则第十二条规定的不参加航行和轮机值班的海船船员适任证书，并提交下列材料：</w:t>
      </w:r>
    </w:p>
    <w:p w14:paraId="096A2B59">
      <w:pPr>
        <w:pStyle w:val="3"/>
        <w:keepNext w:val="0"/>
        <w:keepLines w:val="0"/>
        <w:widowControl/>
        <w:suppressLineNumbers w:val="0"/>
        <w:ind w:left="0" w:firstLine="420"/>
        <w:jc w:val="left"/>
      </w:pPr>
      <w:r>
        <w:rPr>
          <w:rFonts w:hint="eastAsia" w:ascii="宋体" w:hAnsi="宋体" w:eastAsia="宋体" w:cs="宋体"/>
          <w:shd w:val="clear" w:fill="FFFFFF"/>
        </w:rPr>
        <w:t>（一）海船船员适任证书申请表；</w:t>
      </w:r>
    </w:p>
    <w:p w14:paraId="23D474E0">
      <w:pPr>
        <w:pStyle w:val="3"/>
        <w:keepNext w:val="0"/>
        <w:keepLines w:val="0"/>
        <w:widowControl/>
        <w:suppressLineNumbers w:val="0"/>
        <w:ind w:left="0" w:firstLine="420"/>
        <w:jc w:val="left"/>
      </w:pPr>
      <w:r>
        <w:rPr>
          <w:rFonts w:hint="eastAsia" w:ascii="宋体" w:hAnsi="宋体" w:eastAsia="宋体" w:cs="宋体"/>
          <w:shd w:val="clear" w:fill="FFFFFF"/>
        </w:rPr>
        <w:t>（二）海船船员健康证明；</w:t>
      </w:r>
    </w:p>
    <w:p w14:paraId="73AA3565">
      <w:pPr>
        <w:pStyle w:val="3"/>
        <w:keepNext w:val="0"/>
        <w:keepLines w:val="0"/>
        <w:widowControl/>
        <w:suppressLineNumbers w:val="0"/>
        <w:ind w:left="0" w:firstLine="420"/>
        <w:jc w:val="left"/>
      </w:pPr>
      <w:r>
        <w:rPr>
          <w:rFonts w:hint="eastAsia" w:ascii="宋体" w:hAnsi="宋体" w:eastAsia="宋体" w:cs="宋体"/>
          <w:shd w:val="clear" w:fill="FFFFFF"/>
        </w:rPr>
        <w:t>（三）身份证件；</w:t>
      </w:r>
    </w:p>
    <w:p w14:paraId="076B8572">
      <w:pPr>
        <w:pStyle w:val="3"/>
        <w:keepNext w:val="0"/>
        <w:keepLines w:val="0"/>
        <w:widowControl/>
        <w:suppressLineNumbers w:val="0"/>
        <w:ind w:left="0" w:firstLine="420"/>
        <w:jc w:val="left"/>
      </w:pPr>
      <w:r>
        <w:rPr>
          <w:rFonts w:hint="eastAsia" w:ascii="宋体" w:hAnsi="宋体" w:eastAsia="宋体" w:cs="宋体"/>
          <w:shd w:val="clear" w:fill="FFFFFF"/>
        </w:rPr>
        <w:t>（四）符合海事管理机构要求的照片；</w:t>
      </w:r>
    </w:p>
    <w:p w14:paraId="2B768BA0">
      <w:pPr>
        <w:pStyle w:val="3"/>
        <w:keepNext w:val="0"/>
        <w:keepLines w:val="0"/>
        <w:widowControl/>
        <w:suppressLineNumbers w:val="0"/>
        <w:ind w:left="0" w:firstLine="420"/>
        <w:jc w:val="left"/>
      </w:pPr>
      <w:r>
        <w:rPr>
          <w:rFonts w:hint="eastAsia" w:ascii="宋体" w:hAnsi="宋体" w:eastAsia="宋体" w:cs="宋体"/>
          <w:shd w:val="clear" w:fill="FFFFFF"/>
        </w:rPr>
        <w:t>（五）基本安全培训合格证；</w:t>
      </w:r>
    </w:p>
    <w:p w14:paraId="661587E1">
      <w:pPr>
        <w:pStyle w:val="3"/>
        <w:keepNext w:val="0"/>
        <w:keepLines w:val="0"/>
        <w:widowControl/>
        <w:suppressLineNumbers w:val="0"/>
        <w:ind w:left="0" w:firstLine="420"/>
        <w:jc w:val="left"/>
      </w:pPr>
      <w:r>
        <w:rPr>
          <w:rFonts w:hint="eastAsia" w:ascii="宋体" w:hAnsi="宋体" w:eastAsia="宋体" w:cs="宋体"/>
          <w:shd w:val="clear" w:fill="FFFFFF"/>
        </w:rPr>
        <w:t>（六）专业技能适任培训合格证；</w:t>
      </w:r>
    </w:p>
    <w:p w14:paraId="320E7269">
      <w:pPr>
        <w:pStyle w:val="3"/>
        <w:keepNext w:val="0"/>
        <w:keepLines w:val="0"/>
        <w:widowControl/>
        <w:suppressLineNumbers w:val="0"/>
        <w:ind w:left="0" w:firstLine="420"/>
        <w:jc w:val="left"/>
      </w:pPr>
      <w:r>
        <w:rPr>
          <w:rFonts w:hint="eastAsia" w:ascii="宋体" w:hAnsi="宋体" w:eastAsia="宋体" w:cs="宋体"/>
          <w:shd w:val="clear" w:fill="FFFFFF"/>
        </w:rPr>
        <w:t>（七）岗位适任培训证明或者航海教育毕业证书；</w:t>
      </w:r>
    </w:p>
    <w:p w14:paraId="78965483">
      <w:pPr>
        <w:pStyle w:val="3"/>
        <w:keepNext w:val="0"/>
        <w:keepLines w:val="0"/>
        <w:widowControl/>
        <w:suppressLineNumbers w:val="0"/>
        <w:ind w:left="0" w:firstLine="420"/>
        <w:jc w:val="left"/>
      </w:pPr>
      <w:r>
        <w:rPr>
          <w:rFonts w:hint="eastAsia" w:ascii="宋体" w:hAnsi="宋体" w:eastAsia="宋体" w:cs="宋体"/>
          <w:shd w:val="clear" w:fill="FFFFFF"/>
        </w:rPr>
        <w:t>（八）船员服务簿；</w:t>
      </w:r>
    </w:p>
    <w:p w14:paraId="7F0297A5">
      <w:pPr>
        <w:pStyle w:val="3"/>
        <w:keepNext w:val="0"/>
        <w:keepLines w:val="0"/>
        <w:widowControl/>
        <w:suppressLineNumbers w:val="0"/>
        <w:ind w:left="0" w:firstLine="420"/>
        <w:jc w:val="left"/>
      </w:pPr>
      <w:r>
        <w:rPr>
          <w:rFonts w:hint="eastAsia" w:ascii="宋体" w:hAnsi="宋体" w:eastAsia="宋体" w:cs="宋体"/>
          <w:shd w:val="clear" w:fill="FFFFFF"/>
        </w:rPr>
        <w:t>（九）船上见习记录簿；</w:t>
      </w:r>
    </w:p>
    <w:p w14:paraId="2C739E98">
      <w:pPr>
        <w:pStyle w:val="3"/>
        <w:keepNext w:val="0"/>
        <w:keepLines w:val="0"/>
        <w:widowControl/>
        <w:suppressLineNumbers w:val="0"/>
        <w:ind w:left="0" w:firstLine="420"/>
        <w:jc w:val="left"/>
      </w:pPr>
      <w:r>
        <w:rPr>
          <w:rFonts w:hint="eastAsia" w:ascii="宋体" w:hAnsi="宋体" w:eastAsia="宋体" w:cs="宋体"/>
          <w:shd w:val="clear" w:fill="FFFFFF"/>
        </w:rPr>
        <w:t>（十）适任考试合格证明；</w:t>
      </w:r>
    </w:p>
    <w:p w14:paraId="2464EF82">
      <w:pPr>
        <w:pStyle w:val="3"/>
        <w:keepNext w:val="0"/>
        <w:keepLines w:val="0"/>
        <w:widowControl/>
        <w:suppressLineNumbers w:val="0"/>
        <w:ind w:left="0" w:firstLine="420"/>
        <w:jc w:val="left"/>
      </w:pPr>
      <w:r>
        <w:rPr>
          <w:rFonts w:hint="eastAsia" w:ascii="宋体" w:hAnsi="宋体" w:eastAsia="宋体" w:cs="宋体"/>
          <w:shd w:val="clear" w:fill="FFFFFF"/>
        </w:rPr>
        <w:t>（十一）现持有的适任证书。</w:t>
      </w:r>
    </w:p>
    <w:p w14:paraId="37A3D8B3">
      <w:pPr>
        <w:pStyle w:val="3"/>
        <w:keepNext w:val="0"/>
        <w:keepLines w:val="0"/>
        <w:widowControl/>
        <w:suppressLineNumbers w:val="0"/>
        <w:ind w:left="0" w:firstLine="420"/>
        <w:jc w:val="left"/>
      </w:pPr>
      <w:r>
        <w:rPr>
          <w:rFonts w:hint="eastAsia" w:ascii="宋体" w:hAnsi="宋体" w:eastAsia="宋体" w:cs="宋体"/>
          <w:shd w:val="clear" w:fill="FFFFFF"/>
        </w:rPr>
        <w:t>第十四条 参加航行和轮机值班的海船船员申请适任证书所载职务晋升、航区扩大、吨位或者功率提高的，应当提交第十三条规定的材料。</w:t>
      </w:r>
    </w:p>
    <w:p w14:paraId="599B80F0">
      <w:pPr>
        <w:pStyle w:val="3"/>
        <w:keepNext w:val="0"/>
        <w:keepLines w:val="0"/>
        <w:widowControl/>
        <w:suppressLineNumbers w:val="0"/>
        <w:ind w:left="0" w:firstLine="420"/>
        <w:jc w:val="left"/>
      </w:pPr>
      <w:r>
        <w:rPr>
          <w:rFonts w:hint="eastAsia" w:ascii="宋体" w:hAnsi="宋体" w:eastAsia="宋体" w:cs="宋体"/>
          <w:shd w:val="clear" w:fill="FFFFFF"/>
        </w:rPr>
        <w:t>持有三副、三管轮适任证书申请二副、二管轮适任证书者，免于提交本规则第十三条第（七）（九）（十）项规定的材料。</w:t>
      </w:r>
    </w:p>
    <w:p w14:paraId="2A26D217">
      <w:pPr>
        <w:pStyle w:val="3"/>
        <w:keepNext w:val="0"/>
        <w:keepLines w:val="0"/>
        <w:widowControl/>
        <w:suppressLineNumbers w:val="0"/>
        <w:ind w:left="0" w:firstLine="420"/>
        <w:jc w:val="left"/>
      </w:pPr>
      <w:r>
        <w:rPr>
          <w:rFonts w:hint="eastAsia" w:ascii="宋体" w:hAnsi="宋体" w:eastAsia="宋体" w:cs="宋体"/>
          <w:shd w:val="clear" w:fill="FFFFFF"/>
        </w:rPr>
        <w:t>按照本规则规定免于船上见习者，免于提交第十三条第（九）项规定的材料。</w:t>
      </w:r>
    </w:p>
    <w:p w14:paraId="03E313E2">
      <w:pPr>
        <w:pStyle w:val="3"/>
        <w:keepNext w:val="0"/>
        <w:keepLines w:val="0"/>
        <w:widowControl/>
        <w:suppressLineNumbers w:val="0"/>
        <w:ind w:left="0" w:firstLine="420"/>
        <w:jc w:val="left"/>
      </w:pPr>
      <w:r>
        <w:rPr>
          <w:rFonts w:hint="eastAsia" w:ascii="宋体" w:hAnsi="宋体" w:eastAsia="宋体" w:cs="宋体"/>
          <w:shd w:val="clear" w:fill="FFFFFF"/>
        </w:rPr>
        <w:t>第十五条 参加航行和轮机值班的海船船员按照第十九条申请适任证书再有效的，应提交第十三条规定的除第（七）（九）（十）项外的材料；按照第二十条申请适任证书再有效的，应提交第十三条规定的除第（七）项外的材料，及经过模拟器培训和知识更新培训证明材料，按照本规则规定免于船上见习者，免于提交第十三条第（九）项规定的材料。</w:t>
      </w:r>
    </w:p>
    <w:p w14:paraId="46F5D8AE">
      <w:pPr>
        <w:pStyle w:val="3"/>
        <w:keepNext w:val="0"/>
        <w:keepLines w:val="0"/>
        <w:widowControl/>
        <w:suppressLineNumbers w:val="0"/>
        <w:ind w:left="0" w:firstLine="420"/>
        <w:jc w:val="left"/>
      </w:pPr>
      <w:r>
        <w:rPr>
          <w:rFonts w:hint="eastAsia" w:ascii="宋体" w:hAnsi="宋体" w:eastAsia="宋体" w:cs="宋体"/>
          <w:shd w:val="clear" w:fill="FFFFFF"/>
        </w:rPr>
        <w:t>第十六条 按照第二十四条规定拟在特殊类型船舶上任职的，除提交本规则第十二条、第十三条、第十四条、第十五条规定的相应材料外，还应当提交相应的特殊培训合格证。</w:t>
      </w:r>
    </w:p>
    <w:p w14:paraId="6BBC4B64">
      <w:pPr>
        <w:pStyle w:val="3"/>
        <w:keepNext w:val="0"/>
        <w:keepLines w:val="0"/>
        <w:widowControl/>
        <w:suppressLineNumbers w:val="0"/>
        <w:ind w:left="0" w:firstLine="420"/>
        <w:jc w:val="left"/>
      </w:pPr>
      <w:r>
        <w:rPr>
          <w:rFonts w:hint="eastAsia" w:ascii="宋体" w:hAnsi="宋体" w:eastAsia="宋体" w:cs="宋体"/>
          <w:shd w:val="clear" w:fill="FFFFFF"/>
        </w:rPr>
        <w:t>第十七条 海事管理机构对于发证申请，经审核符合本规则规定条件的，应当按照《中华人民共和国行政许可法》《交通行政许可实施程序规定》的要求签发相应的适任证书。</w:t>
      </w:r>
    </w:p>
    <w:p w14:paraId="13D996A8">
      <w:pPr>
        <w:pStyle w:val="3"/>
        <w:keepNext w:val="0"/>
        <w:keepLines w:val="0"/>
        <w:widowControl/>
        <w:suppressLineNumbers w:val="0"/>
        <w:ind w:left="0" w:firstLine="420"/>
        <w:jc w:val="left"/>
      </w:pPr>
      <w:r>
        <w:rPr>
          <w:rFonts w:hint="eastAsia" w:ascii="宋体" w:hAnsi="宋体" w:eastAsia="宋体" w:cs="宋体"/>
          <w:shd w:val="clear" w:fill="FFFFFF"/>
        </w:rPr>
        <w:t>对初次申请适任证书的船员，海事管理机构应当同时配发船员服务簿。</w:t>
      </w:r>
    </w:p>
    <w:p w14:paraId="7C155D85">
      <w:pPr>
        <w:pStyle w:val="3"/>
        <w:keepNext w:val="0"/>
        <w:keepLines w:val="0"/>
        <w:widowControl/>
        <w:suppressLineNumbers w:val="0"/>
        <w:ind w:left="0" w:firstLine="420"/>
        <w:jc w:val="left"/>
      </w:pPr>
      <w:r>
        <w:rPr>
          <w:rFonts w:hint="eastAsia" w:ascii="宋体" w:hAnsi="宋体" w:eastAsia="宋体" w:cs="宋体"/>
          <w:shd w:val="clear" w:fill="FFFFFF"/>
        </w:rPr>
        <w:t>第十八条 参加航行和轮机值班的船员适任证书有效期不超过5年，不参加航行和轮机值班的船员适任证书长期有效。适任证书有效期截止日期不超过持证人66周岁生日。</w:t>
      </w:r>
    </w:p>
    <w:p w14:paraId="4FF16436">
      <w:pPr>
        <w:pStyle w:val="3"/>
        <w:keepNext w:val="0"/>
        <w:keepLines w:val="0"/>
        <w:widowControl/>
        <w:suppressLineNumbers w:val="0"/>
        <w:ind w:left="0" w:firstLine="420"/>
        <w:jc w:val="left"/>
      </w:pPr>
      <w:r>
        <w:rPr>
          <w:rFonts w:hint="eastAsia" w:ascii="宋体" w:hAnsi="宋体" w:eastAsia="宋体" w:cs="宋体"/>
          <w:shd w:val="clear" w:fill="FFFFFF"/>
        </w:rPr>
        <w:t>第十九条 持有船长和高级船员适任证书者，满足下列条件之一，可以在适任证书有效期届满前12个月内或者届满后3个月内向有相应管理权限的海事管理机构申请适任证书再有效：</w:t>
      </w:r>
    </w:p>
    <w:p w14:paraId="264D86C6">
      <w:pPr>
        <w:pStyle w:val="3"/>
        <w:keepNext w:val="0"/>
        <w:keepLines w:val="0"/>
        <w:widowControl/>
        <w:suppressLineNumbers w:val="0"/>
        <w:ind w:left="0" w:firstLine="420"/>
        <w:jc w:val="left"/>
      </w:pPr>
      <w:r>
        <w:rPr>
          <w:rFonts w:hint="eastAsia" w:ascii="宋体" w:hAnsi="宋体" w:eastAsia="宋体" w:cs="宋体"/>
          <w:shd w:val="clear" w:fill="FFFFFF"/>
        </w:rPr>
        <w:t>（一）从申请之日起向前计算5年内具有与其适任证书所记载范围相应的不少于12个月的海上服务资历，且任职表现和安全记录良好。其中，无限航区的船员不少于6个月是在无限航区的船舶上任职；船长、轮机长担任大副、大管轮或者二副、二管轮担任三副、三管轮的，可以作为原职务适任证书再有效的海上任职资历。</w:t>
      </w:r>
    </w:p>
    <w:p w14:paraId="03D70829">
      <w:pPr>
        <w:pStyle w:val="3"/>
        <w:keepNext w:val="0"/>
        <w:keepLines w:val="0"/>
        <w:widowControl/>
        <w:suppressLineNumbers w:val="0"/>
        <w:ind w:left="0" w:firstLine="420"/>
        <w:jc w:val="left"/>
      </w:pPr>
      <w:r>
        <w:rPr>
          <w:rFonts w:hint="eastAsia" w:ascii="宋体" w:hAnsi="宋体" w:eastAsia="宋体" w:cs="宋体"/>
          <w:shd w:val="clear" w:fill="FFFFFF"/>
        </w:rPr>
        <w:t>（二）从申请之日起向前计算6个月内具有与其适任证书所记载范围相应的不少于3个月的海上服务资历，且任职表现和安全记录良好。</w:t>
      </w:r>
    </w:p>
    <w:p w14:paraId="7B3E6241">
      <w:pPr>
        <w:pStyle w:val="3"/>
        <w:keepNext w:val="0"/>
        <w:keepLines w:val="0"/>
        <w:widowControl/>
        <w:suppressLineNumbers w:val="0"/>
        <w:ind w:left="0" w:firstLine="420"/>
        <w:jc w:val="left"/>
      </w:pPr>
      <w:r>
        <w:rPr>
          <w:rFonts w:hint="eastAsia" w:ascii="宋体" w:hAnsi="宋体" w:eastAsia="宋体" w:cs="宋体"/>
          <w:shd w:val="clear" w:fill="FFFFFF"/>
        </w:rPr>
        <w:t>第二十条 未满足本规则第十九条规定的船长和高级船员，申请适任证书再有效的，应当符合下列规定：</w:t>
      </w:r>
    </w:p>
    <w:p w14:paraId="1180E17E">
      <w:pPr>
        <w:pStyle w:val="3"/>
        <w:keepNext w:val="0"/>
        <w:keepLines w:val="0"/>
        <w:widowControl/>
        <w:suppressLineNumbers w:val="0"/>
        <w:ind w:left="0" w:firstLine="420"/>
        <w:jc w:val="left"/>
      </w:pPr>
      <w:r>
        <w:rPr>
          <w:rFonts w:hint="eastAsia" w:ascii="宋体" w:hAnsi="宋体" w:eastAsia="宋体" w:cs="宋体"/>
          <w:shd w:val="clear" w:fill="FFFFFF"/>
        </w:rPr>
        <w:t>（一）未满足第十九条规定，或者适任证书过期3个月及以上5年以下的，应当参加模拟器培训和知识更新培训，并通过相应的抽查项目的评估；</w:t>
      </w:r>
    </w:p>
    <w:p w14:paraId="6AA08155">
      <w:pPr>
        <w:pStyle w:val="3"/>
        <w:keepNext w:val="0"/>
        <w:keepLines w:val="0"/>
        <w:widowControl/>
        <w:suppressLineNumbers w:val="0"/>
        <w:ind w:left="0" w:firstLine="420"/>
        <w:jc w:val="left"/>
      </w:pPr>
      <w:r>
        <w:rPr>
          <w:rFonts w:hint="eastAsia" w:ascii="宋体" w:hAnsi="宋体" w:eastAsia="宋体" w:cs="宋体"/>
          <w:shd w:val="clear" w:fill="FFFFFF"/>
        </w:rPr>
        <w:t>（二）适任证书过期5年及以上10年以下的，应当参加模拟器培训和知识更新培训，并通过相应的抽查科目的理论考试和项目的评估；</w:t>
      </w:r>
    </w:p>
    <w:p w14:paraId="256DA2EC">
      <w:pPr>
        <w:pStyle w:val="3"/>
        <w:keepNext w:val="0"/>
        <w:keepLines w:val="0"/>
        <w:widowControl/>
        <w:suppressLineNumbers w:val="0"/>
        <w:ind w:left="0" w:firstLine="420"/>
        <w:jc w:val="left"/>
      </w:pPr>
      <w:r>
        <w:rPr>
          <w:rFonts w:hint="eastAsia" w:ascii="宋体" w:hAnsi="宋体" w:eastAsia="宋体" w:cs="宋体"/>
          <w:shd w:val="clear" w:fill="FFFFFF"/>
        </w:rPr>
        <w:t>（三）适任证书过期10年及以上的，应当参加模拟器培训和知识更新培训，通过相应的抽查科目的理论考试和项目的评估，并在适任证书记载的相应航区、等级范围内按照《船上见习记录簿》规定完成不少于3个月的船上见习。</w:t>
      </w:r>
    </w:p>
    <w:p w14:paraId="3B7BA0B9">
      <w:pPr>
        <w:pStyle w:val="3"/>
        <w:keepNext w:val="0"/>
        <w:keepLines w:val="0"/>
        <w:widowControl/>
        <w:suppressLineNumbers w:val="0"/>
        <w:ind w:left="0" w:firstLine="420"/>
        <w:jc w:val="left"/>
      </w:pPr>
      <w:r>
        <w:rPr>
          <w:rFonts w:hint="eastAsia" w:ascii="宋体" w:hAnsi="宋体" w:eastAsia="宋体" w:cs="宋体"/>
          <w:shd w:val="clear" w:fill="FFFFFF"/>
        </w:rPr>
        <w:t>第二十一条 适任证书损坏或者遗失时，持证人除应当向原证书签发的海事管理机构提交补发申请及本规则第十二条第（一）（三）（四）项或者第十三条第（一）（三）（四）项要求的材料外，还应当满足下列要求：</w:t>
      </w:r>
    </w:p>
    <w:p w14:paraId="29239A00">
      <w:pPr>
        <w:pStyle w:val="3"/>
        <w:keepNext w:val="0"/>
        <w:keepLines w:val="0"/>
        <w:widowControl/>
        <w:suppressLineNumbers w:val="0"/>
        <w:ind w:left="0" w:firstLine="420"/>
        <w:jc w:val="left"/>
      </w:pPr>
      <w:r>
        <w:rPr>
          <w:rFonts w:hint="eastAsia" w:ascii="宋体" w:hAnsi="宋体" w:eastAsia="宋体" w:cs="宋体"/>
          <w:shd w:val="clear" w:fill="FFFFFF"/>
        </w:rPr>
        <w:t>（一）适任证书损坏的，应当缴回被损坏的证书原件；</w:t>
      </w:r>
    </w:p>
    <w:p w14:paraId="25263179">
      <w:pPr>
        <w:pStyle w:val="3"/>
        <w:keepNext w:val="0"/>
        <w:keepLines w:val="0"/>
        <w:widowControl/>
        <w:suppressLineNumbers w:val="0"/>
        <w:ind w:left="0" w:firstLine="420"/>
        <w:jc w:val="left"/>
      </w:pPr>
      <w:r>
        <w:rPr>
          <w:rFonts w:hint="eastAsia" w:ascii="宋体" w:hAnsi="宋体" w:eastAsia="宋体" w:cs="宋体"/>
          <w:shd w:val="clear" w:fill="FFFFFF"/>
        </w:rPr>
        <w:t>（二）适任证书遗失的，应当提交证书遗失说明。</w:t>
      </w:r>
    </w:p>
    <w:p w14:paraId="5C7E098F">
      <w:pPr>
        <w:pStyle w:val="3"/>
        <w:keepNext w:val="0"/>
        <w:keepLines w:val="0"/>
        <w:widowControl/>
        <w:suppressLineNumbers w:val="0"/>
        <w:ind w:left="0" w:firstLine="420"/>
        <w:jc w:val="left"/>
      </w:pPr>
      <w:r>
        <w:rPr>
          <w:rFonts w:hint="eastAsia" w:ascii="宋体" w:hAnsi="宋体" w:eastAsia="宋体" w:cs="宋体"/>
          <w:shd w:val="clear" w:fill="FFFFFF"/>
        </w:rPr>
        <w:t>补发的适任证书的有效期截止日期与原适任证书的有效期截止日期相同。</w:t>
      </w:r>
    </w:p>
    <w:p w14:paraId="71352CFC">
      <w:pPr>
        <w:pStyle w:val="3"/>
        <w:keepNext w:val="0"/>
        <w:keepLines w:val="0"/>
        <w:widowControl/>
        <w:suppressLineNumbers w:val="0"/>
        <w:ind w:left="0" w:firstLine="420"/>
        <w:jc w:val="left"/>
      </w:pPr>
      <w:r>
        <w:rPr>
          <w:rFonts w:hint="eastAsia" w:ascii="宋体" w:hAnsi="宋体" w:eastAsia="宋体" w:cs="宋体"/>
          <w:shd w:val="clear" w:fill="FFFFFF"/>
        </w:rPr>
        <w:t>第二十二条 因违反海事行政管理规定被吊销适任证书者，自证书被吊销之日起2年后，通过低一级职务的适任考试，可以按照本规则第十三条的规定提交相应材料，向原签发适任证书的海事管理机构申请低一级职务的适任证书。</w:t>
      </w:r>
    </w:p>
    <w:p w14:paraId="15E285A8">
      <w:pPr>
        <w:pStyle w:val="3"/>
        <w:keepNext w:val="0"/>
        <w:keepLines w:val="0"/>
        <w:widowControl/>
        <w:suppressLineNumbers w:val="0"/>
        <w:ind w:left="0" w:firstLine="420"/>
        <w:jc w:val="left"/>
      </w:pPr>
      <w:r>
        <w:rPr>
          <w:rFonts w:hint="eastAsia" w:ascii="宋体" w:hAnsi="宋体" w:eastAsia="宋体" w:cs="宋体"/>
          <w:shd w:val="clear" w:fill="FFFFFF"/>
        </w:rPr>
        <w:t>海事管理机构对通过适任考试的，应当签发其相应的适任证书。</w:t>
      </w:r>
    </w:p>
    <w:p w14:paraId="1A7AABB3">
      <w:pPr>
        <w:pStyle w:val="3"/>
        <w:keepNext w:val="0"/>
        <w:keepLines w:val="0"/>
        <w:widowControl/>
        <w:suppressLineNumbers w:val="0"/>
        <w:ind w:left="0" w:firstLine="420"/>
        <w:jc w:val="left"/>
      </w:pPr>
      <w:r>
        <w:rPr>
          <w:rFonts w:hint="eastAsia" w:ascii="宋体" w:hAnsi="宋体" w:eastAsia="宋体" w:cs="宋体"/>
          <w:shd w:val="clear" w:fill="FFFFFF"/>
        </w:rPr>
        <w:t>第二十三条 曾在内河船舶、海洋渔业船舶或者军事船舶上任职的人员，具备下列条件的，可以按照交通运输部海事局的规定申请相应的适任证书：</w:t>
      </w:r>
    </w:p>
    <w:p w14:paraId="023569D9">
      <w:pPr>
        <w:pStyle w:val="3"/>
        <w:keepNext w:val="0"/>
        <w:keepLines w:val="0"/>
        <w:widowControl/>
        <w:suppressLineNumbers w:val="0"/>
        <w:ind w:left="0" w:firstLine="420"/>
        <w:jc w:val="left"/>
      </w:pPr>
      <w:r>
        <w:rPr>
          <w:rFonts w:hint="eastAsia" w:ascii="宋体" w:hAnsi="宋体" w:eastAsia="宋体" w:cs="宋体"/>
          <w:shd w:val="clear" w:fill="FFFFFF"/>
        </w:rPr>
        <w:t>（一）拟申请证书的等级和职务不高于其在内河船舶、海洋渔业船舶或者军事船舶上相应的证书等级和职务，其中可以申请的职务最高为大副或者大管轮；</w:t>
      </w:r>
    </w:p>
    <w:p w14:paraId="72E6EEDE">
      <w:pPr>
        <w:pStyle w:val="3"/>
        <w:keepNext w:val="0"/>
        <w:keepLines w:val="0"/>
        <w:widowControl/>
        <w:suppressLineNumbers w:val="0"/>
        <w:ind w:left="0" w:firstLine="420"/>
        <w:jc w:val="left"/>
      </w:pPr>
      <w:r>
        <w:rPr>
          <w:rFonts w:hint="eastAsia" w:ascii="宋体" w:hAnsi="宋体" w:eastAsia="宋体" w:cs="宋体"/>
          <w:shd w:val="clear" w:fill="FFFFFF"/>
        </w:rPr>
        <w:t>（二）在内河船舶、海洋渔业船舶或者军事船舶上的水上任职资历能够与本规则规定的海上任职资历相适应，且任职表现和安全记录良好；</w:t>
      </w:r>
    </w:p>
    <w:p w14:paraId="7E9C6234">
      <w:pPr>
        <w:pStyle w:val="3"/>
        <w:keepNext w:val="0"/>
        <w:keepLines w:val="0"/>
        <w:widowControl/>
        <w:suppressLineNumbers w:val="0"/>
        <w:ind w:left="0" w:firstLine="420"/>
        <w:jc w:val="left"/>
      </w:pPr>
      <w:r>
        <w:rPr>
          <w:rFonts w:hint="eastAsia" w:ascii="宋体" w:hAnsi="宋体" w:eastAsia="宋体" w:cs="宋体"/>
          <w:shd w:val="clear" w:fill="FFFFFF"/>
        </w:rPr>
        <w:t>（三）参加相应的岗位适任培训，并通过与申请职务相应的理论考试和评估。</w:t>
      </w:r>
    </w:p>
    <w:p w14:paraId="68E1DC0A">
      <w:pPr>
        <w:pStyle w:val="3"/>
        <w:keepNext w:val="0"/>
        <w:keepLines w:val="0"/>
        <w:widowControl/>
        <w:suppressLineNumbers w:val="0"/>
        <w:jc w:val="center"/>
      </w:pPr>
      <w:r>
        <w:rPr>
          <w:rFonts w:hint="eastAsia" w:ascii="宋体" w:hAnsi="宋体" w:eastAsia="宋体" w:cs="宋体"/>
          <w:shd w:val="clear" w:fill="FFFFFF"/>
        </w:rPr>
        <w:t>第三节 特殊类型船舶船员的特殊要求</w:t>
      </w:r>
    </w:p>
    <w:p w14:paraId="017996E0">
      <w:pPr>
        <w:pStyle w:val="3"/>
        <w:keepNext w:val="0"/>
        <w:keepLines w:val="0"/>
        <w:widowControl/>
        <w:suppressLineNumbers w:val="0"/>
        <w:ind w:left="0" w:firstLine="420"/>
        <w:jc w:val="left"/>
      </w:pPr>
      <w:r>
        <w:rPr>
          <w:rFonts w:hint="eastAsia" w:ascii="宋体" w:hAnsi="宋体" w:eastAsia="宋体" w:cs="宋体"/>
          <w:shd w:val="clear" w:fill="FFFFFF"/>
        </w:rPr>
        <w:t>第二十四条 拟在油船、化学品船、液化气船、客船、高速船、使用气体或者其他低闪点燃料船舶等特殊类型船舶或者极地水域船舶上任职的，还应当按照相关规定完成相应的特殊培训，并取得培训合格证。</w:t>
      </w:r>
    </w:p>
    <w:p w14:paraId="069B1559">
      <w:pPr>
        <w:pStyle w:val="3"/>
        <w:keepNext w:val="0"/>
        <w:keepLines w:val="0"/>
        <w:widowControl/>
        <w:suppressLineNumbers w:val="0"/>
        <w:ind w:left="0" w:firstLine="420"/>
        <w:jc w:val="left"/>
      </w:pPr>
      <w:r>
        <w:rPr>
          <w:rFonts w:hint="eastAsia" w:ascii="宋体" w:hAnsi="宋体" w:eastAsia="宋体" w:cs="宋体"/>
          <w:shd w:val="clear" w:fill="FFFFFF"/>
        </w:rPr>
        <w:t>第二十五条 在两港间航程50海里及以上的客船上服务的船长、大副、二副、三副、轮机长、大管轮、二管轮、三管轮，都应当持有适用于相应航区的一等适任证书。</w:t>
      </w:r>
    </w:p>
    <w:p w14:paraId="5E7E5F72">
      <w:pPr>
        <w:pStyle w:val="3"/>
        <w:keepNext w:val="0"/>
        <w:keepLines w:val="0"/>
        <w:widowControl/>
        <w:suppressLineNumbers w:val="0"/>
        <w:ind w:left="0" w:firstLine="420"/>
        <w:jc w:val="left"/>
      </w:pPr>
      <w:r>
        <w:rPr>
          <w:rFonts w:hint="eastAsia" w:ascii="宋体" w:hAnsi="宋体" w:eastAsia="宋体" w:cs="宋体"/>
          <w:shd w:val="clear" w:fill="FFFFFF"/>
        </w:rPr>
        <w:t>第二十六条 申请适用于两港间航程50海里及以上客船驾驶员、船长适任证书的，应当具备下列条件：</w:t>
      </w:r>
    </w:p>
    <w:p w14:paraId="2D57ECAD">
      <w:pPr>
        <w:pStyle w:val="3"/>
        <w:keepNext w:val="0"/>
        <w:keepLines w:val="0"/>
        <w:widowControl/>
        <w:suppressLineNumbers w:val="0"/>
        <w:ind w:left="0" w:firstLine="420"/>
        <w:jc w:val="left"/>
      </w:pPr>
      <w:r>
        <w:rPr>
          <w:rFonts w:hint="eastAsia" w:ascii="宋体" w:hAnsi="宋体" w:eastAsia="宋体" w:cs="宋体"/>
          <w:shd w:val="clear" w:fill="FFFFFF"/>
        </w:rPr>
        <w:t>（一）申请适用于客船三副适任证书者，应当在其他种类的500总吨及以上海船上担任三副满12个月，任职表现和安全记录良好，并至少在客船上任见习三副3个月；或者通过三副适任考试，在客船上完成18个月的船上见习，任职表现和安全记录良好；</w:t>
      </w:r>
    </w:p>
    <w:p w14:paraId="373D1EF4">
      <w:pPr>
        <w:pStyle w:val="3"/>
        <w:keepNext w:val="0"/>
        <w:keepLines w:val="0"/>
        <w:widowControl/>
        <w:suppressLineNumbers w:val="0"/>
        <w:ind w:left="0" w:firstLine="420"/>
        <w:jc w:val="left"/>
      </w:pPr>
      <w:r>
        <w:rPr>
          <w:rFonts w:hint="eastAsia" w:ascii="宋体" w:hAnsi="宋体" w:eastAsia="宋体" w:cs="宋体"/>
          <w:shd w:val="clear" w:fill="FFFFFF"/>
        </w:rPr>
        <w:t>（二）申请适用于客船二副适任证书者，应当在其他种类的500总吨及以上海船上担任二副满12个月，任职表现和安全记录良好，并至少在客船上任见习二副3个月；或者持有客船三副适任证书并在相应航区、船舶等级的海船上担任三副不少于12个月，任职表现和安全记录良好，其中曾经担任客船三副至少6个月；</w:t>
      </w:r>
    </w:p>
    <w:p w14:paraId="554361AB">
      <w:pPr>
        <w:pStyle w:val="3"/>
        <w:keepNext w:val="0"/>
        <w:keepLines w:val="0"/>
        <w:widowControl/>
        <w:suppressLineNumbers w:val="0"/>
        <w:ind w:left="0" w:firstLine="420"/>
        <w:jc w:val="left"/>
      </w:pPr>
      <w:r>
        <w:rPr>
          <w:rFonts w:hint="eastAsia" w:ascii="宋体" w:hAnsi="宋体" w:eastAsia="宋体" w:cs="宋体"/>
          <w:shd w:val="clear" w:fill="FFFFFF"/>
        </w:rPr>
        <w:t>（三）申请适用于客船大副适任证书者，应当在其他种类的3000总吨及以上海船上担任大副满24个月，任职表现和安全记录良好，并至少在客船上任见习大副3个月；或者持有客船二副适任证书并在相应航区、船舶等级的海船上担任二副不少于12个月，其中曾经担任客船二副至少6个月，通过大副考试，至少在客船上任见习大副3个月，任职表现和安全记录良好；</w:t>
      </w:r>
    </w:p>
    <w:p w14:paraId="3002DB60">
      <w:pPr>
        <w:pStyle w:val="3"/>
        <w:keepNext w:val="0"/>
        <w:keepLines w:val="0"/>
        <w:widowControl/>
        <w:suppressLineNumbers w:val="0"/>
        <w:ind w:left="0" w:firstLine="420"/>
        <w:jc w:val="left"/>
      </w:pPr>
      <w:r>
        <w:rPr>
          <w:rFonts w:hint="eastAsia" w:ascii="宋体" w:hAnsi="宋体" w:eastAsia="宋体" w:cs="宋体"/>
          <w:shd w:val="clear" w:fill="FFFFFF"/>
        </w:rPr>
        <w:t>（四）申请适用于客船船长适任证书者，应当在其他种类的3000总吨及以上海船上担任船长满24个月，任职表现和安全记录良好，并至少在客船上任见习船长3个月；或者持有客船大副适任证书并在相应航区、船舶等级的海船上担任大副不少于18个月，任职表现和安全记录良好，其中曾经担任客船大副至少6个月，通过船长考试，且至少在客船上任见习船长3个月。</w:t>
      </w:r>
    </w:p>
    <w:p w14:paraId="299EA085">
      <w:pPr>
        <w:pStyle w:val="3"/>
        <w:keepNext w:val="0"/>
        <w:keepLines w:val="0"/>
        <w:widowControl/>
        <w:suppressLineNumbers w:val="0"/>
        <w:ind w:left="0" w:firstLine="420"/>
        <w:jc w:val="left"/>
      </w:pPr>
      <w:r>
        <w:rPr>
          <w:rFonts w:hint="eastAsia" w:ascii="宋体" w:hAnsi="宋体" w:eastAsia="宋体" w:cs="宋体"/>
          <w:shd w:val="clear" w:fill="FFFFFF"/>
        </w:rPr>
        <w:t>第二十七条 初次申请适用于两港间航程50海里及以上客船轮机长、大管轮适任证书者，应当在其他种类的3000千瓦及以上海船上担任相应职务满12个月，任职表现和安全记录良好，并在客船上任相应见习职务3个月；初次申请适用于两港间航程50海里及以上客船二管轮、三管轮、电子电气员适任证书者，应当在其他种类的750千瓦及以上海船上担任相应职务满12个月，任职表现和安全记录良好，并在客船上任相应见习职务3个月。</w:t>
      </w:r>
    </w:p>
    <w:p w14:paraId="06A88DBA">
      <w:pPr>
        <w:pStyle w:val="3"/>
        <w:keepNext w:val="0"/>
        <w:keepLines w:val="0"/>
        <w:widowControl/>
        <w:suppressLineNumbers w:val="0"/>
        <w:ind w:left="0" w:firstLine="420"/>
        <w:jc w:val="left"/>
      </w:pPr>
      <w:r>
        <w:rPr>
          <w:rFonts w:hint="eastAsia" w:ascii="宋体" w:hAnsi="宋体" w:eastAsia="宋体" w:cs="宋体"/>
          <w:shd w:val="clear" w:fill="FFFFFF"/>
        </w:rPr>
        <w:t>通过三管轮、电子电气员适任考试者，在客船上完成规定的18个月船上见习，任职表现和安全记录良好，可以申请适用于客船的三管轮、电子电气员适任证书。</w:t>
      </w:r>
    </w:p>
    <w:p w14:paraId="40D9ED91">
      <w:pPr>
        <w:pStyle w:val="3"/>
        <w:keepNext w:val="0"/>
        <w:keepLines w:val="0"/>
        <w:widowControl/>
        <w:suppressLineNumbers w:val="0"/>
        <w:jc w:val="center"/>
      </w:pPr>
      <w:r>
        <w:rPr>
          <w:rFonts w:hint="eastAsia" w:ascii="宋体" w:hAnsi="宋体" w:eastAsia="宋体" w:cs="宋体"/>
          <w:shd w:val="clear" w:fill="FFFFFF"/>
        </w:rPr>
        <w:t>第三章 适任考试</w:t>
      </w:r>
    </w:p>
    <w:p w14:paraId="743488EF">
      <w:pPr>
        <w:pStyle w:val="3"/>
        <w:keepNext w:val="0"/>
        <w:keepLines w:val="0"/>
        <w:widowControl/>
        <w:suppressLineNumbers w:val="0"/>
        <w:ind w:left="0" w:firstLine="420"/>
        <w:jc w:val="left"/>
      </w:pPr>
      <w:r>
        <w:rPr>
          <w:rFonts w:hint="eastAsia" w:ascii="宋体" w:hAnsi="宋体" w:eastAsia="宋体" w:cs="宋体"/>
          <w:shd w:val="clear" w:fill="FFFFFF"/>
        </w:rPr>
        <w:t>第二十八条 适任考试包括理论考试和评估。</w:t>
      </w:r>
    </w:p>
    <w:p w14:paraId="23762F68">
      <w:pPr>
        <w:pStyle w:val="3"/>
        <w:keepNext w:val="0"/>
        <w:keepLines w:val="0"/>
        <w:widowControl/>
        <w:suppressLineNumbers w:val="0"/>
        <w:ind w:left="0" w:firstLine="420"/>
        <w:jc w:val="left"/>
      </w:pPr>
      <w:r>
        <w:rPr>
          <w:rFonts w:hint="eastAsia" w:ascii="宋体" w:hAnsi="宋体" w:eastAsia="宋体" w:cs="宋体"/>
          <w:shd w:val="clear" w:fill="FFFFFF"/>
        </w:rPr>
        <w:t>理论考试以理论知识为主要考试内容，重点对海船船员专业知识的掌握和理解程度进行测试。</w:t>
      </w:r>
    </w:p>
    <w:p w14:paraId="1389BF28">
      <w:pPr>
        <w:pStyle w:val="3"/>
        <w:keepNext w:val="0"/>
        <w:keepLines w:val="0"/>
        <w:widowControl/>
        <w:suppressLineNumbers w:val="0"/>
        <w:ind w:left="0" w:firstLine="420"/>
        <w:jc w:val="left"/>
      </w:pPr>
      <w:r>
        <w:rPr>
          <w:rFonts w:hint="eastAsia" w:ascii="宋体" w:hAnsi="宋体" w:eastAsia="宋体" w:cs="宋体"/>
          <w:shd w:val="clear" w:fill="FFFFFF"/>
        </w:rPr>
        <w:t>评估通过对相应船舶、模拟器或者其他设备的操作，国际通用语言听力测验与口试等方式，重点对海船船员专业知识综合运用、操作及应急等能力进行技能测评。</w:t>
      </w:r>
    </w:p>
    <w:p w14:paraId="5F8D2CC9">
      <w:pPr>
        <w:pStyle w:val="3"/>
        <w:keepNext w:val="0"/>
        <w:keepLines w:val="0"/>
        <w:widowControl/>
        <w:suppressLineNumbers w:val="0"/>
        <w:ind w:left="0" w:firstLine="420"/>
        <w:jc w:val="left"/>
      </w:pPr>
      <w:r>
        <w:rPr>
          <w:rFonts w:hint="eastAsia" w:ascii="宋体" w:hAnsi="宋体" w:eastAsia="宋体" w:cs="宋体"/>
          <w:shd w:val="clear" w:fill="FFFFFF"/>
        </w:rPr>
        <w:t>第二十九条 适任考试科目、大纲由交通运输部海事局统一制定并公布。相关海事管理机构应当在职责范围内制定并公布适任考试具体计划，明确适任考试的时间、地点、申请程序等相关信息。</w:t>
      </w:r>
    </w:p>
    <w:p w14:paraId="7A87B19E">
      <w:pPr>
        <w:pStyle w:val="3"/>
        <w:keepNext w:val="0"/>
        <w:keepLines w:val="0"/>
        <w:widowControl/>
        <w:suppressLineNumbers w:val="0"/>
        <w:ind w:left="0" w:firstLine="420"/>
        <w:jc w:val="left"/>
      </w:pPr>
      <w:r>
        <w:rPr>
          <w:rFonts w:hint="eastAsia" w:ascii="宋体" w:hAnsi="宋体" w:eastAsia="宋体" w:cs="宋体"/>
          <w:shd w:val="clear" w:fill="FFFFFF"/>
        </w:rPr>
        <w:t>第三十条 符合本规则附件中申请海船船员适任证书要求，申请参加相应适任考试的，应当按照公布的申请程序向有相应权限的海事管理机构提供下列信息：</w:t>
      </w:r>
    </w:p>
    <w:p w14:paraId="16E6DA14">
      <w:pPr>
        <w:pStyle w:val="3"/>
        <w:keepNext w:val="0"/>
        <w:keepLines w:val="0"/>
        <w:widowControl/>
        <w:suppressLineNumbers w:val="0"/>
        <w:ind w:left="0" w:firstLine="420"/>
        <w:jc w:val="left"/>
      </w:pPr>
      <w:r>
        <w:rPr>
          <w:rFonts w:hint="eastAsia" w:ascii="宋体" w:hAnsi="宋体" w:eastAsia="宋体" w:cs="宋体"/>
          <w:shd w:val="clear" w:fill="FFFFFF"/>
        </w:rPr>
        <w:t>（一）身份证件；</w:t>
      </w:r>
    </w:p>
    <w:p w14:paraId="4683E0CB">
      <w:pPr>
        <w:pStyle w:val="3"/>
        <w:keepNext w:val="0"/>
        <w:keepLines w:val="0"/>
        <w:widowControl/>
        <w:suppressLineNumbers w:val="0"/>
        <w:ind w:left="0" w:firstLine="420"/>
        <w:jc w:val="left"/>
      </w:pPr>
      <w:r>
        <w:rPr>
          <w:rFonts w:hint="eastAsia" w:ascii="宋体" w:hAnsi="宋体" w:eastAsia="宋体" w:cs="宋体"/>
          <w:shd w:val="clear" w:fill="FFFFFF"/>
        </w:rPr>
        <w:t>（二）所申请考试的适任证书类别；</w:t>
      </w:r>
    </w:p>
    <w:p w14:paraId="08D0B5BA">
      <w:pPr>
        <w:pStyle w:val="3"/>
        <w:keepNext w:val="0"/>
        <w:keepLines w:val="0"/>
        <w:widowControl/>
        <w:suppressLineNumbers w:val="0"/>
        <w:ind w:left="0" w:firstLine="420"/>
        <w:jc w:val="left"/>
      </w:pPr>
      <w:r>
        <w:rPr>
          <w:rFonts w:hint="eastAsia" w:ascii="宋体" w:hAnsi="宋体" w:eastAsia="宋体" w:cs="宋体"/>
          <w:shd w:val="clear" w:fill="FFFFFF"/>
        </w:rPr>
        <w:t>（三）符合海事管理机构要求的照片；</w:t>
      </w:r>
    </w:p>
    <w:p w14:paraId="6E4A4AEB">
      <w:pPr>
        <w:pStyle w:val="3"/>
        <w:keepNext w:val="0"/>
        <w:keepLines w:val="0"/>
        <w:widowControl/>
        <w:suppressLineNumbers w:val="0"/>
        <w:ind w:left="0" w:firstLine="420"/>
        <w:jc w:val="left"/>
      </w:pPr>
      <w:r>
        <w:rPr>
          <w:rFonts w:hint="eastAsia" w:ascii="宋体" w:hAnsi="宋体" w:eastAsia="宋体" w:cs="宋体"/>
          <w:shd w:val="clear" w:fill="FFFFFF"/>
        </w:rPr>
        <w:t>（四）相应培训证明和海上任职资历。</w:t>
      </w:r>
    </w:p>
    <w:p w14:paraId="6E984A3B">
      <w:pPr>
        <w:pStyle w:val="3"/>
        <w:keepNext w:val="0"/>
        <w:keepLines w:val="0"/>
        <w:widowControl/>
        <w:suppressLineNumbers w:val="0"/>
        <w:ind w:left="0" w:firstLine="420"/>
        <w:jc w:val="left"/>
      </w:pPr>
      <w:r>
        <w:rPr>
          <w:rFonts w:hint="eastAsia" w:ascii="宋体" w:hAnsi="宋体" w:eastAsia="宋体" w:cs="宋体"/>
          <w:shd w:val="clear" w:fill="FFFFFF"/>
        </w:rPr>
        <w:t>第三十一条 海事管理机构应当于适任考试开始5日前向申请人发放准考证，并告知申请人查询适任考试成绩的途径等事项。</w:t>
      </w:r>
    </w:p>
    <w:p w14:paraId="02098CD9">
      <w:pPr>
        <w:pStyle w:val="3"/>
        <w:keepNext w:val="0"/>
        <w:keepLines w:val="0"/>
        <w:widowControl/>
        <w:suppressLineNumbers w:val="0"/>
        <w:ind w:left="0" w:firstLine="420"/>
        <w:jc w:val="left"/>
      </w:pPr>
      <w:r>
        <w:rPr>
          <w:rFonts w:hint="eastAsia" w:ascii="宋体" w:hAnsi="宋体" w:eastAsia="宋体" w:cs="宋体"/>
          <w:shd w:val="clear" w:fill="FFFFFF"/>
        </w:rPr>
        <w:t>第三十二条 适任考试有科目或者项目不及格的，可以在初次适任考试准考证签发之日起3年内申请5次补考。逾期不能通过全部适任考试的，所有适任考试成绩失效。</w:t>
      </w:r>
    </w:p>
    <w:p w14:paraId="6BD7164B">
      <w:pPr>
        <w:pStyle w:val="3"/>
        <w:keepNext w:val="0"/>
        <w:keepLines w:val="0"/>
        <w:widowControl/>
        <w:suppressLineNumbers w:val="0"/>
        <w:ind w:left="0" w:firstLine="420"/>
        <w:jc w:val="left"/>
      </w:pPr>
      <w:r>
        <w:rPr>
          <w:rFonts w:hint="eastAsia" w:ascii="宋体" w:hAnsi="宋体" w:eastAsia="宋体" w:cs="宋体"/>
          <w:shd w:val="clear" w:fill="FFFFFF"/>
        </w:rPr>
        <w:t>第三十三条 海事管理机构应当在考试结束后10日内公布成绩。适任考试成绩自全部理论考试和评估成绩均合格之日起5年内有效。</w:t>
      </w:r>
    </w:p>
    <w:p w14:paraId="68254EBD">
      <w:pPr>
        <w:pStyle w:val="3"/>
        <w:keepNext w:val="0"/>
        <w:keepLines w:val="0"/>
        <w:widowControl/>
        <w:suppressLineNumbers w:val="0"/>
        <w:jc w:val="center"/>
      </w:pPr>
      <w:r>
        <w:rPr>
          <w:rFonts w:hint="eastAsia" w:ascii="宋体" w:hAnsi="宋体" w:eastAsia="宋体" w:cs="宋体"/>
          <w:shd w:val="clear" w:fill="FFFFFF"/>
        </w:rPr>
        <w:t>第四章 特免证明</w:t>
      </w:r>
    </w:p>
    <w:p w14:paraId="5B36FFBC">
      <w:pPr>
        <w:pStyle w:val="3"/>
        <w:keepNext w:val="0"/>
        <w:keepLines w:val="0"/>
        <w:widowControl/>
        <w:suppressLineNumbers w:val="0"/>
        <w:ind w:left="0" w:firstLine="420"/>
        <w:jc w:val="left"/>
      </w:pPr>
      <w:r>
        <w:rPr>
          <w:rFonts w:hint="eastAsia" w:ascii="宋体" w:hAnsi="宋体" w:eastAsia="宋体" w:cs="宋体"/>
          <w:shd w:val="clear" w:fill="FFFFFF"/>
        </w:rPr>
        <w:t>第三十四条 中国籍船舶在境外遇有不可抗力或者其他导致持证船员不能履行职务的特殊情况，无法满足船舶最低安全配员要求，需要由本船下一级船员临时担任上一级职务时，应当到签发该船员适任证书的海事管理机构办理特免证明事宜。</w:t>
      </w:r>
    </w:p>
    <w:p w14:paraId="383B50E4">
      <w:pPr>
        <w:pStyle w:val="3"/>
        <w:keepNext w:val="0"/>
        <w:keepLines w:val="0"/>
        <w:widowControl/>
        <w:suppressLineNumbers w:val="0"/>
        <w:ind w:left="0" w:firstLine="420"/>
        <w:jc w:val="left"/>
      </w:pPr>
      <w:r>
        <w:rPr>
          <w:rFonts w:hint="eastAsia" w:ascii="宋体" w:hAnsi="宋体" w:eastAsia="宋体" w:cs="宋体"/>
          <w:shd w:val="clear" w:fill="FFFFFF"/>
        </w:rPr>
        <w:t>第三十五条 办理船长、驾驶员、轮机长、轮机员特免证明的，应当符合下列条件：</w:t>
      </w:r>
    </w:p>
    <w:p w14:paraId="5E115882">
      <w:pPr>
        <w:pStyle w:val="3"/>
        <w:keepNext w:val="0"/>
        <w:keepLines w:val="0"/>
        <w:widowControl/>
        <w:suppressLineNumbers w:val="0"/>
        <w:ind w:left="0" w:firstLine="420"/>
        <w:jc w:val="left"/>
      </w:pPr>
      <w:r>
        <w:rPr>
          <w:rFonts w:hint="eastAsia" w:ascii="宋体" w:hAnsi="宋体" w:eastAsia="宋体" w:cs="宋体"/>
          <w:shd w:val="clear" w:fill="FFFFFF"/>
        </w:rPr>
        <w:t>（一）办理船长、轮机长特免证明的，应当持有大副或者大管轮适任证书，并在自办理之日起前5年内，具有不少于12个月的不低于其适任证书所记载船舶、航区、职务的任职资历，任职表现和安全记录良好，且船长、轮机长不能履行职务的情况是因不可抗力原因造成；</w:t>
      </w:r>
    </w:p>
    <w:p w14:paraId="29B6D6F3">
      <w:pPr>
        <w:pStyle w:val="3"/>
        <w:keepNext w:val="0"/>
        <w:keepLines w:val="0"/>
        <w:widowControl/>
        <w:suppressLineNumbers w:val="0"/>
        <w:ind w:left="0" w:firstLine="420"/>
        <w:jc w:val="left"/>
      </w:pPr>
      <w:r>
        <w:rPr>
          <w:rFonts w:hint="eastAsia" w:ascii="宋体" w:hAnsi="宋体" w:eastAsia="宋体" w:cs="宋体"/>
          <w:shd w:val="clear" w:fill="FFFFFF"/>
        </w:rPr>
        <w:t>（二）办理大副、大管轮特免证明的，应当持有二副、二管轮适任证书，并在自办理之日起前5年内，具有不少于12个月的不低于其适任证书所记载船舶、航区、职务的任职资历，且任职表现和安全记录良好；</w:t>
      </w:r>
    </w:p>
    <w:p w14:paraId="7A8863C9">
      <w:pPr>
        <w:pStyle w:val="3"/>
        <w:keepNext w:val="0"/>
        <w:keepLines w:val="0"/>
        <w:widowControl/>
        <w:suppressLineNumbers w:val="0"/>
        <w:ind w:left="0" w:firstLine="420"/>
        <w:jc w:val="left"/>
      </w:pPr>
      <w:r>
        <w:rPr>
          <w:rFonts w:hint="eastAsia" w:ascii="宋体" w:hAnsi="宋体" w:eastAsia="宋体" w:cs="宋体"/>
          <w:shd w:val="clear" w:fill="FFFFFF"/>
        </w:rPr>
        <w:t>（三）办理二副、二管轮特免证明的，应当持有三副、三管轮适任证书，并在自办理之日起前5年内，具有不少于6个月的不低于其适任证书所记载船舶、航区、职务的任职资历，且任职表现和安全记录良好；</w:t>
      </w:r>
    </w:p>
    <w:p w14:paraId="789B7B7D">
      <w:pPr>
        <w:pStyle w:val="3"/>
        <w:keepNext w:val="0"/>
        <w:keepLines w:val="0"/>
        <w:widowControl/>
        <w:suppressLineNumbers w:val="0"/>
        <w:ind w:left="0" w:firstLine="420"/>
        <w:jc w:val="left"/>
      </w:pPr>
      <w:r>
        <w:rPr>
          <w:rFonts w:hint="eastAsia" w:ascii="宋体" w:hAnsi="宋体" w:eastAsia="宋体" w:cs="宋体"/>
          <w:shd w:val="clear" w:fill="FFFFFF"/>
        </w:rPr>
        <w:t>（四）办理三副、三管轮特免证明的，应当持有高级值班水手、值班水手或者高级值班机工、值班机工适任证书，并在自办理之日起前5年内，具有不少于12个月的不低于其适任证书所记载船舶、航区、职务的任职资历，任职表现和安全记录良好。</w:t>
      </w:r>
    </w:p>
    <w:p w14:paraId="291764CC">
      <w:pPr>
        <w:pStyle w:val="3"/>
        <w:keepNext w:val="0"/>
        <w:keepLines w:val="0"/>
        <w:widowControl/>
        <w:suppressLineNumbers w:val="0"/>
        <w:ind w:left="0" w:firstLine="420"/>
        <w:jc w:val="left"/>
      </w:pPr>
      <w:r>
        <w:rPr>
          <w:rFonts w:hint="eastAsia" w:ascii="宋体" w:hAnsi="宋体" w:eastAsia="宋体" w:cs="宋体"/>
          <w:shd w:val="clear" w:fill="FFFFFF"/>
        </w:rPr>
        <w:t>本条第一款规定的船员以外的其他船员，不予办理特免证明。</w:t>
      </w:r>
    </w:p>
    <w:p w14:paraId="269C759A">
      <w:pPr>
        <w:pStyle w:val="3"/>
        <w:keepNext w:val="0"/>
        <w:keepLines w:val="0"/>
        <w:widowControl/>
        <w:suppressLineNumbers w:val="0"/>
        <w:ind w:left="0" w:firstLine="420"/>
        <w:jc w:val="left"/>
      </w:pPr>
      <w:r>
        <w:rPr>
          <w:rFonts w:hint="eastAsia" w:ascii="宋体" w:hAnsi="宋体" w:eastAsia="宋体" w:cs="宋体"/>
          <w:shd w:val="clear" w:fill="FFFFFF"/>
        </w:rPr>
        <w:t>第三十六条 办理特免证明的，应当向海事管理机构提交包含下列内容的材料：</w:t>
      </w:r>
    </w:p>
    <w:p w14:paraId="7307D9BB">
      <w:pPr>
        <w:pStyle w:val="3"/>
        <w:keepNext w:val="0"/>
        <w:keepLines w:val="0"/>
        <w:widowControl/>
        <w:suppressLineNumbers w:val="0"/>
        <w:ind w:left="0" w:firstLine="420"/>
        <w:jc w:val="left"/>
      </w:pPr>
      <w:r>
        <w:rPr>
          <w:rFonts w:hint="eastAsia" w:ascii="宋体" w:hAnsi="宋体" w:eastAsia="宋体" w:cs="宋体"/>
          <w:shd w:val="clear" w:fill="FFFFFF"/>
        </w:rPr>
        <w:t>（一）办理理由；</w:t>
      </w:r>
    </w:p>
    <w:p w14:paraId="2D3487AA">
      <w:pPr>
        <w:pStyle w:val="3"/>
        <w:keepNext w:val="0"/>
        <w:keepLines w:val="0"/>
        <w:widowControl/>
        <w:suppressLineNumbers w:val="0"/>
        <w:ind w:left="0" w:firstLine="420"/>
        <w:jc w:val="left"/>
      </w:pPr>
      <w:r>
        <w:rPr>
          <w:rFonts w:hint="eastAsia" w:ascii="宋体" w:hAnsi="宋体" w:eastAsia="宋体" w:cs="宋体"/>
          <w:shd w:val="clear" w:fill="FFFFFF"/>
        </w:rPr>
        <w:t>（二）船舶名称、航行区域、停泊港口；</w:t>
      </w:r>
    </w:p>
    <w:p w14:paraId="43213ABF">
      <w:pPr>
        <w:pStyle w:val="3"/>
        <w:keepNext w:val="0"/>
        <w:keepLines w:val="0"/>
        <w:widowControl/>
        <w:suppressLineNumbers w:val="0"/>
        <w:ind w:left="0" w:firstLine="420"/>
        <w:jc w:val="left"/>
      </w:pPr>
      <w:r>
        <w:rPr>
          <w:rFonts w:hint="eastAsia" w:ascii="宋体" w:hAnsi="宋体" w:eastAsia="宋体" w:cs="宋体"/>
          <w:shd w:val="clear" w:fill="FFFFFF"/>
        </w:rPr>
        <w:t>（三）拟办理签发对象的资历情况；</w:t>
      </w:r>
    </w:p>
    <w:p w14:paraId="3ADC0383">
      <w:pPr>
        <w:pStyle w:val="3"/>
        <w:keepNext w:val="0"/>
        <w:keepLines w:val="0"/>
        <w:widowControl/>
        <w:suppressLineNumbers w:val="0"/>
        <w:ind w:left="0" w:firstLine="420"/>
        <w:jc w:val="left"/>
      </w:pPr>
      <w:r>
        <w:rPr>
          <w:rFonts w:hint="eastAsia" w:ascii="宋体" w:hAnsi="宋体" w:eastAsia="宋体" w:cs="宋体"/>
          <w:shd w:val="clear" w:fill="FFFFFF"/>
        </w:rPr>
        <w:t>（四）相关证明材料。</w:t>
      </w:r>
    </w:p>
    <w:p w14:paraId="77397D6C">
      <w:pPr>
        <w:pStyle w:val="3"/>
        <w:keepNext w:val="0"/>
        <w:keepLines w:val="0"/>
        <w:widowControl/>
        <w:suppressLineNumbers w:val="0"/>
        <w:ind w:left="0" w:firstLine="420"/>
        <w:jc w:val="left"/>
      </w:pPr>
      <w:r>
        <w:rPr>
          <w:rFonts w:hint="eastAsia" w:ascii="宋体" w:hAnsi="宋体" w:eastAsia="宋体" w:cs="宋体"/>
          <w:shd w:val="clear" w:fill="FFFFFF"/>
        </w:rPr>
        <w:t>第三十七条 海事管理机构应当核实有关情况，对符合第三十五条规定条件的，应当在3日内办理有效期不超过6个月的特免证明，但船长或者轮机长特免证明的有效期不超过3个月。不符合条件的，应当在3日内告知申请人不予办理特免证明的理由。</w:t>
      </w:r>
    </w:p>
    <w:p w14:paraId="35883AAF">
      <w:pPr>
        <w:pStyle w:val="3"/>
        <w:keepNext w:val="0"/>
        <w:keepLines w:val="0"/>
        <w:widowControl/>
        <w:suppressLineNumbers w:val="0"/>
        <w:ind w:left="0" w:firstLine="420"/>
        <w:jc w:val="left"/>
      </w:pPr>
      <w:r>
        <w:rPr>
          <w:rFonts w:hint="eastAsia" w:ascii="宋体" w:hAnsi="宋体" w:eastAsia="宋体" w:cs="宋体"/>
          <w:shd w:val="clear" w:fill="FFFFFF"/>
        </w:rPr>
        <w:t>第三十八条 一艘船舶上同时持特免证明的船长和高级船员总共不得超过3名。</w:t>
      </w:r>
    </w:p>
    <w:p w14:paraId="7F908D5C">
      <w:pPr>
        <w:pStyle w:val="3"/>
        <w:keepNext w:val="0"/>
        <w:keepLines w:val="0"/>
        <w:widowControl/>
        <w:suppressLineNumbers w:val="0"/>
        <w:ind w:left="0" w:firstLine="420"/>
        <w:jc w:val="left"/>
      </w:pPr>
      <w:r>
        <w:rPr>
          <w:rFonts w:hint="eastAsia" w:ascii="宋体" w:hAnsi="宋体" w:eastAsia="宋体" w:cs="宋体"/>
          <w:shd w:val="clear" w:fill="FFFFFF"/>
        </w:rPr>
        <w:t>第三十九条 当事船舶抵达中国第一个港口后，特免证明自动失效。失效的特免证明应当及时缴回原办理的海事管理机构。航运公司应当及时为当事船舶安排持相应适任证书的人员补充空缺职位。</w:t>
      </w:r>
    </w:p>
    <w:p w14:paraId="2646C122">
      <w:pPr>
        <w:pStyle w:val="3"/>
        <w:keepNext w:val="0"/>
        <w:keepLines w:val="0"/>
        <w:widowControl/>
        <w:suppressLineNumbers w:val="0"/>
        <w:jc w:val="center"/>
      </w:pPr>
      <w:r>
        <w:rPr>
          <w:rFonts w:hint="eastAsia" w:ascii="宋体" w:hAnsi="宋体" w:eastAsia="宋体" w:cs="宋体"/>
          <w:shd w:val="clear" w:fill="FFFFFF"/>
        </w:rPr>
        <w:t>第五章 承认签证</w:t>
      </w:r>
    </w:p>
    <w:p w14:paraId="0BE86C2D">
      <w:pPr>
        <w:pStyle w:val="3"/>
        <w:keepNext w:val="0"/>
        <w:keepLines w:val="0"/>
        <w:widowControl/>
        <w:suppressLineNumbers w:val="0"/>
        <w:ind w:left="0" w:firstLine="420"/>
        <w:jc w:val="left"/>
      </w:pPr>
      <w:r>
        <w:rPr>
          <w:rFonts w:hint="eastAsia" w:ascii="宋体" w:hAnsi="宋体" w:eastAsia="宋体" w:cs="宋体"/>
          <w:shd w:val="clear" w:fill="FFFFFF"/>
        </w:rPr>
        <w:t>第四十条 持有经修正的《1978年海员培训、发证和值班标准国际公约》（以下称STCW公约）缔约国签发的外国船长和高级船员适任证书的船员在中国籍船舶上任职的，应当取得由海事管理机构签发的外国船员适任证书的承认签证。</w:t>
      </w:r>
    </w:p>
    <w:p w14:paraId="5511F854">
      <w:pPr>
        <w:pStyle w:val="3"/>
        <w:keepNext w:val="0"/>
        <w:keepLines w:val="0"/>
        <w:widowControl/>
        <w:suppressLineNumbers w:val="0"/>
        <w:ind w:left="0" w:firstLine="420"/>
        <w:jc w:val="left"/>
      </w:pPr>
      <w:r>
        <w:rPr>
          <w:rFonts w:hint="eastAsia" w:ascii="宋体" w:hAnsi="宋体" w:eastAsia="宋体" w:cs="宋体"/>
          <w:shd w:val="clear" w:fill="FFFFFF"/>
        </w:rPr>
        <w:t>第四十一条 申请承认签证的，应当向海事管理机构提交下列材料：</w:t>
      </w:r>
    </w:p>
    <w:p w14:paraId="6962A13E">
      <w:pPr>
        <w:pStyle w:val="3"/>
        <w:keepNext w:val="0"/>
        <w:keepLines w:val="0"/>
        <w:widowControl/>
        <w:suppressLineNumbers w:val="0"/>
        <w:ind w:left="0" w:firstLine="420"/>
        <w:jc w:val="left"/>
      </w:pPr>
      <w:r>
        <w:rPr>
          <w:rFonts w:hint="eastAsia" w:ascii="宋体" w:hAnsi="宋体" w:eastAsia="宋体" w:cs="宋体"/>
          <w:shd w:val="clear" w:fill="FFFFFF"/>
        </w:rPr>
        <w:t>（一）所属缔约国签发的适任证书原件；</w:t>
      </w:r>
    </w:p>
    <w:p w14:paraId="18AFB4AB">
      <w:pPr>
        <w:pStyle w:val="3"/>
        <w:keepNext w:val="0"/>
        <w:keepLines w:val="0"/>
        <w:widowControl/>
        <w:suppressLineNumbers w:val="0"/>
        <w:ind w:left="0" w:firstLine="420"/>
        <w:jc w:val="left"/>
      </w:pPr>
      <w:r>
        <w:rPr>
          <w:rFonts w:hint="eastAsia" w:ascii="宋体" w:hAnsi="宋体" w:eastAsia="宋体" w:cs="宋体"/>
          <w:shd w:val="clear" w:fill="FFFFFF"/>
        </w:rPr>
        <w:t>（二）表明申请人符合STCW公约和所属缔约国有关船员管理规定的证明文件；</w:t>
      </w:r>
    </w:p>
    <w:p w14:paraId="14177ADD">
      <w:pPr>
        <w:pStyle w:val="3"/>
        <w:keepNext w:val="0"/>
        <w:keepLines w:val="0"/>
        <w:widowControl/>
        <w:suppressLineNumbers w:val="0"/>
        <w:ind w:left="0" w:firstLine="420"/>
        <w:jc w:val="left"/>
      </w:pPr>
      <w:r>
        <w:rPr>
          <w:rFonts w:hint="eastAsia" w:ascii="宋体" w:hAnsi="宋体" w:eastAsia="宋体" w:cs="宋体"/>
          <w:shd w:val="clear" w:fill="FFFFFF"/>
        </w:rPr>
        <w:t>（三）申请人的海船船员身份证件。</w:t>
      </w:r>
    </w:p>
    <w:p w14:paraId="0D19884E">
      <w:pPr>
        <w:pStyle w:val="3"/>
        <w:keepNext w:val="0"/>
        <w:keepLines w:val="0"/>
        <w:widowControl/>
        <w:suppressLineNumbers w:val="0"/>
        <w:ind w:left="0" w:firstLine="420"/>
        <w:jc w:val="left"/>
      </w:pPr>
      <w:r>
        <w:rPr>
          <w:rFonts w:hint="eastAsia" w:ascii="宋体" w:hAnsi="宋体" w:eastAsia="宋体" w:cs="宋体"/>
          <w:shd w:val="clear" w:fill="FFFFFF"/>
        </w:rPr>
        <w:t>第四十二条 交通运输部海事局应当按照STCW公约和本规则规定的标准、条件等内容，对申请承认签证船员所属缔约国的有关船员管理制度从下列方面进行评价：</w:t>
      </w:r>
    </w:p>
    <w:p w14:paraId="14F3A7B4">
      <w:pPr>
        <w:pStyle w:val="3"/>
        <w:keepNext w:val="0"/>
        <w:keepLines w:val="0"/>
        <w:widowControl/>
        <w:suppressLineNumbers w:val="0"/>
        <w:ind w:left="0" w:firstLine="420"/>
        <w:jc w:val="left"/>
      </w:pPr>
      <w:r>
        <w:rPr>
          <w:rFonts w:hint="eastAsia" w:ascii="宋体" w:hAnsi="宋体" w:eastAsia="宋体" w:cs="宋体"/>
          <w:shd w:val="clear" w:fill="FFFFFF"/>
        </w:rPr>
        <w:t>（一）有关船员适任培训、考试及发证制度是否符合STCW公约要求；</w:t>
      </w:r>
    </w:p>
    <w:p w14:paraId="49A2FA9F">
      <w:pPr>
        <w:pStyle w:val="3"/>
        <w:keepNext w:val="0"/>
        <w:keepLines w:val="0"/>
        <w:widowControl/>
        <w:suppressLineNumbers w:val="0"/>
        <w:ind w:left="0" w:firstLine="420"/>
        <w:jc w:val="left"/>
      </w:pPr>
      <w:r>
        <w:rPr>
          <w:rFonts w:hint="eastAsia" w:ascii="宋体" w:hAnsi="宋体" w:eastAsia="宋体" w:cs="宋体"/>
          <w:shd w:val="clear" w:fill="FFFFFF"/>
        </w:rPr>
        <w:t>（二）是否按照STCW公约要求建立了有效的船员质量标准控制体系；</w:t>
      </w:r>
    </w:p>
    <w:p w14:paraId="13C6E4D7">
      <w:pPr>
        <w:pStyle w:val="3"/>
        <w:keepNext w:val="0"/>
        <w:keepLines w:val="0"/>
        <w:widowControl/>
        <w:suppressLineNumbers w:val="0"/>
        <w:ind w:left="0" w:firstLine="420"/>
        <w:jc w:val="left"/>
      </w:pPr>
      <w:r>
        <w:rPr>
          <w:rFonts w:hint="eastAsia" w:ascii="宋体" w:hAnsi="宋体" w:eastAsia="宋体" w:cs="宋体"/>
          <w:shd w:val="clear" w:fill="FFFFFF"/>
        </w:rPr>
        <w:t>（三）船员适任条件等相关要求是否低于本规则规定的相关标准。</w:t>
      </w:r>
    </w:p>
    <w:p w14:paraId="66231222">
      <w:pPr>
        <w:pStyle w:val="3"/>
        <w:keepNext w:val="0"/>
        <w:keepLines w:val="0"/>
        <w:widowControl/>
        <w:suppressLineNumbers w:val="0"/>
        <w:ind w:left="0" w:firstLine="420"/>
        <w:jc w:val="left"/>
      </w:pPr>
      <w:r>
        <w:rPr>
          <w:rFonts w:hint="eastAsia" w:ascii="宋体" w:hAnsi="宋体" w:eastAsia="宋体" w:cs="宋体"/>
          <w:shd w:val="clear" w:fill="FFFFFF"/>
        </w:rPr>
        <w:t>对于按照本条第一款进行评价的结果表明该缔约国的有关船员管理制度不低于STCW公约及本规则相关要求，我国可以与之签署船员证书互认协议。船员持有与我国签署船员证书互认协议的缔约国所签发的船员证书，方可向我国申请承认签证。其中，签发船长、大副、轮机长、大管轮适任证书承认签证前，申请人还应当参加与申请职务相应的海上交通安全、环境保护等方面的培训，并经海事管理机构考核合格。</w:t>
      </w:r>
    </w:p>
    <w:p w14:paraId="31D10054">
      <w:pPr>
        <w:pStyle w:val="3"/>
        <w:keepNext w:val="0"/>
        <w:keepLines w:val="0"/>
        <w:widowControl/>
        <w:suppressLineNumbers w:val="0"/>
        <w:ind w:left="0" w:firstLine="420"/>
        <w:jc w:val="left"/>
      </w:pPr>
      <w:r>
        <w:rPr>
          <w:rFonts w:hint="eastAsia" w:ascii="宋体" w:hAnsi="宋体" w:eastAsia="宋体" w:cs="宋体"/>
          <w:shd w:val="clear" w:fill="FFFFFF"/>
        </w:rPr>
        <w:t>第四十三条 承认签证的有效期不得超过被承认适任证书的有效期，且最长不得超过5年。当被承认适任证书失效时，相应的承认签证自动失效。</w:t>
      </w:r>
    </w:p>
    <w:p w14:paraId="13127547">
      <w:pPr>
        <w:pStyle w:val="3"/>
        <w:keepNext w:val="0"/>
        <w:keepLines w:val="0"/>
        <w:widowControl/>
        <w:suppressLineNumbers w:val="0"/>
        <w:jc w:val="center"/>
      </w:pPr>
      <w:r>
        <w:rPr>
          <w:rFonts w:hint="eastAsia" w:ascii="宋体" w:hAnsi="宋体" w:eastAsia="宋体" w:cs="宋体"/>
          <w:shd w:val="clear" w:fill="FFFFFF"/>
        </w:rPr>
        <w:t>第六章 航运公司及相关机构的责任</w:t>
      </w:r>
    </w:p>
    <w:p w14:paraId="4CDFAA62">
      <w:pPr>
        <w:pStyle w:val="3"/>
        <w:keepNext w:val="0"/>
        <w:keepLines w:val="0"/>
        <w:widowControl/>
        <w:suppressLineNumbers w:val="0"/>
        <w:ind w:left="0" w:firstLine="420"/>
        <w:jc w:val="left"/>
      </w:pPr>
      <w:r>
        <w:rPr>
          <w:rFonts w:hint="eastAsia" w:ascii="宋体" w:hAnsi="宋体" w:eastAsia="宋体" w:cs="宋体"/>
          <w:shd w:val="clear" w:fill="FFFFFF"/>
        </w:rPr>
        <w:t>第四十四条 航运公司及相关机构应当保证被指派任职的船员满足下列要求：</w:t>
      </w:r>
    </w:p>
    <w:p w14:paraId="09D9A7B7">
      <w:pPr>
        <w:pStyle w:val="3"/>
        <w:keepNext w:val="0"/>
        <w:keepLines w:val="0"/>
        <w:widowControl/>
        <w:suppressLineNumbers w:val="0"/>
        <w:ind w:left="0" w:firstLine="420"/>
        <w:jc w:val="left"/>
      </w:pPr>
      <w:r>
        <w:rPr>
          <w:rFonts w:hint="eastAsia" w:ascii="宋体" w:hAnsi="宋体" w:eastAsia="宋体" w:cs="宋体"/>
          <w:shd w:val="clear" w:fill="FFFFFF"/>
        </w:rPr>
        <w:t>（一）持有适当、有效的适任证书，熟悉自身岗位职责；</w:t>
      </w:r>
    </w:p>
    <w:p w14:paraId="78DFCFEC">
      <w:pPr>
        <w:pStyle w:val="3"/>
        <w:keepNext w:val="0"/>
        <w:keepLines w:val="0"/>
        <w:widowControl/>
        <w:suppressLineNumbers w:val="0"/>
        <w:ind w:left="0" w:firstLine="420"/>
        <w:jc w:val="left"/>
      </w:pPr>
      <w:r>
        <w:rPr>
          <w:rFonts w:hint="eastAsia" w:ascii="宋体" w:hAnsi="宋体" w:eastAsia="宋体" w:cs="宋体"/>
          <w:shd w:val="clear" w:fill="FFFFFF"/>
        </w:rPr>
        <w:t>（二）熟悉船舶的布置、装置、设备、工作程序、特性和局限性等相关情况；</w:t>
      </w:r>
    </w:p>
    <w:p w14:paraId="058A78EC">
      <w:pPr>
        <w:pStyle w:val="3"/>
        <w:keepNext w:val="0"/>
        <w:keepLines w:val="0"/>
        <w:widowControl/>
        <w:suppressLineNumbers w:val="0"/>
        <w:ind w:left="0" w:firstLine="420"/>
        <w:jc w:val="left"/>
      </w:pPr>
      <w:r>
        <w:rPr>
          <w:rFonts w:hint="eastAsia" w:ascii="宋体" w:hAnsi="宋体" w:eastAsia="宋体" w:cs="宋体"/>
          <w:shd w:val="clear" w:fill="FFFFFF"/>
        </w:rPr>
        <w:t>（三）具有良好工作语言运用及沟通能力，确保在紧急情况下和执行安全、防污染和保安职能时，能够有效履行职责。</w:t>
      </w:r>
    </w:p>
    <w:p w14:paraId="2EE1DA68">
      <w:pPr>
        <w:pStyle w:val="3"/>
        <w:keepNext w:val="0"/>
        <w:keepLines w:val="0"/>
        <w:widowControl/>
        <w:suppressLineNumbers w:val="0"/>
        <w:ind w:left="0" w:firstLine="420"/>
        <w:jc w:val="left"/>
      </w:pPr>
      <w:r>
        <w:rPr>
          <w:rFonts w:hint="eastAsia" w:ascii="宋体" w:hAnsi="宋体" w:eastAsia="宋体" w:cs="宋体"/>
          <w:shd w:val="clear" w:fill="FFFFFF"/>
        </w:rPr>
        <w:t>第四十五条 航运公司及相关机构应当建立并完善船员培训制度，按照以下要求加强对本公司、机构船员的培训：</w:t>
      </w:r>
    </w:p>
    <w:p w14:paraId="2F0F381E">
      <w:pPr>
        <w:pStyle w:val="3"/>
        <w:keepNext w:val="0"/>
        <w:keepLines w:val="0"/>
        <w:widowControl/>
        <w:suppressLineNumbers w:val="0"/>
        <w:ind w:left="0" w:firstLine="420"/>
        <w:jc w:val="left"/>
      </w:pPr>
      <w:r>
        <w:rPr>
          <w:rFonts w:hint="eastAsia" w:ascii="宋体" w:hAnsi="宋体" w:eastAsia="宋体" w:cs="宋体"/>
          <w:shd w:val="clear" w:fill="FFFFFF"/>
        </w:rPr>
        <w:t>（一）按照交通运输部海事局的规定制定并执行有关培训、见习等方面的培训计划，并在培训、见习记录簿内如实填写或者记载；</w:t>
      </w:r>
    </w:p>
    <w:p w14:paraId="5EC622EE">
      <w:pPr>
        <w:pStyle w:val="3"/>
        <w:keepNext w:val="0"/>
        <w:keepLines w:val="0"/>
        <w:widowControl/>
        <w:suppressLineNumbers w:val="0"/>
        <w:ind w:left="0" w:firstLine="420"/>
        <w:jc w:val="left"/>
      </w:pPr>
      <w:r>
        <w:rPr>
          <w:rFonts w:hint="eastAsia" w:ascii="宋体" w:hAnsi="宋体" w:eastAsia="宋体" w:cs="宋体"/>
          <w:shd w:val="clear" w:fill="FFFFFF"/>
        </w:rPr>
        <w:t>（二）采取有效措施，确保应当由本公司、机构负责的其他各类船员培训有效实施。</w:t>
      </w:r>
    </w:p>
    <w:p w14:paraId="5AA145EC">
      <w:pPr>
        <w:pStyle w:val="3"/>
        <w:keepNext w:val="0"/>
        <w:keepLines w:val="0"/>
        <w:widowControl/>
        <w:suppressLineNumbers w:val="0"/>
        <w:ind w:left="0" w:firstLine="420"/>
        <w:jc w:val="left"/>
      </w:pPr>
      <w:r>
        <w:rPr>
          <w:rFonts w:hint="eastAsia" w:ascii="宋体" w:hAnsi="宋体" w:eastAsia="宋体" w:cs="宋体"/>
          <w:shd w:val="clear" w:fill="FFFFFF"/>
        </w:rPr>
        <w:t>第四十六条 航运公司及相关机构应当备有完整、最新的船员管理法规和相关国际公约。</w:t>
      </w:r>
    </w:p>
    <w:p w14:paraId="65272902">
      <w:pPr>
        <w:pStyle w:val="3"/>
        <w:keepNext w:val="0"/>
        <w:keepLines w:val="0"/>
        <w:widowControl/>
        <w:suppressLineNumbers w:val="0"/>
        <w:ind w:left="0" w:firstLine="420"/>
        <w:jc w:val="left"/>
      </w:pPr>
      <w:r>
        <w:rPr>
          <w:rFonts w:hint="eastAsia" w:ascii="宋体" w:hAnsi="宋体" w:eastAsia="宋体" w:cs="宋体"/>
          <w:shd w:val="clear" w:fill="FFFFFF"/>
        </w:rPr>
        <w:t>航运公司及相关机构应当建立船员档案，对船员录用、培训、资历、健康状况以及有关船员考试、证书持有情况等信息进行连续有效的记录和管理，并确保可以供随时查询。</w:t>
      </w:r>
    </w:p>
    <w:p w14:paraId="6AFCE4E0">
      <w:pPr>
        <w:pStyle w:val="3"/>
        <w:keepNext w:val="0"/>
        <w:keepLines w:val="0"/>
        <w:widowControl/>
        <w:suppressLineNumbers w:val="0"/>
        <w:jc w:val="center"/>
      </w:pPr>
      <w:r>
        <w:rPr>
          <w:rFonts w:hint="eastAsia" w:ascii="宋体" w:hAnsi="宋体" w:eastAsia="宋体" w:cs="宋体"/>
          <w:shd w:val="clear" w:fill="FFFFFF"/>
        </w:rPr>
        <w:t>第七章 监督管理</w:t>
      </w:r>
    </w:p>
    <w:p w14:paraId="3671F3AA">
      <w:pPr>
        <w:pStyle w:val="3"/>
        <w:keepNext w:val="0"/>
        <w:keepLines w:val="0"/>
        <w:widowControl/>
        <w:suppressLineNumbers w:val="0"/>
        <w:ind w:left="0" w:firstLine="420"/>
        <w:jc w:val="left"/>
      </w:pPr>
      <w:r>
        <w:rPr>
          <w:rFonts w:hint="eastAsia" w:ascii="宋体" w:hAnsi="宋体" w:eastAsia="宋体" w:cs="宋体"/>
          <w:shd w:val="clear" w:fill="FFFFFF"/>
        </w:rPr>
        <w:t>第四十七条 海事管理机构应当对船员履行职责、安全记录等情况进行监督检查，加强对船员适任能力的监管。</w:t>
      </w:r>
    </w:p>
    <w:p w14:paraId="043AB7D0">
      <w:pPr>
        <w:pStyle w:val="3"/>
        <w:keepNext w:val="0"/>
        <w:keepLines w:val="0"/>
        <w:widowControl/>
        <w:suppressLineNumbers w:val="0"/>
        <w:ind w:left="0" w:firstLine="420"/>
        <w:jc w:val="left"/>
      </w:pPr>
      <w:r>
        <w:rPr>
          <w:rFonts w:hint="eastAsia" w:ascii="宋体" w:hAnsi="宋体" w:eastAsia="宋体" w:cs="宋体"/>
          <w:shd w:val="clear" w:fill="FFFFFF"/>
        </w:rPr>
        <w:t>第四十八条 有下列情形之一的，海事管理机构可以组织对负有责任的船员适任能力进行考核：</w:t>
      </w:r>
    </w:p>
    <w:p w14:paraId="43326BFF">
      <w:pPr>
        <w:pStyle w:val="3"/>
        <w:keepNext w:val="0"/>
        <w:keepLines w:val="0"/>
        <w:widowControl/>
        <w:suppressLineNumbers w:val="0"/>
        <w:ind w:left="0" w:firstLine="420"/>
        <w:jc w:val="left"/>
      </w:pPr>
      <w:r>
        <w:rPr>
          <w:rFonts w:hint="eastAsia" w:ascii="宋体" w:hAnsi="宋体" w:eastAsia="宋体" w:cs="宋体"/>
          <w:shd w:val="clear" w:fill="FFFFFF"/>
        </w:rPr>
        <w:t>（一）船舶发生碰撞、搁浅或者触礁的；</w:t>
      </w:r>
    </w:p>
    <w:p w14:paraId="14842157">
      <w:pPr>
        <w:pStyle w:val="3"/>
        <w:keepNext w:val="0"/>
        <w:keepLines w:val="0"/>
        <w:widowControl/>
        <w:suppressLineNumbers w:val="0"/>
        <w:ind w:left="0" w:firstLine="420"/>
        <w:jc w:val="left"/>
      </w:pPr>
      <w:r>
        <w:rPr>
          <w:rFonts w:hint="eastAsia" w:ascii="宋体" w:hAnsi="宋体" w:eastAsia="宋体" w:cs="宋体"/>
          <w:shd w:val="clear" w:fill="FFFFFF"/>
        </w:rPr>
        <w:t>（二）在航行、锚泊或者靠泊时，从船上非法排放物质的；</w:t>
      </w:r>
    </w:p>
    <w:p w14:paraId="0878864A">
      <w:pPr>
        <w:pStyle w:val="3"/>
        <w:keepNext w:val="0"/>
        <w:keepLines w:val="0"/>
        <w:widowControl/>
        <w:suppressLineNumbers w:val="0"/>
        <w:ind w:left="0" w:firstLine="420"/>
        <w:jc w:val="left"/>
      </w:pPr>
      <w:r>
        <w:rPr>
          <w:rFonts w:hint="eastAsia" w:ascii="宋体" w:hAnsi="宋体" w:eastAsia="宋体" w:cs="宋体"/>
          <w:shd w:val="clear" w:fill="FFFFFF"/>
        </w:rPr>
        <w:t>（三）违反航行规则的；</w:t>
      </w:r>
    </w:p>
    <w:p w14:paraId="37509B38">
      <w:pPr>
        <w:pStyle w:val="3"/>
        <w:keepNext w:val="0"/>
        <w:keepLines w:val="0"/>
        <w:widowControl/>
        <w:suppressLineNumbers w:val="0"/>
        <w:ind w:left="0" w:firstLine="420"/>
        <w:jc w:val="left"/>
      </w:pPr>
      <w:r>
        <w:rPr>
          <w:rFonts w:hint="eastAsia" w:ascii="宋体" w:hAnsi="宋体" w:eastAsia="宋体" w:cs="宋体"/>
          <w:shd w:val="clear" w:fill="FFFFFF"/>
        </w:rPr>
        <w:t>（四）以其他危及海上人命、财产安全和海洋环境的方式操作船舶的。</w:t>
      </w:r>
    </w:p>
    <w:p w14:paraId="5D91BDCC">
      <w:pPr>
        <w:pStyle w:val="3"/>
        <w:keepNext w:val="0"/>
        <w:keepLines w:val="0"/>
        <w:widowControl/>
        <w:suppressLineNumbers w:val="0"/>
        <w:ind w:left="0" w:firstLine="420"/>
        <w:jc w:val="left"/>
      </w:pPr>
      <w:r>
        <w:rPr>
          <w:rFonts w:hint="eastAsia" w:ascii="宋体" w:hAnsi="宋体" w:eastAsia="宋体" w:cs="宋体"/>
          <w:shd w:val="clear" w:fill="FFFFFF"/>
        </w:rPr>
        <w:t>按照本条第一款对船员进行适任能力考核的，应当根据本规则规定的船员适任要求通过抽考、现场考核等方式进行。对于考核结果表明船员不再符合适任条件的，海事管理机构应当注销其适任证书或者承认签证。</w:t>
      </w:r>
    </w:p>
    <w:p w14:paraId="5FE336AB">
      <w:pPr>
        <w:pStyle w:val="3"/>
        <w:keepNext w:val="0"/>
        <w:keepLines w:val="0"/>
        <w:widowControl/>
        <w:suppressLineNumbers w:val="0"/>
        <w:ind w:left="0" w:firstLine="420"/>
        <w:jc w:val="left"/>
      </w:pPr>
      <w:r>
        <w:rPr>
          <w:rFonts w:hint="eastAsia" w:ascii="宋体" w:hAnsi="宋体" w:eastAsia="宋体" w:cs="宋体"/>
          <w:shd w:val="clear" w:fill="FFFFFF"/>
        </w:rPr>
        <w:t>第四十九条 按照第四十八条被注销适任证书的船员，可以按照海事管理机构的要求参加低一级职务的评估，海事管理机构签发与其考核结果相适应的适任证书。</w:t>
      </w:r>
    </w:p>
    <w:p w14:paraId="1BEBE4CD">
      <w:pPr>
        <w:pStyle w:val="3"/>
        <w:keepNext w:val="0"/>
        <w:keepLines w:val="0"/>
        <w:widowControl/>
        <w:suppressLineNumbers w:val="0"/>
        <w:ind w:left="0" w:firstLine="420"/>
        <w:jc w:val="left"/>
      </w:pPr>
      <w:r>
        <w:rPr>
          <w:rFonts w:hint="eastAsia" w:ascii="宋体" w:hAnsi="宋体" w:eastAsia="宋体" w:cs="宋体"/>
          <w:shd w:val="clear" w:fill="FFFFFF"/>
        </w:rPr>
        <w:t>第五十条 负责船员适任考试和发证的海事管理机构应当配备满足适任考试、发证要求的人员、设备、场地和资料，建立相关的质量管理体系并通过交通运输部海事局的审核。</w:t>
      </w:r>
    </w:p>
    <w:p w14:paraId="36B89A9E">
      <w:pPr>
        <w:pStyle w:val="3"/>
        <w:keepNext w:val="0"/>
        <w:keepLines w:val="0"/>
        <w:widowControl/>
        <w:suppressLineNumbers w:val="0"/>
        <w:ind w:left="0" w:firstLine="420"/>
        <w:jc w:val="left"/>
      </w:pPr>
      <w:r>
        <w:rPr>
          <w:rFonts w:hint="eastAsia" w:ascii="宋体" w:hAnsi="宋体" w:eastAsia="宋体" w:cs="宋体"/>
          <w:shd w:val="clear" w:fill="FFFFFF"/>
        </w:rPr>
        <w:t>第五十一条 海事管理机构应当加强对从事船员适任考试、发证工作人员岗位培训和考核。不符合上岗条件的，不得从事船员适任考试、发证工作。</w:t>
      </w:r>
    </w:p>
    <w:p w14:paraId="7BA76113">
      <w:pPr>
        <w:pStyle w:val="3"/>
        <w:keepNext w:val="0"/>
        <w:keepLines w:val="0"/>
        <w:widowControl/>
        <w:suppressLineNumbers w:val="0"/>
        <w:ind w:left="0" w:firstLine="420"/>
        <w:jc w:val="left"/>
      </w:pPr>
      <w:r>
        <w:rPr>
          <w:rFonts w:hint="eastAsia" w:ascii="宋体" w:hAnsi="宋体" w:eastAsia="宋体" w:cs="宋体"/>
          <w:shd w:val="clear" w:fill="FFFFFF"/>
        </w:rPr>
        <w:t>第五十二条 海事管理机构应当建立船员信息数据库、船员证书电子登记系统等船员档案，并按照交通运输部海事局的规定具备相应信息的查询功能。</w:t>
      </w:r>
    </w:p>
    <w:p w14:paraId="0199B7D8">
      <w:pPr>
        <w:pStyle w:val="3"/>
        <w:keepNext w:val="0"/>
        <w:keepLines w:val="0"/>
        <w:widowControl/>
        <w:suppressLineNumbers w:val="0"/>
        <w:ind w:left="0" w:firstLine="420"/>
        <w:jc w:val="left"/>
      </w:pPr>
      <w:r>
        <w:rPr>
          <w:rFonts w:hint="eastAsia" w:ascii="宋体" w:hAnsi="宋体" w:eastAsia="宋体" w:cs="宋体"/>
          <w:shd w:val="clear" w:fill="FFFFFF"/>
        </w:rPr>
        <w:t>第五十三条 海事管理机构应当公开海船船员适任考试和发证管理的事项、办事程序、举报电话等信息，自觉接受社会的监督。</w:t>
      </w:r>
    </w:p>
    <w:p w14:paraId="2993E922">
      <w:pPr>
        <w:pStyle w:val="3"/>
        <w:keepNext w:val="0"/>
        <w:keepLines w:val="0"/>
        <w:widowControl/>
        <w:suppressLineNumbers w:val="0"/>
        <w:ind w:left="0" w:firstLine="420"/>
        <w:jc w:val="left"/>
      </w:pPr>
      <w:r>
        <w:rPr>
          <w:rFonts w:hint="eastAsia" w:ascii="宋体" w:hAnsi="宋体" w:eastAsia="宋体" w:cs="宋体"/>
          <w:shd w:val="clear" w:fill="FFFFFF"/>
        </w:rPr>
        <w:t>第五十四条 除海事管理机构依法实施外，任何机构和个人不得以任何理由扣留或者吊销船员适任证书。</w:t>
      </w:r>
    </w:p>
    <w:p w14:paraId="552E8132">
      <w:pPr>
        <w:pStyle w:val="3"/>
        <w:keepNext w:val="0"/>
        <w:keepLines w:val="0"/>
        <w:widowControl/>
        <w:suppressLineNumbers w:val="0"/>
        <w:jc w:val="center"/>
      </w:pPr>
      <w:r>
        <w:rPr>
          <w:rFonts w:hint="eastAsia" w:ascii="宋体" w:hAnsi="宋体" w:eastAsia="宋体" w:cs="宋体"/>
          <w:shd w:val="clear" w:fill="FFFFFF"/>
        </w:rPr>
        <w:t>第八章 法律责任</w:t>
      </w:r>
    </w:p>
    <w:p w14:paraId="19985A1A">
      <w:pPr>
        <w:pStyle w:val="3"/>
        <w:keepNext w:val="0"/>
        <w:keepLines w:val="0"/>
        <w:widowControl/>
        <w:suppressLineNumbers w:val="0"/>
        <w:ind w:left="0" w:firstLine="420"/>
        <w:jc w:val="left"/>
      </w:pPr>
      <w:r>
        <w:rPr>
          <w:rFonts w:hint="eastAsia" w:ascii="宋体" w:hAnsi="宋体" w:eastAsia="宋体" w:cs="宋体"/>
          <w:shd w:val="clear" w:fill="FFFFFF"/>
        </w:rPr>
        <w:t>第五十五条 隐瞒有关情况或者提供虚假材料申请适任证书的，海事管理机构不予受理或者不予签发适任证书，并给予警告；申请人在1年内不得再次申请与前次申请等级、职务资格、航区相同的适任证书。</w:t>
      </w:r>
    </w:p>
    <w:p w14:paraId="1046EFF6">
      <w:pPr>
        <w:pStyle w:val="3"/>
        <w:keepNext w:val="0"/>
        <w:keepLines w:val="0"/>
        <w:widowControl/>
        <w:suppressLineNumbers w:val="0"/>
        <w:ind w:left="0" w:firstLine="420"/>
        <w:jc w:val="left"/>
      </w:pPr>
      <w:r>
        <w:rPr>
          <w:rFonts w:hint="eastAsia" w:ascii="宋体" w:hAnsi="宋体" w:eastAsia="宋体" w:cs="宋体"/>
          <w:shd w:val="clear" w:fill="FFFFFF"/>
        </w:rPr>
        <w:t>第五十六条 以欺骗、贿赂等不正当手段取得适任证书的，按照《中华人民共和国海上交通安全法》的有关规定予以处罚。</w:t>
      </w:r>
    </w:p>
    <w:p w14:paraId="358B1470">
      <w:pPr>
        <w:pStyle w:val="3"/>
        <w:keepNext w:val="0"/>
        <w:keepLines w:val="0"/>
        <w:widowControl/>
        <w:suppressLineNumbers w:val="0"/>
        <w:ind w:left="0" w:firstLine="420"/>
        <w:jc w:val="left"/>
      </w:pPr>
      <w:r>
        <w:rPr>
          <w:rFonts w:hint="eastAsia" w:ascii="宋体" w:hAnsi="宋体" w:eastAsia="宋体" w:cs="宋体"/>
          <w:shd w:val="clear" w:fill="FFFFFF"/>
        </w:rPr>
        <w:t>以欺骗、贿赂等不正当手段取得特免证明、承认签证的，或者伪造、变造、买卖特免证明、承认签证的，由海事管理机构收缴有关证书，处2000元以上2万元以下罚款。</w:t>
      </w:r>
    </w:p>
    <w:p w14:paraId="7CA3F066">
      <w:pPr>
        <w:pStyle w:val="3"/>
        <w:keepNext w:val="0"/>
        <w:keepLines w:val="0"/>
        <w:widowControl/>
        <w:suppressLineNumbers w:val="0"/>
        <w:ind w:left="0" w:firstLine="420"/>
        <w:jc w:val="left"/>
      </w:pPr>
      <w:r>
        <w:rPr>
          <w:rFonts w:hint="eastAsia" w:ascii="宋体" w:hAnsi="宋体" w:eastAsia="宋体" w:cs="宋体"/>
          <w:shd w:val="clear" w:fill="FFFFFF"/>
        </w:rPr>
        <w:t xml:space="preserve">第五十七条 伪造、变造或者买卖适任证书的，由海事管理机构收缴有关证书，处2万元以上10万元以下罚款，有违法所得的，还应当没收违法所得。 </w:t>
      </w:r>
    </w:p>
    <w:p w14:paraId="7342A352">
      <w:pPr>
        <w:pStyle w:val="3"/>
        <w:keepNext w:val="0"/>
        <w:keepLines w:val="0"/>
        <w:widowControl/>
        <w:suppressLineNumbers w:val="0"/>
        <w:ind w:left="0" w:firstLine="420"/>
        <w:jc w:val="left"/>
      </w:pPr>
      <w:r>
        <w:rPr>
          <w:rFonts w:hint="eastAsia" w:ascii="宋体" w:hAnsi="宋体" w:eastAsia="宋体" w:cs="宋体"/>
          <w:shd w:val="clear" w:fill="FFFFFF"/>
        </w:rPr>
        <w:t>第五十八条 船员未在培训、见习记录簿内作出如实填写或者记载的，由海事管理机构处1000元以上1万元以下罚款；情节严重的，并给予暂扣船员适任证书6个月以上2年以下直至吊销船员适任证书的处罚。</w:t>
      </w:r>
    </w:p>
    <w:p w14:paraId="392AFBCA">
      <w:pPr>
        <w:pStyle w:val="3"/>
        <w:keepNext w:val="0"/>
        <w:keepLines w:val="0"/>
        <w:widowControl/>
        <w:suppressLineNumbers w:val="0"/>
        <w:ind w:left="0" w:firstLine="420"/>
        <w:jc w:val="left"/>
      </w:pPr>
      <w:r>
        <w:rPr>
          <w:rFonts w:hint="eastAsia" w:ascii="宋体" w:hAnsi="宋体" w:eastAsia="宋体" w:cs="宋体"/>
          <w:shd w:val="clear" w:fill="FFFFFF"/>
        </w:rPr>
        <w:t>第五十九条 船长未在船员服务簿内如实记载船员履职情况的，由海事管理机构处2000元以上2万元以下罚款；情节严重的，并给予暂扣适任证书6个月以上2年以下直至吊销适任证书的处罚。</w:t>
      </w:r>
    </w:p>
    <w:p w14:paraId="4891D1EE">
      <w:pPr>
        <w:pStyle w:val="3"/>
        <w:keepNext w:val="0"/>
        <w:keepLines w:val="0"/>
        <w:widowControl/>
        <w:suppressLineNumbers w:val="0"/>
        <w:ind w:left="0" w:firstLine="420"/>
        <w:jc w:val="left"/>
      </w:pPr>
      <w:r>
        <w:rPr>
          <w:rFonts w:hint="eastAsia" w:ascii="宋体" w:hAnsi="宋体" w:eastAsia="宋体" w:cs="宋体"/>
          <w:shd w:val="clear" w:fill="FFFFFF"/>
        </w:rPr>
        <w:t>第六十条 因违反本规则或者其他水上交通安全法规的规定，被海事管理机构吊销适任证书的，自被吊销之日起2年内，不得申请适任证书。</w:t>
      </w:r>
    </w:p>
    <w:p w14:paraId="1403D818">
      <w:pPr>
        <w:pStyle w:val="3"/>
        <w:keepNext w:val="0"/>
        <w:keepLines w:val="0"/>
        <w:widowControl/>
        <w:suppressLineNumbers w:val="0"/>
        <w:ind w:left="0" w:firstLine="420"/>
        <w:jc w:val="left"/>
      </w:pPr>
      <w:r>
        <w:rPr>
          <w:rFonts w:hint="eastAsia" w:ascii="宋体" w:hAnsi="宋体" w:eastAsia="宋体" w:cs="宋体"/>
          <w:shd w:val="clear" w:fill="FFFFFF"/>
        </w:rPr>
        <w:t>第六十一条 海事管理机构有下列情形之一的，由交通运输部海事局责令改正；情节严重的，限制或者取消其开展适任考试和发证的权限：</w:t>
      </w:r>
    </w:p>
    <w:p w14:paraId="25D646B7">
      <w:pPr>
        <w:pStyle w:val="3"/>
        <w:keepNext w:val="0"/>
        <w:keepLines w:val="0"/>
        <w:widowControl/>
        <w:suppressLineNumbers w:val="0"/>
        <w:ind w:left="0" w:firstLine="420"/>
        <w:jc w:val="left"/>
      </w:pPr>
      <w:r>
        <w:rPr>
          <w:rFonts w:hint="eastAsia" w:ascii="宋体" w:hAnsi="宋体" w:eastAsia="宋体" w:cs="宋体"/>
          <w:shd w:val="clear" w:fill="FFFFFF"/>
        </w:rPr>
        <w:t>（一）违反行政许可法规规定的程序开展适任考试和发证工作的；</w:t>
      </w:r>
    </w:p>
    <w:p w14:paraId="468CBD2C">
      <w:pPr>
        <w:pStyle w:val="3"/>
        <w:keepNext w:val="0"/>
        <w:keepLines w:val="0"/>
        <w:widowControl/>
        <w:suppressLineNumbers w:val="0"/>
        <w:ind w:left="0" w:firstLine="420"/>
        <w:jc w:val="left"/>
      </w:pPr>
      <w:r>
        <w:rPr>
          <w:rFonts w:hint="eastAsia" w:ascii="宋体" w:hAnsi="宋体" w:eastAsia="宋体" w:cs="宋体"/>
          <w:shd w:val="clear" w:fill="FFFFFF"/>
        </w:rPr>
        <w:t>（二）超越权限开展适任考试或者签发适任证书的；</w:t>
      </w:r>
    </w:p>
    <w:p w14:paraId="584E186F">
      <w:pPr>
        <w:pStyle w:val="3"/>
        <w:keepNext w:val="0"/>
        <w:keepLines w:val="0"/>
        <w:widowControl/>
        <w:suppressLineNumbers w:val="0"/>
        <w:ind w:left="0" w:firstLine="420"/>
        <w:jc w:val="left"/>
      </w:pPr>
      <w:r>
        <w:rPr>
          <w:rFonts w:hint="eastAsia" w:ascii="宋体" w:hAnsi="宋体" w:eastAsia="宋体" w:cs="宋体"/>
          <w:shd w:val="clear" w:fill="FFFFFF"/>
        </w:rPr>
        <w:t>（三）对不具备条件的申请人签发适任证书的。</w:t>
      </w:r>
    </w:p>
    <w:p w14:paraId="36A28275">
      <w:pPr>
        <w:pStyle w:val="3"/>
        <w:keepNext w:val="0"/>
        <w:keepLines w:val="0"/>
        <w:widowControl/>
        <w:suppressLineNumbers w:val="0"/>
        <w:jc w:val="center"/>
      </w:pPr>
      <w:r>
        <w:rPr>
          <w:rFonts w:hint="eastAsia" w:ascii="宋体" w:hAnsi="宋体" w:eastAsia="宋体" w:cs="宋体"/>
          <w:shd w:val="clear" w:fill="FFFFFF"/>
        </w:rPr>
        <w:t>第九章 附 则</w:t>
      </w:r>
    </w:p>
    <w:p w14:paraId="71F73FBB">
      <w:pPr>
        <w:pStyle w:val="3"/>
        <w:keepNext w:val="0"/>
        <w:keepLines w:val="0"/>
        <w:widowControl/>
        <w:suppressLineNumbers w:val="0"/>
        <w:ind w:left="0" w:firstLine="420"/>
        <w:jc w:val="left"/>
      </w:pPr>
      <w:r>
        <w:rPr>
          <w:rFonts w:hint="eastAsia" w:ascii="宋体" w:hAnsi="宋体" w:eastAsia="宋体" w:cs="宋体"/>
          <w:shd w:val="clear" w:fill="FFFFFF"/>
        </w:rPr>
        <w:t>第六十二条 适任证书、特免证明、承认签证由交通运输部海事局统一印制。</w:t>
      </w:r>
    </w:p>
    <w:p w14:paraId="18B0CA33">
      <w:pPr>
        <w:pStyle w:val="3"/>
        <w:keepNext w:val="0"/>
        <w:keepLines w:val="0"/>
        <w:widowControl/>
        <w:suppressLineNumbers w:val="0"/>
        <w:ind w:left="0" w:firstLine="420"/>
        <w:jc w:val="left"/>
      </w:pPr>
      <w:r>
        <w:rPr>
          <w:rFonts w:hint="eastAsia" w:ascii="宋体" w:hAnsi="宋体" w:eastAsia="宋体" w:cs="宋体"/>
          <w:shd w:val="clear" w:fill="FFFFFF"/>
        </w:rPr>
        <w:t>船上培训、见习记录簿的具体格式和内容由交通运输部海事局统一规定。</w:t>
      </w:r>
    </w:p>
    <w:p w14:paraId="47477CF3">
      <w:pPr>
        <w:pStyle w:val="3"/>
        <w:keepNext w:val="0"/>
        <w:keepLines w:val="0"/>
        <w:widowControl/>
        <w:suppressLineNumbers w:val="0"/>
        <w:ind w:left="0" w:firstLine="420"/>
        <w:jc w:val="left"/>
      </w:pPr>
      <w:r>
        <w:rPr>
          <w:rFonts w:hint="eastAsia" w:ascii="宋体" w:hAnsi="宋体" w:eastAsia="宋体" w:cs="宋体"/>
          <w:shd w:val="clear" w:fill="FFFFFF"/>
        </w:rPr>
        <w:t>第六十三条 本规则下列用语的含义：</w:t>
      </w:r>
    </w:p>
    <w:p w14:paraId="09701535">
      <w:pPr>
        <w:pStyle w:val="3"/>
        <w:keepNext w:val="0"/>
        <w:keepLines w:val="0"/>
        <w:widowControl/>
        <w:suppressLineNumbers w:val="0"/>
        <w:ind w:left="0" w:firstLine="420"/>
        <w:jc w:val="left"/>
      </w:pPr>
      <w:r>
        <w:rPr>
          <w:rFonts w:hint="eastAsia" w:ascii="宋体" w:hAnsi="宋体" w:eastAsia="宋体" w:cs="宋体"/>
          <w:shd w:val="clear" w:fill="FFFFFF"/>
        </w:rPr>
        <w:t>（一）海船，是指航行于海上以及江海直达的各类船舶，但不包括军事船舶、渔业船舶、体育运动船舶和非营业性游艇；</w:t>
      </w:r>
    </w:p>
    <w:p w14:paraId="2CDCD5F1">
      <w:pPr>
        <w:pStyle w:val="3"/>
        <w:keepNext w:val="0"/>
        <w:keepLines w:val="0"/>
        <w:widowControl/>
        <w:suppressLineNumbers w:val="0"/>
        <w:ind w:left="0" w:firstLine="420"/>
        <w:jc w:val="left"/>
      </w:pPr>
      <w:r>
        <w:rPr>
          <w:rFonts w:hint="eastAsia" w:ascii="宋体" w:hAnsi="宋体" w:eastAsia="宋体" w:cs="宋体"/>
          <w:shd w:val="clear" w:fill="FFFFFF"/>
        </w:rPr>
        <w:t>（二）无限航区，是指海上任何通航水域，包括世界各国的开放港口和国际通航运河及河流；</w:t>
      </w:r>
    </w:p>
    <w:p w14:paraId="4D85687F">
      <w:pPr>
        <w:pStyle w:val="3"/>
        <w:keepNext w:val="0"/>
        <w:keepLines w:val="0"/>
        <w:widowControl/>
        <w:suppressLineNumbers w:val="0"/>
        <w:ind w:left="0" w:firstLine="420"/>
        <w:jc w:val="left"/>
      </w:pPr>
      <w:r>
        <w:rPr>
          <w:rFonts w:hint="eastAsia" w:ascii="宋体" w:hAnsi="宋体" w:eastAsia="宋体" w:cs="宋体"/>
          <w:shd w:val="clear" w:fill="FFFFFF"/>
        </w:rPr>
        <w:t>（三）沿海航区，是指我国沿海的港口、内水和领海以及国家管辖的一切其他通航海域；</w:t>
      </w:r>
    </w:p>
    <w:p w14:paraId="79CA7A99">
      <w:pPr>
        <w:pStyle w:val="3"/>
        <w:keepNext w:val="0"/>
        <w:keepLines w:val="0"/>
        <w:widowControl/>
        <w:suppressLineNumbers w:val="0"/>
        <w:ind w:left="0" w:firstLine="420"/>
        <w:jc w:val="left"/>
      </w:pPr>
      <w:r>
        <w:rPr>
          <w:rFonts w:hint="eastAsia" w:ascii="宋体" w:hAnsi="宋体" w:eastAsia="宋体" w:cs="宋体"/>
          <w:shd w:val="clear" w:fill="FFFFFF"/>
        </w:rPr>
        <w:t>（四）A1海区，是指至少由一个具有连续数字选择呼叫（即DSC）报警能力的甚高频（VHF）岸台的无线电话所覆盖的区域；</w:t>
      </w:r>
    </w:p>
    <w:p w14:paraId="6AD606A0">
      <w:pPr>
        <w:pStyle w:val="3"/>
        <w:keepNext w:val="0"/>
        <w:keepLines w:val="0"/>
        <w:widowControl/>
        <w:suppressLineNumbers w:val="0"/>
        <w:ind w:left="0" w:firstLine="420"/>
        <w:jc w:val="left"/>
      </w:pPr>
      <w:r>
        <w:rPr>
          <w:rFonts w:hint="eastAsia" w:ascii="宋体" w:hAnsi="宋体" w:eastAsia="宋体" w:cs="宋体"/>
          <w:shd w:val="clear" w:fill="FFFFFF"/>
        </w:rPr>
        <w:t>（五）A2海区，是指除A1海区以外，至少由一个具有连续DSC报警能力的中频（MF）岸台的无线电话所覆盖的区域；</w:t>
      </w:r>
    </w:p>
    <w:p w14:paraId="6A16B111">
      <w:pPr>
        <w:pStyle w:val="3"/>
        <w:keepNext w:val="0"/>
        <w:keepLines w:val="0"/>
        <w:widowControl/>
        <w:suppressLineNumbers w:val="0"/>
        <w:ind w:left="0" w:firstLine="420"/>
        <w:jc w:val="left"/>
      </w:pPr>
      <w:r>
        <w:rPr>
          <w:rFonts w:hint="eastAsia" w:ascii="宋体" w:hAnsi="宋体" w:eastAsia="宋体" w:cs="宋体"/>
          <w:shd w:val="clear" w:fill="FFFFFF"/>
        </w:rPr>
        <w:t>（六）A3海区，是指除A1和A2海区以外，由具有连续报警能力的国际海事卫星组织（INMARSAT）静止卫星所覆盖的区域；</w:t>
      </w:r>
    </w:p>
    <w:p w14:paraId="207DDD36">
      <w:pPr>
        <w:pStyle w:val="3"/>
        <w:keepNext w:val="0"/>
        <w:keepLines w:val="0"/>
        <w:widowControl/>
        <w:suppressLineNumbers w:val="0"/>
        <w:ind w:left="0" w:firstLine="420"/>
        <w:jc w:val="left"/>
      </w:pPr>
      <w:r>
        <w:rPr>
          <w:rFonts w:hint="eastAsia" w:ascii="宋体" w:hAnsi="宋体" w:eastAsia="宋体" w:cs="宋体"/>
          <w:shd w:val="clear" w:fill="FFFFFF"/>
        </w:rPr>
        <w:t>（七）A4海区，是指除A1、A2和A3海区以外的海区；</w:t>
      </w:r>
    </w:p>
    <w:p w14:paraId="584ADF9F">
      <w:pPr>
        <w:pStyle w:val="3"/>
        <w:keepNext w:val="0"/>
        <w:keepLines w:val="0"/>
        <w:widowControl/>
        <w:suppressLineNumbers w:val="0"/>
        <w:ind w:left="0" w:firstLine="420"/>
        <w:jc w:val="left"/>
      </w:pPr>
      <w:r>
        <w:rPr>
          <w:rFonts w:hint="eastAsia" w:ascii="宋体" w:hAnsi="宋体" w:eastAsia="宋体" w:cs="宋体"/>
          <w:shd w:val="clear" w:fill="FFFFFF"/>
        </w:rPr>
        <w:t>（八）非运输船，是指工程船舶、拖轮等不从事货物（或者旅客）运输的机动船舶；</w:t>
      </w:r>
    </w:p>
    <w:p w14:paraId="2CD70391">
      <w:pPr>
        <w:pStyle w:val="3"/>
        <w:keepNext w:val="0"/>
        <w:keepLines w:val="0"/>
        <w:widowControl/>
        <w:suppressLineNumbers w:val="0"/>
        <w:ind w:left="0" w:firstLine="420"/>
        <w:jc w:val="left"/>
      </w:pPr>
      <w:r>
        <w:rPr>
          <w:rFonts w:hint="eastAsia" w:ascii="宋体" w:hAnsi="宋体" w:eastAsia="宋体" w:cs="宋体"/>
          <w:shd w:val="clear" w:fill="FFFFFF"/>
        </w:rPr>
        <w:t>（九）安全记录良好，是指自申请之日起向前计算5年内未发生负有主要责任的一般事故及以上等级事故；</w:t>
      </w:r>
    </w:p>
    <w:p w14:paraId="27181ECA">
      <w:pPr>
        <w:pStyle w:val="3"/>
        <w:keepNext w:val="0"/>
        <w:keepLines w:val="0"/>
        <w:widowControl/>
        <w:suppressLineNumbers w:val="0"/>
        <w:ind w:left="0" w:firstLine="420"/>
        <w:jc w:val="left"/>
      </w:pPr>
      <w:r>
        <w:rPr>
          <w:rFonts w:hint="eastAsia" w:ascii="宋体" w:hAnsi="宋体" w:eastAsia="宋体" w:cs="宋体"/>
          <w:shd w:val="clear" w:fill="FFFFFF"/>
        </w:rPr>
        <w:t>（十）实践教学，是指航海类院校或者培训机构组织实施的实验教学、工厂实习教学和船上实习；</w:t>
      </w:r>
    </w:p>
    <w:p w14:paraId="767FFB7B">
      <w:pPr>
        <w:pStyle w:val="3"/>
        <w:keepNext w:val="0"/>
        <w:keepLines w:val="0"/>
        <w:widowControl/>
        <w:suppressLineNumbers w:val="0"/>
        <w:ind w:left="0" w:firstLine="420"/>
        <w:jc w:val="left"/>
      </w:pPr>
      <w:r>
        <w:rPr>
          <w:rFonts w:hint="eastAsia" w:ascii="宋体" w:hAnsi="宋体" w:eastAsia="宋体" w:cs="宋体"/>
          <w:shd w:val="clear" w:fill="FFFFFF"/>
        </w:rPr>
        <w:t>（十一）航运公司，是指船舶所有人、经营人、管理人或者光船承租人；</w:t>
      </w:r>
    </w:p>
    <w:p w14:paraId="010774BB">
      <w:pPr>
        <w:pStyle w:val="3"/>
        <w:keepNext w:val="0"/>
        <w:keepLines w:val="0"/>
        <w:widowControl/>
        <w:suppressLineNumbers w:val="0"/>
        <w:ind w:left="0" w:firstLine="420"/>
        <w:jc w:val="left"/>
      </w:pPr>
      <w:r>
        <w:rPr>
          <w:rFonts w:hint="eastAsia" w:ascii="宋体" w:hAnsi="宋体" w:eastAsia="宋体" w:cs="宋体"/>
          <w:shd w:val="clear" w:fill="FFFFFF"/>
        </w:rPr>
        <w:t>（十二）相关机构，是指海船船员服务机构和海员外派机构。</w:t>
      </w:r>
    </w:p>
    <w:p w14:paraId="52CD2901">
      <w:pPr>
        <w:pStyle w:val="3"/>
        <w:keepNext w:val="0"/>
        <w:keepLines w:val="0"/>
        <w:widowControl/>
        <w:suppressLineNumbers w:val="0"/>
        <w:ind w:left="0" w:firstLine="420"/>
        <w:jc w:val="left"/>
      </w:pPr>
      <w:r>
        <w:rPr>
          <w:rFonts w:hint="eastAsia" w:ascii="宋体" w:hAnsi="宋体" w:eastAsia="宋体" w:cs="宋体"/>
          <w:shd w:val="clear" w:fill="FFFFFF"/>
        </w:rPr>
        <w:t>第六十四条 下列船舶船员的适任考试和发证不适用本规则，按照交通运输部海事局的相关规定执行：</w:t>
      </w:r>
    </w:p>
    <w:p w14:paraId="1088D03B">
      <w:pPr>
        <w:pStyle w:val="3"/>
        <w:keepNext w:val="0"/>
        <w:keepLines w:val="0"/>
        <w:widowControl/>
        <w:suppressLineNumbers w:val="0"/>
        <w:ind w:left="0" w:firstLine="420"/>
        <w:jc w:val="left"/>
      </w:pPr>
      <w:r>
        <w:rPr>
          <w:rFonts w:hint="eastAsia" w:ascii="宋体" w:hAnsi="宋体" w:eastAsia="宋体" w:cs="宋体"/>
          <w:shd w:val="clear" w:fill="FFFFFF"/>
        </w:rPr>
        <w:t>（一）在两港间航程不足50海里的客船或者滚装客船上任职的船长和高级船员；</w:t>
      </w:r>
    </w:p>
    <w:p w14:paraId="7B09CE45">
      <w:pPr>
        <w:pStyle w:val="3"/>
        <w:keepNext w:val="0"/>
        <w:keepLines w:val="0"/>
        <w:widowControl/>
        <w:suppressLineNumbers w:val="0"/>
        <w:ind w:left="0" w:firstLine="420"/>
        <w:jc w:val="left"/>
      </w:pPr>
      <w:r>
        <w:rPr>
          <w:rFonts w:hint="eastAsia" w:ascii="宋体" w:hAnsi="宋体" w:eastAsia="宋体" w:cs="宋体"/>
          <w:shd w:val="clear" w:fill="FFFFFF"/>
        </w:rPr>
        <w:t>（二）在未满100总吨船舶上任职的船长和甲板部船员；</w:t>
      </w:r>
    </w:p>
    <w:p w14:paraId="78CE5DFF">
      <w:pPr>
        <w:pStyle w:val="3"/>
        <w:keepNext w:val="0"/>
        <w:keepLines w:val="0"/>
        <w:widowControl/>
        <w:suppressLineNumbers w:val="0"/>
        <w:ind w:left="0" w:firstLine="420"/>
        <w:jc w:val="left"/>
      </w:pPr>
      <w:r>
        <w:rPr>
          <w:rFonts w:hint="eastAsia" w:ascii="宋体" w:hAnsi="宋体" w:eastAsia="宋体" w:cs="宋体"/>
          <w:shd w:val="clear" w:fill="FFFFFF"/>
        </w:rPr>
        <w:t>（三）在主推进动力装置未满220千瓦船舶上任职的轮机部船员；</w:t>
      </w:r>
    </w:p>
    <w:p w14:paraId="56E7667E">
      <w:pPr>
        <w:pStyle w:val="3"/>
        <w:keepNext w:val="0"/>
        <w:keepLines w:val="0"/>
        <w:widowControl/>
        <w:suppressLineNumbers w:val="0"/>
        <w:ind w:left="0" w:firstLine="420"/>
        <w:jc w:val="left"/>
      </w:pPr>
      <w:r>
        <w:rPr>
          <w:rFonts w:hint="eastAsia" w:ascii="宋体" w:hAnsi="宋体" w:eastAsia="宋体" w:cs="宋体"/>
          <w:shd w:val="clear" w:fill="FFFFFF"/>
        </w:rPr>
        <w:t>（四）仅在船籍港和船籍港附近水域航行和作业的船舶上任职的船员；</w:t>
      </w:r>
    </w:p>
    <w:p w14:paraId="0A030FA5">
      <w:pPr>
        <w:pStyle w:val="3"/>
        <w:keepNext w:val="0"/>
        <w:keepLines w:val="0"/>
        <w:widowControl/>
        <w:suppressLineNumbers w:val="0"/>
        <w:ind w:left="0" w:firstLine="420"/>
        <w:jc w:val="left"/>
      </w:pPr>
      <w:r>
        <w:rPr>
          <w:rFonts w:hint="eastAsia" w:ascii="宋体" w:hAnsi="宋体" w:eastAsia="宋体" w:cs="宋体"/>
          <w:shd w:val="clear" w:fill="FFFFFF"/>
        </w:rPr>
        <w:t>（五）在公务船、水上飞机、地效翼船、非营业性游艇、摩托艇、非自航船上任职的船员。</w:t>
      </w:r>
    </w:p>
    <w:p w14:paraId="48447089">
      <w:pPr>
        <w:pStyle w:val="3"/>
        <w:keepNext w:val="0"/>
        <w:keepLines w:val="0"/>
        <w:widowControl/>
        <w:suppressLineNumbers w:val="0"/>
        <w:ind w:left="0" w:firstLine="420"/>
        <w:jc w:val="left"/>
      </w:pPr>
      <w:r>
        <w:rPr>
          <w:rFonts w:hint="eastAsia" w:ascii="宋体" w:hAnsi="宋体" w:eastAsia="宋体" w:cs="宋体"/>
          <w:shd w:val="clear" w:fill="FFFFFF"/>
        </w:rPr>
        <w:t>依照本条第一款规定取得适任证书的第（二）（三）项船员和在公务船上任职的船员，可以按照交通运输部海事局的规定，免除船员培训和考试的相应内容，申请本规则的相应适任证书。</w:t>
      </w:r>
    </w:p>
    <w:p w14:paraId="5F1A4EB0">
      <w:pPr>
        <w:pStyle w:val="3"/>
        <w:keepNext w:val="0"/>
        <w:keepLines w:val="0"/>
        <w:widowControl/>
        <w:suppressLineNumbers w:val="0"/>
        <w:ind w:left="0" w:firstLine="420"/>
        <w:jc w:val="left"/>
      </w:pPr>
      <w:r>
        <w:rPr>
          <w:rFonts w:hint="eastAsia" w:ascii="宋体" w:hAnsi="宋体" w:eastAsia="宋体" w:cs="宋体"/>
          <w:shd w:val="clear" w:fill="FFFFFF"/>
        </w:rPr>
        <w:t>第六十五条 海船在内河行驶，其船长、驾驶员应当按照交通运输部海事局规定通过相应的考试，并经航线签注，但申请引航的除外。</w:t>
      </w:r>
    </w:p>
    <w:p w14:paraId="3FFC5553">
      <w:pPr>
        <w:pStyle w:val="3"/>
        <w:keepNext w:val="0"/>
        <w:keepLines w:val="0"/>
        <w:widowControl/>
        <w:suppressLineNumbers w:val="0"/>
        <w:ind w:left="0" w:firstLine="420"/>
        <w:jc w:val="left"/>
      </w:pPr>
      <w:r>
        <w:rPr>
          <w:rFonts w:hint="eastAsia" w:ascii="宋体" w:hAnsi="宋体" w:eastAsia="宋体" w:cs="宋体"/>
          <w:shd w:val="clear" w:fill="FFFFFF"/>
        </w:rPr>
        <w:t>持有有效适任证书的内河船舶船员，通过相应的培训、考试，并经航线签注，可以在特定航线江海直达船舶上担任相应职务，具体办法由交通运输部海事局制定。</w:t>
      </w:r>
    </w:p>
    <w:p w14:paraId="21632B04">
      <w:pPr>
        <w:pStyle w:val="3"/>
        <w:keepNext w:val="0"/>
        <w:keepLines w:val="0"/>
        <w:widowControl/>
        <w:suppressLineNumbers w:val="0"/>
        <w:ind w:left="0" w:firstLine="420"/>
        <w:jc w:val="left"/>
      </w:pPr>
      <w:r>
        <w:rPr>
          <w:rFonts w:hint="eastAsia" w:ascii="宋体" w:hAnsi="宋体" w:eastAsia="宋体" w:cs="宋体"/>
          <w:shd w:val="clear" w:fill="FFFFFF"/>
        </w:rPr>
        <w:t xml:space="preserve">第六十六条 我国缔结或者加入的国际公约对普通船员适任证书有效期有特别规定的，按照其规定执行。 </w:t>
      </w:r>
    </w:p>
    <w:p w14:paraId="4B06AD82">
      <w:pPr>
        <w:pStyle w:val="3"/>
        <w:keepNext w:val="0"/>
        <w:keepLines w:val="0"/>
        <w:widowControl/>
        <w:suppressLineNumbers w:val="0"/>
        <w:ind w:left="0" w:firstLine="420"/>
        <w:jc w:val="left"/>
      </w:pPr>
      <w:r>
        <w:rPr>
          <w:rFonts w:hint="eastAsia" w:ascii="宋体" w:hAnsi="宋体" w:eastAsia="宋体" w:cs="宋体"/>
          <w:shd w:val="clear" w:fill="FFFFFF"/>
        </w:rPr>
        <w:t>第六十七条 本规则施行前已经取得海船船员适任证书和正在接受海船船员教育、培训的人员的考试和发证工作，由交通运输部海事局在相关国际公约规定的时间内，采取相应的过渡措施，逐步进行规范。</w:t>
      </w:r>
    </w:p>
    <w:p w14:paraId="74E99C41">
      <w:pPr>
        <w:pStyle w:val="3"/>
        <w:keepNext w:val="0"/>
        <w:keepLines w:val="0"/>
        <w:widowControl/>
        <w:suppressLineNumbers w:val="0"/>
        <w:ind w:left="0" w:firstLine="420"/>
        <w:jc w:val="left"/>
      </w:pPr>
      <w:r>
        <w:rPr>
          <w:rFonts w:hint="eastAsia" w:ascii="宋体" w:hAnsi="宋体" w:eastAsia="宋体" w:cs="宋体"/>
          <w:shd w:val="clear" w:fill="FFFFFF"/>
        </w:rPr>
        <w:t>第六十八条 本规则自2020年11月1日起施行。2011年12月27日交通运输部发布的《中华人民共和国海船船员适任考试和发证规则》（交通运输部令2011年第12号），2013年12月24日以交通运输部令2013年第18号发布的《关于修改〈中华人民共和国海船船员适任考试和发证规则〉的决定》，2017年3月28日以交通运输部令2017年第8号发布的《关于修改〈中华人民共和国海船船员适任考试和发证规则〉的决定》，同时废止。</w:t>
      </w:r>
    </w:p>
    <w:p w14:paraId="4F558181">
      <w:pPr>
        <w:pStyle w:val="3"/>
        <w:keepNext w:val="0"/>
        <w:keepLines w:val="0"/>
        <w:widowControl/>
        <w:suppressLineNumbers w:val="0"/>
        <w:ind w:left="0" w:firstLine="420"/>
        <w:jc w:val="left"/>
      </w:pPr>
      <w:r>
        <w:rPr>
          <w:rFonts w:hint="eastAsia" w:ascii="宋体" w:hAnsi="宋体" w:eastAsia="宋体" w:cs="宋体"/>
          <w:shd w:val="clear" w:fill="FFFFFF"/>
        </w:rPr>
        <w:t>附件： 申请海船船员适任证书的培训、海上任职资历和适任考试要求</w:t>
      </w:r>
    </w:p>
    <w:p w14:paraId="273099B0">
      <w:pPr>
        <w:pStyle w:val="3"/>
        <w:keepNext w:val="0"/>
        <w:keepLines w:val="0"/>
        <w:widowControl/>
        <w:suppressLineNumbers w:val="0"/>
      </w:pPr>
    </w:p>
    <w:p w14:paraId="62F53E38">
      <w:pPr>
        <w:pStyle w:val="3"/>
        <w:keepNext w:val="0"/>
        <w:keepLines w:val="0"/>
        <w:widowControl/>
        <w:suppressLineNumbers w:val="0"/>
      </w:pPr>
      <w:r>
        <w:t>附件</w:t>
      </w:r>
    </w:p>
    <w:p w14:paraId="6E1C5299">
      <w:pPr>
        <w:pStyle w:val="3"/>
        <w:keepNext w:val="0"/>
        <w:keepLines w:val="0"/>
        <w:widowControl/>
        <w:suppressLineNumbers w:val="0"/>
      </w:pPr>
    </w:p>
    <w:tbl>
      <w:tblPr>
        <w:tblW w:w="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396"/>
      </w:tblGrid>
      <w:tr w14:paraId="2613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11340" w:type="dxa"/>
            <w:shd w:val="clear"/>
            <w:vAlign w:val="center"/>
          </w:tcPr>
          <w:p w14:paraId="332E524E">
            <w:pPr>
              <w:rPr>
                <w:rFonts w:hint="eastAsia" w:ascii="宋体"/>
                <w:sz w:val="24"/>
                <w:szCs w:val="24"/>
              </w:rPr>
            </w:pPr>
          </w:p>
        </w:tc>
      </w:tr>
      <w:tr w14:paraId="57B88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1340" w:type="dxa"/>
            <w:shd w:val="clear"/>
            <w:vAlign w:val="center"/>
          </w:tcPr>
          <w:p w14:paraId="44109297">
            <w:pPr>
              <w:keepNext w:val="0"/>
              <w:keepLines w:val="0"/>
              <w:widowControl/>
              <w:suppressLineNumbers w:val="0"/>
              <w:jc w:val="center"/>
            </w:pPr>
            <w:r>
              <w:rPr>
                <w:rFonts w:ascii="宋体" w:hAnsi="宋体" w:eastAsia="宋体" w:cs="宋体"/>
                <w:kern w:val="0"/>
                <w:sz w:val="24"/>
                <w:szCs w:val="24"/>
                <w:lang w:val="en-US" w:eastAsia="zh-CN" w:bidi="ar"/>
              </w:rPr>
              <w:t>申请海船船员适任证书的培训、海上任职资历和适任考试要求</w:t>
            </w:r>
          </w:p>
        </w:tc>
      </w:tr>
    </w:tbl>
    <w:p w14:paraId="2D228229">
      <w:pPr>
        <w:pStyle w:val="3"/>
        <w:keepNext w:val="0"/>
        <w:keepLines w:val="0"/>
        <w:widowControl/>
        <w:suppressLineNumbers w:val="0"/>
      </w:pPr>
    </w:p>
    <w:tbl>
      <w:tblPr>
        <w:tblW w:w="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39"/>
        <w:gridCol w:w="1661"/>
        <w:gridCol w:w="972"/>
        <w:gridCol w:w="1025"/>
        <w:gridCol w:w="1442"/>
        <w:gridCol w:w="1131"/>
        <w:gridCol w:w="1226"/>
      </w:tblGrid>
      <w:tr w14:paraId="28C3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vMerge w:val="restart"/>
            <w:shd w:val="clear"/>
            <w:vAlign w:val="center"/>
          </w:tcPr>
          <w:p w14:paraId="0DD90166">
            <w:pPr>
              <w:keepNext w:val="0"/>
              <w:keepLines w:val="0"/>
              <w:widowControl/>
              <w:suppressLineNumbers w:val="0"/>
              <w:jc w:val="left"/>
            </w:pPr>
            <w:r>
              <w:rPr>
                <w:rFonts w:ascii="宋体" w:hAnsi="宋体" w:eastAsia="宋体" w:cs="宋体"/>
                <w:kern w:val="0"/>
                <w:sz w:val="24"/>
                <w:szCs w:val="24"/>
                <w:lang w:val="en-US" w:eastAsia="zh-CN" w:bidi="ar"/>
              </w:rPr>
              <w:t>申请职务</w:t>
            </w:r>
          </w:p>
        </w:tc>
        <w:tc>
          <w:tcPr>
            <w:tcW w:w="4080" w:type="dxa"/>
            <w:gridSpan w:val="2"/>
            <w:shd w:val="clear"/>
            <w:vAlign w:val="center"/>
          </w:tcPr>
          <w:p w14:paraId="724656D1">
            <w:pPr>
              <w:keepNext w:val="0"/>
              <w:keepLines w:val="0"/>
              <w:widowControl/>
              <w:suppressLineNumbers w:val="0"/>
              <w:jc w:val="left"/>
            </w:pPr>
            <w:r>
              <w:rPr>
                <w:rFonts w:ascii="宋体" w:hAnsi="宋体" w:eastAsia="宋体" w:cs="宋体"/>
                <w:kern w:val="0"/>
                <w:sz w:val="24"/>
                <w:szCs w:val="24"/>
                <w:lang w:val="en-US" w:eastAsia="zh-CN" w:bidi="ar"/>
              </w:rPr>
              <w:t>培 训</w:t>
            </w:r>
          </w:p>
        </w:tc>
        <w:tc>
          <w:tcPr>
            <w:tcW w:w="4005" w:type="dxa"/>
            <w:gridSpan w:val="2"/>
            <w:shd w:val="clear"/>
            <w:vAlign w:val="center"/>
          </w:tcPr>
          <w:p w14:paraId="117FB91F">
            <w:pPr>
              <w:keepNext w:val="0"/>
              <w:keepLines w:val="0"/>
              <w:widowControl/>
              <w:suppressLineNumbers w:val="0"/>
              <w:jc w:val="left"/>
            </w:pPr>
            <w:r>
              <w:rPr>
                <w:rFonts w:ascii="宋体" w:hAnsi="宋体" w:eastAsia="宋体" w:cs="宋体"/>
                <w:kern w:val="0"/>
                <w:sz w:val="24"/>
                <w:szCs w:val="24"/>
                <w:lang w:val="en-US" w:eastAsia="zh-CN" w:bidi="ar"/>
              </w:rPr>
              <w:t>海上任职资历</w:t>
            </w:r>
          </w:p>
        </w:tc>
        <w:tc>
          <w:tcPr>
            <w:tcW w:w="1695" w:type="dxa"/>
            <w:vMerge w:val="restart"/>
            <w:shd w:val="clear"/>
            <w:vAlign w:val="center"/>
          </w:tcPr>
          <w:p w14:paraId="044A0D97">
            <w:pPr>
              <w:keepNext w:val="0"/>
              <w:keepLines w:val="0"/>
              <w:widowControl/>
              <w:suppressLineNumbers w:val="0"/>
              <w:jc w:val="left"/>
            </w:pPr>
            <w:r>
              <w:rPr>
                <w:rFonts w:ascii="宋体" w:hAnsi="宋体" w:eastAsia="宋体" w:cs="宋体"/>
                <w:kern w:val="0"/>
                <w:sz w:val="24"/>
                <w:szCs w:val="24"/>
                <w:lang w:val="en-US" w:eastAsia="zh-CN" w:bidi="ar"/>
              </w:rPr>
              <w:t>适任考试</w:t>
            </w:r>
          </w:p>
        </w:tc>
        <w:tc>
          <w:tcPr>
            <w:tcW w:w="1725" w:type="dxa"/>
            <w:vMerge w:val="restart"/>
            <w:shd w:val="clear"/>
            <w:vAlign w:val="center"/>
          </w:tcPr>
          <w:p w14:paraId="401AF10A">
            <w:pPr>
              <w:keepNext w:val="0"/>
              <w:keepLines w:val="0"/>
              <w:widowControl/>
              <w:suppressLineNumbers w:val="0"/>
              <w:jc w:val="left"/>
            </w:pPr>
            <w:r>
              <w:rPr>
                <w:rFonts w:ascii="宋体" w:hAnsi="宋体" w:eastAsia="宋体" w:cs="宋体"/>
                <w:kern w:val="0"/>
                <w:sz w:val="24"/>
                <w:szCs w:val="24"/>
                <w:lang w:val="en-US" w:eastAsia="zh-CN" w:bidi="ar"/>
              </w:rPr>
              <w:t>特别规定</w:t>
            </w:r>
          </w:p>
        </w:tc>
      </w:tr>
      <w:tr w14:paraId="7176C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vMerge w:val="continue"/>
            <w:shd w:val="clear"/>
            <w:vAlign w:val="center"/>
          </w:tcPr>
          <w:p w14:paraId="1D329AAA">
            <w:pPr>
              <w:rPr>
                <w:rFonts w:hint="eastAsia" w:ascii="宋体"/>
                <w:sz w:val="24"/>
                <w:szCs w:val="24"/>
              </w:rPr>
            </w:pPr>
          </w:p>
        </w:tc>
        <w:tc>
          <w:tcPr>
            <w:tcW w:w="2745" w:type="dxa"/>
            <w:shd w:val="clear"/>
            <w:vAlign w:val="center"/>
          </w:tcPr>
          <w:p w14:paraId="5579BFE4">
            <w:pPr>
              <w:keepNext w:val="0"/>
              <w:keepLines w:val="0"/>
              <w:widowControl/>
              <w:suppressLineNumbers w:val="0"/>
              <w:jc w:val="left"/>
            </w:pPr>
            <w:r>
              <w:rPr>
                <w:rFonts w:ascii="宋体" w:hAnsi="宋体" w:eastAsia="宋体" w:cs="宋体"/>
                <w:kern w:val="0"/>
                <w:sz w:val="24"/>
                <w:szCs w:val="24"/>
                <w:lang w:val="en-US" w:eastAsia="zh-CN" w:bidi="ar"/>
              </w:rPr>
              <w:t>基本安全和专业技能适任培训</w:t>
            </w:r>
          </w:p>
        </w:tc>
        <w:tc>
          <w:tcPr>
            <w:tcW w:w="1335" w:type="dxa"/>
            <w:shd w:val="clear"/>
            <w:vAlign w:val="center"/>
          </w:tcPr>
          <w:p w14:paraId="19CFB158">
            <w:pPr>
              <w:keepNext w:val="0"/>
              <w:keepLines w:val="0"/>
              <w:widowControl/>
              <w:suppressLineNumbers w:val="0"/>
              <w:jc w:val="left"/>
            </w:pPr>
            <w:r>
              <w:rPr>
                <w:rFonts w:ascii="宋体" w:hAnsi="宋体" w:eastAsia="宋体" w:cs="宋体"/>
                <w:kern w:val="0"/>
                <w:sz w:val="24"/>
                <w:szCs w:val="24"/>
                <w:lang w:val="en-US" w:eastAsia="zh-CN" w:bidi="ar"/>
              </w:rPr>
              <w:t>岗位适任培训</w:t>
            </w:r>
          </w:p>
        </w:tc>
        <w:tc>
          <w:tcPr>
            <w:tcW w:w="1455" w:type="dxa"/>
            <w:shd w:val="clear"/>
            <w:vAlign w:val="center"/>
          </w:tcPr>
          <w:p w14:paraId="09212F18">
            <w:pPr>
              <w:keepNext w:val="0"/>
              <w:keepLines w:val="0"/>
              <w:widowControl/>
              <w:suppressLineNumbers w:val="0"/>
              <w:jc w:val="left"/>
            </w:pPr>
            <w:r>
              <w:rPr>
                <w:rFonts w:ascii="宋体" w:hAnsi="宋体" w:eastAsia="宋体" w:cs="宋体"/>
                <w:kern w:val="0"/>
                <w:sz w:val="24"/>
                <w:szCs w:val="24"/>
                <w:lang w:val="en-US" w:eastAsia="zh-CN" w:bidi="ar"/>
              </w:rPr>
              <w:t>海上服务资历</w:t>
            </w:r>
          </w:p>
        </w:tc>
        <w:tc>
          <w:tcPr>
            <w:tcW w:w="2550" w:type="dxa"/>
            <w:shd w:val="clear"/>
            <w:vAlign w:val="center"/>
          </w:tcPr>
          <w:p w14:paraId="5E1E2148">
            <w:pPr>
              <w:keepNext w:val="0"/>
              <w:keepLines w:val="0"/>
              <w:widowControl/>
              <w:suppressLineNumbers w:val="0"/>
              <w:jc w:val="left"/>
            </w:pPr>
            <w:r>
              <w:rPr>
                <w:rFonts w:ascii="宋体" w:hAnsi="宋体" w:eastAsia="宋体" w:cs="宋体"/>
                <w:kern w:val="0"/>
                <w:sz w:val="24"/>
                <w:szCs w:val="24"/>
                <w:lang w:val="en-US" w:eastAsia="zh-CN" w:bidi="ar"/>
              </w:rPr>
              <w:t>船上见习</w:t>
            </w:r>
          </w:p>
        </w:tc>
        <w:tc>
          <w:tcPr>
            <w:tcW w:w="1695" w:type="dxa"/>
            <w:vMerge w:val="continue"/>
            <w:shd w:val="clear"/>
            <w:vAlign w:val="center"/>
          </w:tcPr>
          <w:p w14:paraId="09442C4D">
            <w:pPr>
              <w:rPr>
                <w:rFonts w:hint="eastAsia" w:ascii="宋体"/>
                <w:sz w:val="24"/>
                <w:szCs w:val="24"/>
              </w:rPr>
            </w:pPr>
          </w:p>
        </w:tc>
        <w:tc>
          <w:tcPr>
            <w:tcW w:w="1725" w:type="dxa"/>
            <w:vMerge w:val="continue"/>
            <w:shd w:val="clear"/>
            <w:vAlign w:val="center"/>
          </w:tcPr>
          <w:p w14:paraId="4210BB81">
            <w:pPr>
              <w:rPr>
                <w:rFonts w:hint="eastAsia" w:ascii="宋体"/>
                <w:sz w:val="24"/>
                <w:szCs w:val="24"/>
              </w:rPr>
            </w:pPr>
          </w:p>
        </w:tc>
      </w:tr>
      <w:tr w14:paraId="64BD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398AF3CB">
            <w:pPr>
              <w:keepNext w:val="0"/>
              <w:keepLines w:val="0"/>
              <w:widowControl/>
              <w:suppressLineNumbers w:val="0"/>
              <w:jc w:val="left"/>
            </w:pPr>
            <w:r>
              <w:rPr>
                <w:rFonts w:ascii="宋体" w:hAnsi="宋体" w:eastAsia="宋体" w:cs="宋体"/>
                <w:kern w:val="0"/>
                <w:sz w:val="24"/>
                <w:szCs w:val="24"/>
                <w:lang w:val="en-US" w:eastAsia="zh-CN" w:bidi="ar"/>
              </w:rPr>
              <w:t>值班水手、值班机工</w:t>
            </w:r>
          </w:p>
        </w:tc>
        <w:tc>
          <w:tcPr>
            <w:tcW w:w="2745" w:type="dxa"/>
            <w:shd w:val="clear"/>
            <w:vAlign w:val="center"/>
          </w:tcPr>
          <w:p w14:paraId="319FD21A">
            <w:pPr>
              <w:keepNext w:val="0"/>
              <w:keepLines w:val="0"/>
              <w:widowControl/>
              <w:suppressLineNumbers w:val="0"/>
              <w:jc w:val="left"/>
            </w:pPr>
            <w:r>
              <w:rPr>
                <w:rFonts w:ascii="宋体" w:hAnsi="宋体" w:eastAsia="宋体" w:cs="宋体"/>
                <w:kern w:val="0"/>
                <w:sz w:val="24"/>
                <w:szCs w:val="24"/>
                <w:lang w:val="en-US" w:eastAsia="zh-CN" w:bidi="ar"/>
              </w:rPr>
              <w:t>完成基本安全培训、保安意识培训和负有指定保安职责船员的培训</w:t>
            </w:r>
          </w:p>
        </w:tc>
        <w:tc>
          <w:tcPr>
            <w:tcW w:w="1335" w:type="dxa"/>
            <w:shd w:val="clear"/>
            <w:vAlign w:val="center"/>
          </w:tcPr>
          <w:p w14:paraId="62AA8DA0">
            <w:pPr>
              <w:keepNext w:val="0"/>
              <w:keepLines w:val="0"/>
              <w:widowControl/>
              <w:suppressLineNumbers w:val="0"/>
              <w:jc w:val="left"/>
            </w:pPr>
            <w:r>
              <w:rPr>
                <w:rFonts w:ascii="宋体" w:hAnsi="宋体" w:eastAsia="宋体" w:cs="宋体"/>
                <w:kern w:val="0"/>
                <w:sz w:val="24"/>
                <w:szCs w:val="24"/>
                <w:lang w:val="en-US" w:eastAsia="zh-CN" w:bidi="ar"/>
              </w:rPr>
              <w:t>完成相应的值班水手、值班机工岗位适任培训</w:t>
            </w:r>
          </w:p>
        </w:tc>
        <w:tc>
          <w:tcPr>
            <w:tcW w:w="1455" w:type="dxa"/>
            <w:shd w:val="clear"/>
            <w:vAlign w:val="center"/>
          </w:tcPr>
          <w:p w14:paraId="6A48B6D0">
            <w:pPr>
              <w:rPr>
                <w:rFonts w:hint="eastAsia" w:ascii="宋体"/>
                <w:sz w:val="24"/>
                <w:szCs w:val="24"/>
              </w:rPr>
            </w:pPr>
          </w:p>
        </w:tc>
        <w:tc>
          <w:tcPr>
            <w:tcW w:w="2550" w:type="dxa"/>
            <w:shd w:val="clear"/>
            <w:vAlign w:val="center"/>
          </w:tcPr>
          <w:p w14:paraId="518A8753">
            <w:pPr>
              <w:keepNext w:val="0"/>
              <w:keepLines w:val="0"/>
              <w:widowControl/>
              <w:suppressLineNumbers w:val="0"/>
              <w:jc w:val="left"/>
            </w:pPr>
            <w:r>
              <w:rPr>
                <w:rFonts w:ascii="宋体" w:hAnsi="宋体" w:eastAsia="宋体" w:cs="宋体"/>
                <w:kern w:val="0"/>
                <w:sz w:val="24"/>
                <w:szCs w:val="24"/>
                <w:lang w:val="en-US" w:eastAsia="zh-CN" w:bidi="ar"/>
              </w:rPr>
              <w:t>具有相应等级的船舶的不少于6个月的海上服务资历，其中至少应有3个月是在船上合格的高级船员或者合格的支持级船员的直接监督之下履行了值班职责，或者按照见习计划和见习记录簿的要求，完成3个月的船上见习</w:t>
            </w:r>
          </w:p>
        </w:tc>
        <w:tc>
          <w:tcPr>
            <w:tcW w:w="1695" w:type="dxa"/>
            <w:shd w:val="clear"/>
            <w:vAlign w:val="center"/>
          </w:tcPr>
          <w:p w14:paraId="75BB6F21">
            <w:pPr>
              <w:keepNext w:val="0"/>
              <w:keepLines w:val="0"/>
              <w:widowControl/>
              <w:suppressLineNumbers w:val="0"/>
              <w:jc w:val="left"/>
            </w:pPr>
            <w:r>
              <w:rPr>
                <w:rFonts w:ascii="宋体" w:hAnsi="宋体" w:eastAsia="宋体" w:cs="宋体"/>
                <w:kern w:val="0"/>
                <w:sz w:val="24"/>
                <w:szCs w:val="24"/>
                <w:lang w:val="en-US" w:eastAsia="zh-CN" w:bidi="ar"/>
              </w:rPr>
              <w:t>通过相应的值班水手、值班机工适任考试</w:t>
            </w:r>
          </w:p>
        </w:tc>
        <w:tc>
          <w:tcPr>
            <w:tcW w:w="1725" w:type="dxa"/>
            <w:shd w:val="clear"/>
            <w:vAlign w:val="center"/>
          </w:tcPr>
          <w:p w14:paraId="010DA2C4">
            <w:pPr>
              <w:rPr>
                <w:rFonts w:hint="eastAsia" w:ascii="宋体"/>
                <w:sz w:val="24"/>
                <w:szCs w:val="24"/>
              </w:rPr>
            </w:pPr>
          </w:p>
        </w:tc>
      </w:tr>
      <w:tr w14:paraId="67D54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vMerge w:val="restart"/>
            <w:shd w:val="clear"/>
            <w:vAlign w:val="center"/>
          </w:tcPr>
          <w:p w14:paraId="075B08D0">
            <w:pPr>
              <w:keepNext w:val="0"/>
              <w:keepLines w:val="0"/>
              <w:widowControl/>
              <w:suppressLineNumbers w:val="0"/>
              <w:jc w:val="left"/>
            </w:pPr>
            <w:r>
              <w:rPr>
                <w:rFonts w:ascii="宋体" w:hAnsi="宋体" w:eastAsia="宋体" w:cs="宋体"/>
                <w:kern w:val="0"/>
                <w:sz w:val="24"/>
                <w:szCs w:val="24"/>
                <w:lang w:val="en-US" w:eastAsia="zh-CN" w:bidi="ar"/>
              </w:rPr>
              <w:t>高级值班水手、高级值班机工</w:t>
            </w:r>
          </w:p>
        </w:tc>
        <w:tc>
          <w:tcPr>
            <w:tcW w:w="2745" w:type="dxa"/>
            <w:vMerge w:val="restart"/>
            <w:shd w:val="clear"/>
            <w:vAlign w:val="center"/>
          </w:tcPr>
          <w:p w14:paraId="562C35AF">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完成基本安全培训、精通救生艇筏和救助艇培训、保安意识培训和负有指定保安职责船员的培训</w:t>
            </w:r>
          </w:p>
        </w:tc>
        <w:tc>
          <w:tcPr>
            <w:tcW w:w="1335" w:type="dxa"/>
            <w:vMerge w:val="restart"/>
            <w:shd w:val="clear"/>
            <w:vAlign w:val="center"/>
          </w:tcPr>
          <w:p w14:paraId="08378E6E">
            <w:pPr>
              <w:rPr>
                <w:rFonts w:hint="eastAsia" w:ascii="宋体"/>
                <w:sz w:val="24"/>
                <w:szCs w:val="24"/>
              </w:rPr>
            </w:pPr>
          </w:p>
        </w:tc>
        <w:tc>
          <w:tcPr>
            <w:tcW w:w="1455" w:type="dxa"/>
            <w:shd w:val="clear"/>
            <w:vAlign w:val="center"/>
          </w:tcPr>
          <w:p w14:paraId="6F5F3EBB">
            <w:pPr>
              <w:keepNext w:val="0"/>
              <w:keepLines w:val="0"/>
              <w:widowControl/>
              <w:suppressLineNumbers w:val="0"/>
              <w:jc w:val="left"/>
            </w:pPr>
            <w:r>
              <w:rPr>
                <w:rFonts w:ascii="宋体" w:hAnsi="宋体" w:eastAsia="宋体" w:cs="宋体"/>
                <w:kern w:val="0"/>
                <w:sz w:val="24"/>
                <w:szCs w:val="24"/>
                <w:lang w:val="en-US" w:eastAsia="zh-CN" w:bidi="ar"/>
              </w:rPr>
              <w:t>担任值班水手、值班机工满18个月</w:t>
            </w:r>
          </w:p>
        </w:tc>
        <w:tc>
          <w:tcPr>
            <w:tcW w:w="2550" w:type="dxa"/>
            <w:shd w:val="clear"/>
            <w:vAlign w:val="center"/>
          </w:tcPr>
          <w:p w14:paraId="45AADFEA">
            <w:pPr>
              <w:rPr>
                <w:rFonts w:hint="eastAsia" w:ascii="宋体"/>
                <w:sz w:val="24"/>
                <w:szCs w:val="24"/>
              </w:rPr>
            </w:pPr>
          </w:p>
        </w:tc>
        <w:tc>
          <w:tcPr>
            <w:tcW w:w="1695" w:type="dxa"/>
            <w:shd w:val="clear"/>
            <w:vAlign w:val="center"/>
          </w:tcPr>
          <w:p w14:paraId="76DFED73">
            <w:pPr>
              <w:keepNext w:val="0"/>
              <w:keepLines w:val="0"/>
              <w:widowControl/>
              <w:suppressLineNumbers w:val="0"/>
              <w:jc w:val="left"/>
            </w:pPr>
            <w:r>
              <w:rPr>
                <w:rFonts w:ascii="宋体" w:hAnsi="宋体" w:eastAsia="宋体" w:cs="宋体"/>
                <w:kern w:val="0"/>
                <w:sz w:val="24"/>
                <w:szCs w:val="24"/>
                <w:lang w:val="en-US" w:eastAsia="zh-CN" w:bidi="ar"/>
              </w:rPr>
              <w:t>通过相应的高级值班水手、高级值班机工适任考试</w:t>
            </w:r>
          </w:p>
        </w:tc>
        <w:tc>
          <w:tcPr>
            <w:tcW w:w="1725" w:type="dxa"/>
            <w:shd w:val="clear"/>
            <w:vAlign w:val="center"/>
          </w:tcPr>
          <w:p w14:paraId="62AFE43E">
            <w:pPr>
              <w:rPr>
                <w:rFonts w:hint="eastAsia" w:ascii="宋体"/>
                <w:sz w:val="24"/>
                <w:szCs w:val="24"/>
              </w:rPr>
            </w:pPr>
          </w:p>
        </w:tc>
      </w:tr>
      <w:tr w14:paraId="7D60E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vMerge w:val="continue"/>
            <w:shd w:val="clear"/>
            <w:vAlign w:val="center"/>
          </w:tcPr>
          <w:p w14:paraId="5CCCCB9B">
            <w:pPr>
              <w:rPr>
                <w:rFonts w:hint="eastAsia" w:ascii="宋体"/>
                <w:sz w:val="24"/>
                <w:szCs w:val="24"/>
              </w:rPr>
            </w:pPr>
          </w:p>
        </w:tc>
        <w:tc>
          <w:tcPr>
            <w:tcW w:w="2745" w:type="dxa"/>
            <w:vMerge w:val="continue"/>
            <w:shd w:val="clear"/>
            <w:vAlign w:val="center"/>
          </w:tcPr>
          <w:p w14:paraId="00758817">
            <w:pPr>
              <w:rPr>
                <w:rFonts w:hint="eastAsia" w:ascii="宋体"/>
                <w:sz w:val="24"/>
                <w:szCs w:val="24"/>
              </w:rPr>
            </w:pPr>
          </w:p>
        </w:tc>
        <w:tc>
          <w:tcPr>
            <w:tcW w:w="1335" w:type="dxa"/>
            <w:vMerge w:val="continue"/>
            <w:shd w:val="clear"/>
            <w:vAlign w:val="center"/>
          </w:tcPr>
          <w:p w14:paraId="4E43ACD7">
            <w:pPr>
              <w:rPr>
                <w:rFonts w:hint="eastAsia" w:ascii="宋体"/>
                <w:sz w:val="24"/>
                <w:szCs w:val="24"/>
              </w:rPr>
            </w:pPr>
          </w:p>
        </w:tc>
        <w:tc>
          <w:tcPr>
            <w:tcW w:w="1455" w:type="dxa"/>
            <w:shd w:val="clear"/>
            <w:vAlign w:val="center"/>
          </w:tcPr>
          <w:p w14:paraId="54802998">
            <w:pPr>
              <w:keepNext w:val="0"/>
              <w:keepLines w:val="0"/>
              <w:widowControl/>
              <w:suppressLineNumbers w:val="0"/>
              <w:jc w:val="left"/>
            </w:pPr>
            <w:r>
              <w:rPr>
                <w:rFonts w:ascii="宋体" w:hAnsi="宋体" w:eastAsia="宋体" w:cs="宋体"/>
                <w:kern w:val="0"/>
                <w:sz w:val="24"/>
                <w:szCs w:val="24"/>
                <w:lang w:val="en-US" w:eastAsia="zh-CN" w:bidi="ar"/>
              </w:rPr>
              <w:t>担任值班水手、值班机工满12个月</w:t>
            </w:r>
          </w:p>
        </w:tc>
        <w:tc>
          <w:tcPr>
            <w:tcW w:w="2550" w:type="dxa"/>
            <w:shd w:val="clear"/>
            <w:vAlign w:val="center"/>
          </w:tcPr>
          <w:p w14:paraId="52E467DE">
            <w:pPr>
              <w:keepNext w:val="0"/>
              <w:keepLines w:val="0"/>
              <w:widowControl/>
              <w:suppressLineNumbers w:val="0"/>
              <w:jc w:val="left"/>
            </w:pPr>
            <w:r>
              <w:rPr>
                <w:rFonts w:ascii="宋体" w:hAnsi="宋体" w:eastAsia="宋体" w:cs="宋体"/>
                <w:kern w:val="0"/>
                <w:sz w:val="24"/>
                <w:szCs w:val="24"/>
                <w:lang w:val="en-US" w:eastAsia="zh-CN" w:bidi="ar"/>
              </w:rPr>
              <w:t>其中后6个月中按照见习计划和见习记录簿的要求，完成不少于3个月的船上见习</w:t>
            </w:r>
          </w:p>
        </w:tc>
        <w:tc>
          <w:tcPr>
            <w:tcW w:w="1695" w:type="dxa"/>
            <w:shd w:val="clear"/>
            <w:vAlign w:val="center"/>
          </w:tcPr>
          <w:p w14:paraId="00598C0A">
            <w:pPr>
              <w:rPr>
                <w:rFonts w:hint="eastAsia" w:ascii="宋体"/>
                <w:sz w:val="24"/>
                <w:szCs w:val="24"/>
              </w:rPr>
            </w:pPr>
          </w:p>
        </w:tc>
        <w:tc>
          <w:tcPr>
            <w:tcW w:w="1725" w:type="dxa"/>
            <w:shd w:val="clear"/>
            <w:vAlign w:val="center"/>
          </w:tcPr>
          <w:p w14:paraId="047810BA">
            <w:pPr>
              <w:rPr>
                <w:rFonts w:hint="eastAsia" w:ascii="宋体"/>
                <w:sz w:val="24"/>
                <w:szCs w:val="24"/>
              </w:rPr>
            </w:pPr>
          </w:p>
        </w:tc>
      </w:tr>
      <w:tr w14:paraId="3A153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5D2DC6C5">
            <w:pPr>
              <w:keepNext w:val="0"/>
              <w:keepLines w:val="0"/>
              <w:widowControl/>
              <w:suppressLineNumbers w:val="0"/>
              <w:jc w:val="left"/>
            </w:pPr>
            <w:r>
              <w:rPr>
                <w:rFonts w:ascii="宋体" w:hAnsi="宋体" w:eastAsia="宋体" w:cs="宋体"/>
                <w:kern w:val="0"/>
                <w:sz w:val="24"/>
                <w:szCs w:val="24"/>
                <w:lang w:val="en-US" w:eastAsia="zh-CN" w:bidi="ar"/>
              </w:rPr>
              <w:t>三副、三管轮</w:t>
            </w:r>
          </w:p>
        </w:tc>
        <w:tc>
          <w:tcPr>
            <w:tcW w:w="2745" w:type="dxa"/>
            <w:shd w:val="clear"/>
            <w:vAlign w:val="center"/>
          </w:tcPr>
          <w:p w14:paraId="3454D31D">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完成基本安全培训、精通救生艇筏和救助艇培训、高级消防培训、精通急救培训、保安意识培训和负有指定保安职责船员的培训</w:t>
            </w:r>
          </w:p>
        </w:tc>
        <w:tc>
          <w:tcPr>
            <w:tcW w:w="1335" w:type="dxa"/>
            <w:shd w:val="clear"/>
            <w:vAlign w:val="center"/>
          </w:tcPr>
          <w:p w14:paraId="01CC0CEA">
            <w:pPr>
              <w:keepNext w:val="0"/>
              <w:keepLines w:val="0"/>
              <w:widowControl/>
              <w:suppressLineNumbers w:val="0"/>
              <w:jc w:val="left"/>
            </w:pPr>
            <w:r>
              <w:rPr>
                <w:rFonts w:ascii="宋体" w:hAnsi="宋体" w:eastAsia="宋体" w:cs="宋体"/>
                <w:kern w:val="0"/>
                <w:sz w:val="24"/>
                <w:szCs w:val="24"/>
                <w:lang w:val="en-US" w:eastAsia="zh-CN" w:bidi="ar"/>
              </w:rPr>
              <w:t>完成相应的三副、三管轮岗位适任培训</w:t>
            </w:r>
          </w:p>
        </w:tc>
        <w:tc>
          <w:tcPr>
            <w:tcW w:w="1455" w:type="dxa"/>
            <w:shd w:val="clear"/>
            <w:vAlign w:val="center"/>
          </w:tcPr>
          <w:p w14:paraId="561B079D">
            <w:pPr>
              <w:keepNext w:val="0"/>
              <w:keepLines w:val="0"/>
              <w:widowControl/>
              <w:suppressLineNumbers w:val="0"/>
              <w:jc w:val="left"/>
            </w:pPr>
            <w:r>
              <w:rPr>
                <w:rFonts w:ascii="宋体" w:hAnsi="宋体" w:eastAsia="宋体" w:cs="宋体"/>
                <w:kern w:val="0"/>
                <w:sz w:val="24"/>
                <w:szCs w:val="24"/>
                <w:lang w:val="en-US" w:eastAsia="zh-CN" w:bidi="ar"/>
              </w:rPr>
              <w:t>担任值班水手、值班机工或者高级值班水手、高级值班机工合计不少于18个月</w:t>
            </w:r>
          </w:p>
        </w:tc>
        <w:tc>
          <w:tcPr>
            <w:tcW w:w="2550" w:type="dxa"/>
            <w:shd w:val="clear"/>
            <w:vAlign w:val="center"/>
          </w:tcPr>
          <w:p w14:paraId="450BEF38">
            <w:pPr>
              <w:keepNext w:val="0"/>
              <w:keepLines w:val="0"/>
              <w:widowControl/>
              <w:suppressLineNumbers w:val="0"/>
              <w:jc w:val="left"/>
            </w:pPr>
            <w:r>
              <w:rPr>
                <w:rFonts w:ascii="宋体" w:hAnsi="宋体" w:eastAsia="宋体" w:cs="宋体"/>
                <w:kern w:val="0"/>
                <w:sz w:val="24"/>
                <w:szCs w:val="24"/>
                <w:lang w:val="en-US" w:eastAsia="zh-CN" w:bidi="ar"/>
              </w:rPr>
              <w:t>在船长或者合格的高级船员的指导下在相应等级船舶上履行了不少于6个月的驾驶台或者机舱值班职责</w:t>
            </w:r>
          </w:p>
        </w:tc>
        <w:tc>
          <w:tcPr>
            <w:tcW w:w="1695" w:type="dxa"/>
            <w:shd w:val="clear"/>
            <w:vAlign w:val="center"/>
          </w:tcPr>
          <w:p w14:paraId="66E41C1B">
            <w:pPr>
              <w:keepNext w:val="0"/>
              <w:keepLines w:val="0"/>
              <w:widowControl/>
              <w:suppressLineNumbers w:val="0"/>
              <w:jc w:val="left"/>
            </w:pPr>
            <w:r>
              <w:rPr>
                <w:rFonts w:ascii="宋体" w:hAnsi="宋体" w:eastAsia="宋体" w:cs="宋体"/>
                <w:kern w:val="0"/>
                <w:sz w:val="24"/>
                <w:szCs w:val="24"/>
                <w:lang w:val="en-US" w:eastAsia="zh-CN" w:bidi="ar"/>
              </w:rPr>
              <w:t>通过三副、三管轮适任考试</w:t>
            </w:r>
          </w:p>
        </w:tc>
        <w:tc>
          <w:tcPr>
            <w:tcW w:w="1725" w:type="dxa"/>
            <w:shd w:val="clear"/>
            <w:vAlign w:val="center"/>
          </w:tcPr>
          <w:p w14:paraId="71303C9C">
            <w:pPr>
              <w:keepNext w:val="0"/>
              <w:keepLines w:val="0"/>
              <w:widowControl/>
              <w:suppressLineNumbers w:val="0"/>
              <w:jc w:val="left"/>
            </w:pPr>
            <w:r>
              <w:rPr>
                <w:rFonts w:ascii="宋体" w:hAnsi="宋体" w:eastAsia="宋体" w:cs="宋体"/>
                <w:kern w:val="0"/>
                <w:sz w:val="24"/>
                <w:szCs w:val="24"/>
                <w:lang w:val="en-US" w:eastAsia="zh-CN" w:bidi="ar"/>
              </w:rPr>
              <w:t>未满500总吨或者750千瓦的船舶（特殊类型船舶除外），免除精通救生艇筏和救助艇培训、高级消防培训、精通急救培训</w:t>
            </w:r>
          </w:p>
        </w:tc>
      </w:tr>
      <w:tr w14:paraId="370E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77A1BB01">
            <w:pPr>
              <w:keepNext w:val="0"/>
              <w:keepLines w:val="0"/>
              <w:widowControl/>
              <w:suppressLineNumbers w:val="0"/>
              <w:jc w:val="left"/>
            </w:pPr>
            <w:r>
              <w:rPr>
                <w:rFonts w:ascii="宋体" w:hAnsi="宋体" w:eastAsia="宋体" w:cs="宋体"/>
                <w:kern w:val="0"/>
                <w:sz w:val="24"/>
                <w:szCs w:val="24"/>
                <w:lang w:val="en-US" w:eastAsia="zh-CN" w:bidi="ar"/>
              </w:rPr>
              <w:t>二副、二管轮</w:t>
            </w:r>
          </w:p>
        </w:tc>
        <w:tc>
          <w:tcPr>
            <w:tcW w:w="2745" w:type="dxa"/>
            <w:shd w:val="clear"/>
            <w:vAlign w:val="center"/>
          </w:tcPr>
          <w:p w14:paraId="5D4B8E84">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完成基本安全培训、精通救生艇筏和救助艇培训、高级消防培训、精通急救培训、保安意识培训和负有指定保安职责船员的培训</w:t>
            </w:r>
          </w:p>
        </w:tc>
        <w:tc>
          <w:tcPr>
            <w:tcW w:w="1335" w:type="dxa"/>
            <w:shd w:val="clear"/>
            <w:vAlign w:val="center"/>
          </w:tcPr>
          <w:p w14:paraId="08ECD4DB">
            <w:pPr>
              <w:keepNext w:val="0"/>
              <w:keepLines w:val="0"/>
              <w:widowControl/>
              <w:suppressLineNumbers w:val="0"/>
              <w:jc w:val="left"/>
            </w:pPr>
            <w:r>
              <w:rPr>
                <w:rFonts w:ascii="宋体" w:hAnsi="宋体" w:eastAsia="宋体" w:cs="宋体"/>
                <w:kern w:val="0"/>
                <w:sz w:val="24"/>
                <w:szCs w:val="24"/>
                <w:lang w:val="en-US" w:eastAsia="zh-CN" w:bidi="ar"/>
              </w:rPr>
              <w:t>免除</w:t>
            </w:r>
          </w:p>
        </w:tc>
        <w:tc>
          <w:tcPr>
            <w:tcW w:w="1455" w:type="dxa"/>
            <w:shd w:val="clear"/>
            <w:vAlign w:val="center"/>
          </w:tcPr>
          <w:p w14:paraId="42CD2ED5">
            <w:pPr>
              <w:keepNext w:val="0"/>
              <w:keepLines w:val="0"/>
              <w:widowControl/>
              <w:suppressLineNumbers w:val="0"/>
              <w:jc w:val="left"/>
            </w:pPr>
            <w:r>
              <w:rPr>
                <w:rFonts w:ascii="宋体" w:hAnsi="宋体" w:eastAsia="宋体" w:cs="宋体"/>
                <w:kern w:val="0"/>
                <w:sz w:val="24"/>
                <w:szCs w:val="24"/>
                <w:lang w:val="en-US" w:eastAsia="zh-CN" w:bidi="ar"/>
              </w:rPr>
              <w:t>担任三副、三管轮满12个月</w:t>
            </w:r>
          </w:p>
        </w:tc>
        <w:tc>
          <w:tcPr>
            <w:tcW w:w="2550" w:type="dxa"/>
            <w:shd w:val="clear"/>
            <w:vAlign w:val="center"/>
          </w:tcPr>
          <w:p w14:paraId="5AA9C19B">
            <w:pPr>
              <w:keepNext w:val="0"/>
              <w:keepLines w:val="0"/>
              <w:widowControl/>
              <w:suppressLineNumbers w:val="0"/>
              <w:jc w:val="left"/>
            </w:pPr>
            <w:r>
              <w:rPr>
                <w:rFonts w:ascii="宋体" w:hAnsi="宋体" w:eastAsia="宋体" w:cs="宋体"/>
                <w:kern w:val="0"/>
                <w:sz w:val="24"/>
                <w:szCs w:val="24"/>
                <w:lang w:val="en-US" w:eastAsia="zh-CN" w:bidi="ar"/>
              </w:rPr>
              <w:t>免除</w:t>
            </w:r>
          </w:p>
        </w:tc>
        <w:tc>
          <w:tcPr>
            <w:tcW w:w="1695" w:type="dxa"/>
            <w:shd w:val="clear"/>
            <w:vAlign w:val="center"/>
          </w:tcPr>
          <w:p w14:paraId="2AE0A91C">
            <w:pPr>
              <w:keepNext w:val="0"/>
              <w:keepLines w:val="0"/>
              <w:widowControl/>
              <w:suppressLineNumbers w:val="0"/>
              <w:jc w:val="left"/>
            </w:pPr>
            <w:r>
              <w:rPr>
                <w:rFonts w:ascii="宋体" w:hAnsi="宋体" w:eastAsia="宋体" w:cs="宋体"/>
                <w:kern w:val="0"/>
                <w:sz w:val="24"/>
                <w:szCs w:val="24"/>
                <w:lang w:val="en-US" w:eastAsia="zh-CN" w:bidi="ar"/>
              </w:rPr>
              <w:t>免除</w:t>
            </w:r>
          </w:p>
        </w:tc>
        <w:tc>
          <w:tcPr>
            <w:tcW w:w="1725" w:type="dxa"/>
            <w:shd w:val="clear"/>
            <w:vAlign w:val="center"/>
          </w:tcPr>
          <w:p w14:paraId="11A090DB">
            <w:pPr>
              <w:keepNext w:val="0"/>
              <w:keepLines w:val="0"/>
              <w:widowControl/>
              <w:suppressLineNumbers w:val="0"/>
              <w:jc w:val="left"/>
            </w:pPr>
            <w:r>
              <w:rPr>
                <w:rFonts w:ascii="宋体" w:hAnsi="宋体" w:eastAsia="宋体" w:cs="宋体"/>
                <w:kern w:val="0"/>
                <w:sz w:val="24"/>
                <w:szCs w:val="24"/>
                <w:lang w:val="en-US" w:eastAsia="zh-CN" w:bidi="ar"/>
              </w:rPr>
              <w:t>未满500总吨或者750千瓦的船舶（特殊类型船舶除外），免除精通救生艇筏和救助艇培训、高级消防培训、精通急救培训</w:t>
            </w:r>
          </w:p>
        </w:tc>
      </w:tr>
      <w:tr w14:paraId="07838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02737CEA">
            <w:pPr>
              <w:keepNext w:val="0"/>
              <w:keepLines w:val="0"/>
              <w:widowControl/>
              <w:suppressLineNumbers w:val="0"/>
              <w:jc w:val="left"/>
            </w:pPr>
            <w:r>
              <w:rPr>
                <w:rFonts w:ascii="宋体" w:hAnsi="宋体" w:eastAsia="宋体" w:cs="宋体"/>
                <w:kern w:val="0"/>
                <w:sz w:val="24"/>
                <w:szCs w:val="24"/>
                <w:lang w:val="en-US" w:eastAsia="zh-CN" w:bidi="ar"/>
              </w:rPr>
              <w:t>大副、大管轮</w:t>
            </w:r>
          </w:p>
        </w:tc>
        <w:tc>
          <w:tcPr>
            <w:tcW w:w="2745" w:type="dxa"/>
            <w:shd w:val="clear"/>
            <w:vAlign w:val="center"/>
          </w:tcPr>
          <w:p w14:paraId="1E393074">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完成基本安全培训、精通救生艇筏和救助艇培训、高级消防培训、精通急救培训、船上医护培训（仅限500总吨及以上大副）、保安意识培训和负有指定保安职责船员的培训</w:t>
            </w:r>
          </w:p>
        </w:tc>
        <w:tc>
          <w:tcPr>
            <w:tcW w:w="1335" w:type="dxa"/>
            <w:shd w:val="clear"/>
            <w:vAlign w:val="center"/>
          </w:tcPr>
          <w:p w14:paraId="39939BD7">
            <w:pPr>
              <w:keepNext w:val="0"/>
              <w:keepLines w:val="0"/>
              <w:widowControl/>
              <w:suppressLineNumbers w:val="0"/>
              <w:jc w:val="left"/>
            </w:pPr>
            <w:r>
              <w:rPr>
                <w:rFonts w:ascii="宋体" w:hAnsi="宋体" w:eastAsia="宋体" w:cs="宋体"/>
                <w:kern w:val="0"/>
                <w:sz w:val="24"/>
                <w:szCs w:val="24"/>
                <w:lang w:val="en-US" w:eastAsia="zh-CN" w:bidi="ar"/>
              </w:rPr>
              <w:t>完成相应的大副、大管轮岗位适任培训</w:t>
            </w:r>
          </w:p>
        </w:tc>
        <w:tc>
          <w:tcPr>
            <w:tcW w:w="1455" w:type="dxa"/>
            <w:shd w:val="clear"/>
            <w:vAlign w:val="center"/>
          </w:tcPr>
          <w:p w14:paraId="68FA5988">
            <w:pPr>
              <w:keepNext w:val="0"/>
              <w:keepLines w:val="0"/>
              <w:widowControl/>
              <w:suppressLineNumbers w:val="0"/>
              <w:jc w:val="left"/>
            </w:pPr>
            <w:r>
              <w:rPr>
                <w:rFonts w:ascii="宋体" w:hAnsi="宋体" w:eastAsia="宋体" w:cs="宋体"/>
                <w:kern w:val="0"/>
                <w:sz w:val="24"/>
                <w:szCs w:val="24"/>
                <w:lang w:val="en-US" w:eastAsia="zh-CN" w:bidi="ar"/>
              </w:rPr>
              <w:t>担任二副、二管轮满12个月</w:t>
            </w:r>
          </w:p>
        </w:tc>
        <w:tc>
          <w:tcPr>
            <w:tcW w:w="2550" w:type="dxa"/>
            <w:shd w:val="clear"/>
            <w:vAlign w:val="center"/>
          </w:tcPr>
          <w:p w14:paraId="1EFC4737">
            <w:pPr>
              <w:keepNext w:val="0"/>
              <w:keepLines w:val="0"/>
              <w:widowControl/>
              <w:suppressLineNumbers w:val="0"/>
              <w:jc w:val="left"/>
            </w:pPr>
            <w:r>
              <w:rPr>
                <w:rFonts w:ascii="宋体" w:hAnsi="宋体" w:eastAsia="宋体" w:cs="宋体"/>
                <w:kern w:val="0"/>
                <w:sz w:val="24"/>
                <w:szCs w:val="24"/>
                <w:lang w:val="en-US" w:eastAsia="zh-CN" w:bidi="ar"/>
              </w:rPr>
              <w:t>在相应航区相应等级的船舶上完成不少于3个月的任职前船上见习</w:t>
            </w:r>
          </w:p>
        </w:tc>
        <w:tc>
          <w:tcPr>
            <w:tcW w:w="1695" w:type="dxa"/>
            <w:shd w:val="clear"/>
            <w:vAlign w:val="center"/>
          </w:tcPr>
          <w:p w14:paraId="5E1B0FD2">
            <w:pPr>
              <w:keepNext w:val="0"/>
              <w:keepLines w:val="0"/>
              <w:widowControl/>
              <w:suppressLineNumbers w:val="0"/>
              <w:jc w:val="left"/>
            </w:pPr>
            <w:r>
              <w:rPr>
                <w:rFonts w:ascii="宋体" w:hAnsi="宋体" w:eastAsia="宋体" w:cs="宋体"/>
                <w:kern w:val="0"/>
                <w:sz w:val="24"/>
                <w:szCs w:val="24"/>
                <w:lang w:val="en-US" w:eastAsia="zh-CN" w:bidi="ar"/>
              </w:rPr>
              <w:t>通过大副、大管轮适任考试</w:t>
            </w:r>
          </w:p>
        </w:tc>
        <w:tc>
          <w:tcPr>
            <w:tcW w:w="1725" w:type="dxa"/>
            <w:shd w:val="clear"/>
            <w:vAlign w:val="center"/>
          </w:tcPr>
          <w:p w14:paraId="38CB6CDE">
            <w:pPr>
              <w:keepNext w:val="0"/>
              <w:keepLines w:val="0"/>
              <w:widowControl/>
              <w:suppressLineNumbers w:val="0"/>
              <w:jc w:val="left"/>
            </w:pPr>
            <w:r>
              <w:rPr>
                <w:rFonts w:ascii="宋体" w:hAnsi="宋体" w:eastAsia="宋体" w:cs="宋体"/>
                <w:kern w:val="0"/>
                <w:sz w:val="24"/>
                <w:szCs w:val="24"/>
                <w:lang w:val="en-US" w:eastAsia="zh-CN" w:bidi="ar"/>
              </w:rPr>
              <w:t>未满500总吨或者750千瓦的船舶（特殊类型船舶除外），免除精通救生艇筏和救助艇培训、高级消防培训、精通急救培训</w:t>
            </w:r>
          </w:p>
        </w:tc>
      </w:tr>
      <w:tr w14:paraId="1EDA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01B777C4">
            <w:pPr>
              <w:keepNext w:val="0"/>
              <w:keepLines w:val="0"/>
              <w:widowControl/>
              <w:suppressLineNumbers w:val="0"/>
              <w:jc w:val="left"/>
            </w:pPr>
            <w:r>
              <w:rPr>
                <w:rFonts w:ascii="宋体" w:hAnsi="宋体" w:eastAsia="宋体" w:cs="宋体"/>
                <w:kern w:val="0"/>
                <w:sz w:val="24"/>
                <w:szCs w:val="24"/>
                <w:lang w:val="en-US" w:eastAsia="zh-CN" w:bidi="ar"/>
              </w:rPr>
              <w:t>船长、轮机长</w:t>
            </w:r>
          </w:p>
        </w:tc>
        <w:tc>
          <w:tcPr>
            <w:tcW w:w="2745" w:type="dxa"/>
            <w:shd w:val="clear"/>
            <w:vAlign w:val="center"/>
          </w:tcPr>
          <w:p w14:paraId="25825455">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完成基本安全培训、精通救生艇筏和救助艇培训、高级消防培训、精通急救培训、船上医护培训（仅限500总吨及以上船长）、保安意识培训和负有指定保安职责船员的培训</w:t>
            </w:r>
          </w:p>
        </w:tc>
        <w:tc>
          <w:tcPr>
            <w:tcW w:w="1335" w:type="dxa"/>
            <w:shd w:val="clear"/>
            <w:vAlign w:val="center"/>
          </w:tcPr>
          <w:p w14:paraId="250F809C">
            <w:pPr>
              <w:keepNext w:val="0"/>
              <w:keepLines w:val="0"/>
              <w:widowControl/>
              <w:suppressLineNumbers w:val="0"/>
              <w:jc w:val="left"/>
            </w:pPr>
            <w:r>
              <w:rPr>
                <w:rFonts w:ascii="宋体" w:hAnsi="宋体" w:eastAsia="宋体" w:cs="宋体"/>
                <w:kern w:val="0"/>
                <w:sz w:val="24"/>
                <w:szCs w:val="24"/>
                <w:lang w:val="en-US" w:eastAsia="zh-CN" w:bidi="ar"/>
              </w:rPr>
              <w:t>完成相应的船长、轮机长岗位适任培训</w:t>
            </w:r>
          </w:p>
        </w:tc>
        <w:tc>
          <w:tcPr>
            <w:tcW w:w="1455" w:type="dxa"/>
            <w:shd w:val="clear"/>
            <w:vAlign w:val="center"/>
          </w:tcPr>
          <w:p w14:paraId="61434C96">
            <w:pPr>
              <w:keepNext w:val="0"/>
              <w:keepLines w:val="0"/>
              <w:widowControl/>
              <w:suppressLineNumbers w:val="0"/>
              <w:jc w:val="left"/>
            </w:pPr>
            <w:r>
              <w:rPr>
                <w:rFonts w:ascii="宋体" w:hAnsi="宋体" w:eastAsia="宋体" w:cs="宋体"/>
                <w:kern w:val="0"/>
                <w:sz w:val="24"/>
                <w:szCs w:val="24"/>
                <w:lang w:val="en-US" w:eastAsia="zh-CN" w:bidi="ar"/>
              </w:rPr>
              <w:t>担任大副、大管轮满18个月</w:t>
            </w:r>
          </w:p>
        </w:tc>
        <w:tc>
          <w:tcPr>
            <w:tcW w:w="2550" w:type="dxa"/>
            <w:shd w:val="clear"/>
            <w:vAlign w:val="center"/>
          </w:tcPr>
          <w:p w14:paraId="2CCE5230">
            <w:pPr>
              <w:keepNext w:val="0"/>
              <w:keepLines w:val="0"/>
              <w:widowControl/>
              <w:suppressLineNumbers w:val="0"/>
              <w:jc w:val="left"/>
            </w:pPr>
            <w:r>
              <w:rPr>
                <w:rFonts w:ascii="宋体" w:hAnsi="宋体" w:eastAsia="宋体" w:cs="宋体"/>
                <w:kern w:val="0"/>
                <w:sz w:val="24"/>
                <w:szCs w:val="24"/>
                <w:lang w:val="en-US" w:eastAsia="zh-CN" w:bidi="ar"/>
              </w:rPr>
              <w:t>在相应航区相应等级的船舶上完成不少于3个月的任职前船上见习</w:t>
            </w:r>
          </w:p>
        </w:tc>
        <w:tc>
          <w:tcPr>
            <w:tcW w:w="1695" w:type="dxa"/>
            <w:shd w:val="clear"/>
            <w:vAlign w:val="center"/>
          </w:tcPr>
          <w:p w14:paraId="535FDFF6">
            <w:pPr>
              <w:keepNext w:val="0"/>
              <w:keepLines w:val="0"/>
              <w:widowControl/>
              <w:suppressLineNumbers w:val="0"/>
              <w:jc w:val="left"/>
            </w:pPr>
            <w:r>
              <w:rPr>
                <w:rFonts w:ascii="宋体" w:hAnsi="宋体" w:eastAsia="宋体" w:cs="宋体"/>
                <w:kern w:val="0"/>
                <w:sz w:val="24"/>
                <w:szCs w:val="24"/>
                <w:lang w:val="en-US" w:eastAsia="zh-CN" w:bidi="ar"/>
              </w:rPr>
              <w:t>通过船长、轮机长适任考试</w:t>
            </w:r>
          </w:p>
        </w:tc>
        <w:tc>
          <w:tcPr>
            <w:tcW w:w="1725" w:type="dxa"/>
            <w:shd w:val="clear"/>
            <w:vAlign w:val="center"/>
          </w:tcPr>
          <w:p w14:paraId="44921141">
            <w:pPr>
              <w:keepNext w:val="0"/>
              <w:keepLines w:val="0"/>
              <w:widowControl/>
              <w:suppressLineNumbers w:val="0"/>
              <w:jc w:val="left"/>
            </w:pPr>
            <w:r>
              <w:rPr>
                <w:rFonts w:ascii="宋体" w:hAnsi="宋体" w:eastAsia="宋体" w:cs="宋体"/>
                <w:kern w:val="0"/>
                <w:sz w:val="24"/>
                <w:szCs w:val="24"/>
                <w:lang w:val="en-US" w:eastAsia="zh-CN" w:bidi="ar"/>
              </w:rPr>
              <w:t>未满500总吨或者750千瓦的船舶（特殊类型船舶除外），免除精通救生艇筏和救助艇培训、高级消防培训、精通急救培训</w:t>
            </w:r>
          </w:p>
        </w:tc>
      </w:tr>
      <w:tr w14:paraId="0F9FB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48978EE7">
            <w:pPr>
              <w:keepNext w:val="0"/>
              <w:keepLines w:val="0"/>
              <w:widowControl/>
              <w:suppressLineNumbers w:val="0"/>
              <w:jc w:val="left"/>
            </w:pPr>
            <w:r>
              <w:rPr>
                <w:rFonts w:ascii="宋体" w:hAnsi="宋体" w:eastAsia="宋体" w:cs="宋体"/>
                <w:kern w:val="0"/>
                <w:sz w:val="24"/>
                <w:szCs w:val="24"/>
                <w:lang w:val="en-US" w:eastAsia="zh-CN" w:bidi="ar"/>
              </w:rPr>
              <w:t>电子技工</w:t>
            </w:r>
          </w:p>
        </w:tc>
        <w:tc>
          <w:tcPr>
            <w:tcW w:w="2745" w:type="dxa"/>
            <w:shd w:val="clear"/>
            <w:vAlign w:val="center"/>
          </w:tcPr>
          <w:p w14:paraId="3B26EC68">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完成基本安全培训、精通救生艇筏和救助艇培训、保安意识培训和负有指定保安职责船员的培训</w:t>
            </w:r>
          </w:p>
        </w:tc>
        <w:tc>
          <w:tcPr>
            <w:tcW w:w="1335" w:type="dxa"/>
            <w:shd w:val="clear"/>
            <w:vAlign w:val="center"/>
          </w:tcPr>
          <w:p w14:paraId="3B8BAF9F">
            <w:pPr>
              <w:keepNext w:val="0"/>
              <w:keepLines w:val="0"/>
              <w:widowControl/>
              <w:suppressLineNumbers w:val="0"/>
              <w:jc w:val="left"/>
            </w:pPr>
            <w:r>
              <w:rPr>
                <w:rFonts w:ascii="宋体" w:hAnsi="宋体" w:eastAsia="宋体" w:cs="宋体"/>
                <w:kern w:val="0"/>
                <w:sz w:val="24"/>
                <w:szCs w:val="24"/>
                <w:lang w:val="en-US" w:eastAsia="zh-CN" w:bidi="ar"/>
              </w:rPr>
              <w:t>完成相应的电子技工岗位适任培训</w:t>
            </w:r>
          </w:p>
        </w:tc>
        <w:tc>
          <w:tcPr>
            <w:tcW w:w="1455" w:type="dxa"/>
            <w:shd w:val="clear"/>
            <w:vAlign w:val="center"/>
          </w:tcPr>
          <w:p w14:paraId="5C9A9A37">
            <w:pPr>
              <w:rPr>
                <w:rFonts w:hint="eastAsia" w:ascii="宋体"/>
                <w:sz w:val="24"/>
                <w:szCs w:val="24"/>
              </w:rPr>
            </w:pPr>
          </w:p>
        </w:tc>
        <w:tc>
          <w:tcPr>
            <w:tcW w:w="2550" w:type="dxa"/>
            <w:shd w:val="clear"/>
            <w:vAlign w:val="center"/>
          </w:tcPr>
          <w:p w14:paraId="57E17E37">
            <w:pPr>
              <w:keepNext w:val="0"/>
              <w:keepLines w:val="0"/>
              <w:widowControl/>
              <w:suppressLineNumbers w:val="0"/>
              <w:jc w:val="left"/>
            </w:pPr>
            <w:r>
              <w:rPr>
                <w:rFonts w:ascii="宋体" w:hAnsi="宋体" w:eastAsia="宋体" w:cs="宋体"/>
                <w:kern w:val="0"/>
                <w:sz w:val="24"/>
                <w:szCs w:val="24"/>
                <w:lang w:val="en-US" w:eastAsia="zh-CN" w:bidi="ar"/>
              </w:rPr>
              <w:t>具有不少于6个月的海上服务资历，其中至少应有3个月是在船上合格的高级船员或者合格的支持级船员的直接监督之下履行了值班职责</w:t>
            </w:r>
          </w:p>
        </w:tc>
        <w:tc>
          <w:tcPr>
            <w:tcW w:w="1695" w:type="dxa"/>
            <w:shd w:val="clear"/>
            <w:vAlign w:val="center"/>
          </w:tcPr>
          <w:p w14:paraId="03B4782B">
            <w:pPr>
              <w:keepNext w:val="0"/>
              <w:keepLines w:val="0"/>
              <w:widowControl/>
              <w:suppressLineNumbers w:val="0"/>
              <w:jc w:val="left"/>
            </w:pPr>
            <w:r>
              <w:rPr>
                <w:rFonts w:ascii="宋体" w:hAnsi="宋体" w:eastAsia="宋体" w:cs="宋体"/>
                <w:kern w:val="0"/>
                <w:sz w:val="24"/>
                <w:szCs w:val="24"/>
                <w:lang w:val="en-US" w:eastAsia="zh-CN" w:bidi="ar"/>
              </w:rPr>
              <w:t>通过电子技工适任考试</w:t>
            </w:r>
          </w:p>
        </w:tc>
        <w:tc>
          <w:tcPr>
            <w:tcW w:w="1725" w:type="dxa"/>
            <w:shd w:val="clear"/>
            <w:vAlign w:val="center"/>
          </w:tcPr>
          <w:p w14:paraId="45F36E15">
            <w:pPr>
              <w:rPr>
                <w:rFonts w:hint="eastAsia" w:ascii="宋体"/>
                <w:sz w:val="24"/>
                <w:szCs w:val="24"/>
              </w:rPr>
            </w:pPr>
          </w:p>
        </w:tc>
      </w:tr>
      <w:tr w14:paraId="2E182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37439E3B">
            <w:pPr>
              <w:keepNext w:val="0"/>
              <w:keepLines w:val="0"/>
              <w:widowControl/>
              <w:suppressLineNumbers w:val="0"/>
              <w:jc w:val="left"/>
            </w:pPr>
            <w:r>
              <w:rPr>
                <w:rFonts w:ascii="宋体" w:hAnsi="宋体" w:eastAsia="宋体" w:cs="宋体"/>
                <w:kern w:val="0"/>
                <w:sz w:val="24"/>
                <w:szCs w:val="24"/>
                <w:lang w:val="en-US" w:eastAsia="zh-CN" w:bidi="ar"/>
              </w:rPr>
              <w:t>电子电气员</w:t>
            </w:r>
          </w:p>
        </w:tc>
        <w:tc>
          <w:tcPr>
            <w:tcW w:w="2745" w:type="dxa"/>
            <w:shd w:val="clear"/>
            <w:vAlign w:val="center"/>
          </w:tcPr>
          <w:p w14:paraId="3C5E66E6">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完成基本安全培训、精通救生艇筏和救助艇培训、高级消防培训、精通急救培训、保安意识培训和负有指定保安职责船员的培训</w:t>
            </w:r>
          </w:p>
        </w:tc>
        <w:tc>
          <w:tcPr>
            <w:tcW w:w="1335" w:type="dxa"/>
            <w:shd w:val="clear"/>
            <w:vAlign w:val="center"/>
          </w:tcPr>
          <w:p w14:paraId="2D9AC954">
            <w:pPr>
              <w:keepNext w:val="0"/>
              <w:keepLines w:val="0"/>
              <w:widowControl/>
              <w:suppressLineNumbers w:val="0"/>
              <w:jc w:val="left"/>
            </w:pPr>
            <w:r>
              <w:rPr>
                <w:rFonts w:ascii="宋体" w:hAnsi="宋体" w:eastAsia="宋体" w:cs="宋体"/>
                <w:kern w:val="0"/>
                <w:sz w:val="24"/>
                <w:szCs w:val="24"/>
                <w:lang w:val="en-US" w:eastAsia="zh-CN" w:bidi="ar"/>
              </w:rPr>
              <w:t>完成相应的电子电气员岗位适任培训</w:t>
            </w:r>
          </w:p>
        </w:tc>
        <w:tc>
          <w:tcPr>
            <w:tcW w:w="1455" w:type="dxa"/>
            <w:shd w:val="clear"/>
            <w:vAlign w:val="center"/>
          </w:tcPr>
          <w:p w14:paraId="54D4E2C2">
            <w:pPr>
              <w:keepNext w:val="0"/>
              <w:keepLines w:val="0"/>
              <w:widowControl/>
              <w:suppressLineNumbers w:val="0"/>
              <w:jc w:val="left"/>
            </w:pPr>
            <w:r>
              <w:rPr>
                <w:rFonts w:ascii="宋体" w:hAnsi="宋体" w:eastAsia="宋体" w:cs="宋体"/>
                <w:kern w:val="0"/>
                <w:sz w:val="24"/>
                <w:szCs w:val="24"/>
                <w:lang w:val="en-US" w:eastAsia="zh-CN" w:bidi="ar"/>
              </w:rPr>
              <w:t>担任电子技工满18个月</w:t>
            </w:r>
          </w:p>
        </w:tc>
        <w:tc>
          <w:tcPr>
            <w:tcW w:w="2550" w:type="dxa"/>
            <w:shd w:val="clear"/>
            <w:vAlign w:val="center"/>
          </w:tcPr>
          <w:p w14:paraId="2CE470E7">
            <w:pPr>
              <w:keepNext w:val="0"/>
              <w:keepLines w:val="0"/>
              <w:widowControl/>
              <w:suppressLineNumbers w:val="0"/>
              <w:jc w:val="left"/>
            </w:pPr>
            <w:r>
              <w:rPr>
                <w:rFonts w:ascii="宋体" w:hAnsi="宋体" w:eastAsia="宋体" w:cs="宋体"/>
                <w:kern w:val="0"/>
                <w:sz w:val="24"/>
                <w:szCs w:val="24"/>
                <w:lang w:val="en-US" w:eastAsia="zh-CN" w:bidi="ar"/>
              </w:rPr>
              <w:t>在相应等级的船舶上完成不少于6个月的任职前船上见习</w:t>
            </w:r>
          </w:p>
        </w:tc>
        <w:tc>
          <w:tcPr>
            <w:tcW w:w="1695" w:type="dxa"/>
            <w:shd w:val="clear"/>
            <w:vAlign w:val="center"/>
          </w:tcPr>
          <w:p w14:paraId="5F93E363">
            <w:pPr>
              <w:keepNext w:val="0"/>
              <w:keepLines w:val="0"/>
              <w:widowControl/>
              <w:suppressLineNumbers w:val="0"/>
              <w:jc w:val="left"/>
            </w:pPr>
            <w:r>
              <w:rPr>
                <w:rFonts w:ascii="宋体" w:hAnsi="宋体" w:eastAsia="宋体" w:cs="宋体"/>
                <w:kern w:val="0"/>
                <w:sz w:val="24"/>
                <w:szCs w:val="24"/>
                <w:lang w:val="en-US" w:eastAsia="zh-CN" w:bidi="ar"/>
              </w:rPr>
              <w:t>通过电子电气员适任考试</w:t>
            </w:r>
          </w:p>
        </w:tc>
        <w:tc>
          <w:tcPr>
            <w:tcW w:w="1725" w:type="dxa"/>
            <w:shd w:val="clear"/>
            <w:vAlign w:val="center"/>
          </w:tcPr>
          <w:p w14:paraId="2D416E7C">
            <w:pPr>
              <w:rPr>
                <w:rFonts w:hint="eastAsia" w:ascii="宋体"/>
                <w:sz w:val="24"/>
                <w:szCs w:val="24"/>
              </w:rPr>
            </w:pPr>
          </w:p>
        </w:tc>
      </w:tr>
      <w:tr w14:paraId="68427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3FAF1127">
            <w:pPr>
              <w:keepNext w:val="0"/>
              <w:keepLines w:val="0"/>
              <w:widowControl/>
              <w:suppressLineNumbers w:val="0"/>
              <w:jc w:val="left"/>
            </w:pPr>
            <w:r>
              <w:rPr>
                <w:rFonts w:ascii="宋体" w:hAnsi="宋体" w:eastAsia="宋体" w:cs="宋体"/>
                <w:kern w:val="0"/>
                <w:sz w:val="24"/>
                <w:szCs w:val="24"/>
                <w:lang w:val="en-US" w:eastAsia="zh-CN" w:bidi="ar"/>
              </w:rPr>
              <w:t>GMDSS限用操作员</w:t>
            </w:r>
          </w:p>
        </w:tc>
        <w:tc>
          <w:tcPr>
            <w:tcW w:w="2745" w:type="dxa"/>
            <w:shd w:val="clear"/>
            <w:vAlign w:val="center"/>
          </w:tcPr>
          <w:p w14:paraId="79342EB1">
            <w:pPr>
              <w:keepNext w:val="0"/>
              <w:keepLines w:val="0"/>
              <w:widowControl/>
              <w:suppressLineNumbers w:val="0"/>
              <w:jc w:val="left"/>
            </w:pPr>
            <w:r>
              <w:rPr>
                <w:rFonts w:ascii="宋体" w:hAnsi="宋体" w:eastAsia="宋体" w:cs="宋体"/>
                <w:kern w:val="0"/>
                <w:sz w:val="24"/>
                <w:szCs w:val="24"/>
                <w:lang w:val="en-US" w:eastAsia="zh-CN" w:bidi="ar"/>
              </w:rPr>
              <w:t>完成基本安全培训、保安意识培训和负有指定保安职责船员的培训</w:t>
            </w:r>
          </w:p>
        </w:tc>
        <w:tc>
          <w:tcPr>
            <w:tcW w:w="1335" w:type="dxa"/>
            <w:shd w:val="clear"/>
            <w:vAlign w:val="center"/>
          </w:tcPr>
          <w:p w14:paraId="7F46AD37">
            <w:pPr>
              <w:keepNext w:val="0"/>
              <w:keepLines w:val="0"/>
              <w:widowControl/>
              <w:suppressLineNumbers w:val="0"/>
              <w:jc w:val="left"/>
            </w:pPr>
            <w:r>
              <w:rPr>
                <w:rFonts w:ascii="宋体" w:hAnsi="宋体" w:eastAsia="宋体" w:cs="宋体"/>
                <w:kern w:val="0"/>
                <w:sz w:val="24"/>
                <w:szCs w:val="24"/>
                <w:lang w:val="en-US" w:eastAsia="zh-CN" w:bidi="ar"/>
              </w:rPr>
              <w:t>完成GMDSS限用操作员岗位适任培训</w:t>
            </w:r>
          </w:p>
        </w:tc>
        <w:tc>
          <w:tcPr>
            <w:tcW w:w="1455" w:type="dxa"/>
            <w:shd w:val="clear"/>
            <w:vAlign w:val="center"/>
          </w:tcPr>
          <w:p w14:paraId="43E00490">
            <w:pPr>
              <w:rPr>
                <w:rFonts w:hint="eastAsia" w:ascii="宋体"/>
                <w:sz w:val="24"/>
                <w:szCs w:val="24"/>
              </w:rPr>
            </w:pPr>
          </w:p>
        </w:tc>
        <w:tc>
          <w:tcPr>
            <w:tcW w:w="2550" w:type="dxa"/>
            <w:shd w:val="clear"/>
            <w:vAlign w:val="center"/>
          </w:tcPr>
          <w:p w14:paraId="69E2F9CA">
            <w:pPr>
              <w:rPr>
                <w:rFonts w:hint="eastAsia" w:ascii="宋体"/>
                <w:sz w:val="24"/>
                <w:szCs w:val="24"/>
              </w:rPr>
            </w:pPr>
          </w:p>
        </w:tc>
        <w:tc>
          <w:tcPr>
            <w:tcW w:w="1695" w:type="dxa"/>
            <w:shd w:val="clear"/>
            <w:vAlign w:val="center"/>
          </w:tcPr>
          <w:p w14:paraId="4927F75B">
            <w:pPr>
              <w:keepNext w:val="0"/>
              <w:keepLines w:val="0"/>
              <w:widowControl/>
              <w:suppressLineNumbers w:val="0"/>
              <w:jc w:val="left"/>
            </w:pPr>
            <w:r>
              <w:rPr>
                <w:rFonts w:ascii="宋体" w:hAnsi="宋体" w:eastAsia="宋体" w:cs="宋体"/>
                <w:kern w:val="0"/>
                <w:sz w:val="24"/>
                <w:szCs w:val="24"/>
                <w:lang w:val="en-US" w:eastAsia="zh-CN" w:bidi="ar"/>
              </w:rPr>
              <w:t>通过GMDSS限用操作员适任考试</w:t>
            </w:r>
          </w:p>
        </w:tc>
        <w:tc>
          <w:tcPr>
            <w:tcW w:w="1725" w:type="dxa"/>
            <w:shd w:val="clear"/>
            <w:vAlign w:val="center"/>
          </w:tcPr>
          <w:p w14:paraId="17517A8F">
            <w:pPr>
              <w:keepNext w:val="0"/>
              <w:keepLines w:val="0"/>
              <w:widowControl/>
              <w:suppressLineNumbers w:val="0"/>
              <w:jc w:val="left"/>
            </w:pPr>
            <w:r>
              <w:rPr>
                <w:rFonts w:ascii="宋体" w:hAnsi="宋体" w:eastAsia="宋体" w:cs="宋体"/>
                <w:kern w:val="0"/>
                <w:sz w:val="24"/>
                <w:szCs w:val="24"/>
                <w:lang w:val="en-US" w:eastAsia="zh-CN" w:bidi="ar"/>
              </w:rPr>
              <w:t>特殊类型船舶上任职，还须完成精通救生艇筏和救助艇培训、精通急救培训</w:t>
            </w:r>
          </w:p>
        </w:tc>
      </w:tr>
      <w:tr w14:paraId="524C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232EA270">
            <w:pPr>
              <w:keepNext w:val="0"/>
              <w:keepLines w:val="0"/>
              <w:widowControl/>
              <w:suppressLineNumbers w:val="0"/>
              <w:jc w:val="left"/>
            </w:pPr>
            <w:r>
              <w:rPr>
                <w:rFonts w:ascii="宋体" w:hAnsi="宋体" w:eastAsia="宋体" w:cs="宋体"/>
                <w:kern w:val="0"/>
                <w:sz w:val="24"/>
                <w:szCs w:val="24"/>
                <w:lang w:val="en-US" w:eastAsia="zh-CN" w:bidi="ar"/>
              </w:rPr>
              <w:t>GMDSS通用操作员</w:t>
            </w:r>
          </w:p>
        </w:tc>
        <w:tc>
          <w:tcPr>
            <w:tcW w:w="2745" w:type="dxa"/>
            <w:shd w:val="clear"/>
            <w:vAlign w:val="center"/>
          </w:tcPr>
          <w:p w14:paraId="109B7871">
            <w:pPr>
              <w:keepNext w:val="0"/>
              <w:keepLines w:val="0"/>
              <w:widowControl/>
              <w:suppressLineNumbers w:val="0"/>
              <w:jc w:val="left"/>
            </w:pPr>
            <w:r>
              <w:rPr>
                <w:rFonts w:ascii="宋体" w:hAnsi="宋体" w:eastAsia="宋体" w:cs="宋体"/>
                <w:kern w:val="0"/>
                <w:sz w:val="24"/>
                <w:szCs w:val="24"/>
                <w:lang w:val="en-US" w:eastAsia="zh-CN" w:bidi="ar"/>
              </w:rPr>
              <w:t>完成基本安全培训、精通救生艇筏和救助艇培训、精通急救培训、保安意识培训和负有指定保安职责船员的培训</w:t>
            </w:r>
          </w:p>
        </w:tc>
        <w:tc>
          <w:tcPr>
            <w:tcW w:w="1335" w:type="dxa"/>
            <w:shd w:val="clear"/>
            <w:vAlign w:val="center"/>
          </w:tcPr>
          <w:p w14:paraId="59FE3FE8">
            <w:pPr>
              <w:keepNext w:val="0"/>
              <w:keepLines w:val="0"/>
              <w:widowControl/>
              <w:suppressLineNumbers w:val="0"/>
              <w:jc w:val="left"/>
            </w:pPr>
            <w:r>
              <w:rPr>
                <w:rFonts w:ascii="宋体" w:hAnsi="宋体" w:eastAsia="宋体" w:cs="宋体"/>
                <w:kern w:val="0"/>
                <w:sz w:val="24"/>
                <w:szCs w:val="24"/>
                <w:lang w:val="en-US" w:eastAsia="zh-CN" w:bidi="ar"/>
              </w:rPr>
              <w:t>完成GMDSS通用操作员岗位适任培训</w:t>
            </w:r>
          </w:p>
        </w:tc>
        <w:tc>
          <w:tcPr>
            <w:tcW w:w="1455" w:type="dxa"/>
            <w:shd w:val="clear"/>
            <w:vAlign w:val="center"/>
          </w:tcPr>
          <w:p w14:paraId="478A9D4F">
            <w:pPr>
              <w:rPr>
                <w:rFonts w:hint="eastAsia" w:ascii="宋体"/>
                <w:sz w:val="24"/>
                <w:szCs w:val="24"/>
              </w:rPr>
            </w:pPr>
          </w:p>
        </w:tc>
        <w:tc>
          <w:tcPr>
            <w:tcW w:w="2550" w:type="dxa"/>
            <w:shd w:val="clear"/>
            <w:vAlign w:val="center"/>
          </w:tcPr>
          <w:p w14:paraId="3A36E2F3">
            <w:pPr>
              <w:rPr>
                <w:rFonts w:hint="eastAsia" w:ascii="宋体"/>
                <w:sz w:val="24"/>
                <w:szCs w:val="24"/>
              </w:rPr>
            </w:pPr>
          </w:p>
        </w:tc>
        <w:tc>
          <w:tcPr>
            <w:tcW w:w="1695" w:type="dxa"/>
            <w:shd w:val="clear"/>
            <w:vAlign w:val="center"/>
          </w:tcPr>
          <w:p w14:paraId="12E34890">
            <w:pPr>
              <w:keepNext w:val="0"/>
              <w:keepLines w:val="0"/>
              <w:widowControl/>
              <w:suppressLineNumbers w:val="0"/>
              <w:jc w:val="left"/>
            </w:pPr>
            <w:r>
              <w:rPr>
                <w:rFonts w:ascii="宋体" w:hAnsi="宋体" w:eastAsia="宋体" w:cs="宋体"/>
                <w:kern w:val="0"/>
                <w:sz w:val="24"/>
                <w:szCs w:val="24"/>
                <w:lang w:val="en-US" w:eastAsia="zh-CN" w:bidi="ar"/>
              </w:rPr>
              <w:t>通过GMDSS通用操作员适任考试</w:t>
            </w:r>
          </w:p>
        </w:tc>
        <w:tc>
          <w:tcPr>
            <w:tcW w:w="1725" w:type="dxa"/>
            <w:shd w:val="clear"/>
            <w:vAlign w:val="center"/>
          </w:tcPr>
          <w:p w14:paraId="0F5AFD37">
            <w:pPr>
              <w:rPr>
                <w:rFonts w:hint="eastAsia" w:ascii="宋体"/>
                <w:sz w:val="24"/>
                <w:szCs w:val="24"/>
              </w:rPr>
            </w:pPr>
          </w:p>
        </w:tc>
      </w:tr>
      <w:tr w14:paraId="2D79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5C1FB5CF">
            <w:pPr>
              <w:keepNext w:val="0"/>
              <w:keepLines w:val="0"/>
              <w:widowControl/>
              <w:suppressLineNumbers w:val="0"/>
              <w:jc w:val="left"/>
            </w:pPr>
            <w:r>
              <w:rPr>
                <w:rFonts w:ascii="宋体" w:hAnsi="宋体" w:eastAsia="宋体" w:cs="宋体"/>
                <w:kern w:val="0"/>
                <w:sz w:val="24"/>
                <w:szCs w:val="24"/>
                <w:lang w:val="en-US" w:eastAsia="zh-CN" w:bidi="ar"/>
              </w:rPr>
              <w:t>GMDSS二级无线电电子员</w:t>
            </w:r>
          </w:p>
        </w:tc>
        <w:tc>
          <w:tcPr>
            <w:tcW w:w="2745" w:type="dxa"/>
            <w:shd w:val="clear"/>
            <w:vAlign w:val="center"/>
          </w:tcPr>
          <w:p w14:paraId="55F738D6">
            <w:pPr>
              <w:keepNext w:val="0"/>
              <w:keepLines w:val="0"/>
              <w:widowControl/>
              <w:suppressLineNumbers w:val="0"/>
              <w:jc w:val="left"/>
            </w:pPr>
            <w:r>
              <w:rPr>
                <w:rFonts w:ascii="宋体" w:hAnsi="宋体" w:eastAsia="宋体" w:cs="宋体"/>
                <w:kern w:val="0"/>
                <w:sz w:val="24"/>
                <w:szCs w:val="24"/>
                <w:lang w:val="en-US" w:eastAsia="zh-CN" w:bidi="ar"/>
              </w:rPr>
              <w:t>同上</w:t>
            </w:r>
          </w:p>
        </w:tc>
        <w:tc>
          <w:tcPr>
            <w:tcW w:w="1335" w:type="dxa"/>
            <w:shd w:val="clear"/>
            <w:vAlign w:val="center"/>
          </w:tcPr>
          <w:p w14:paraId="21E3050E">
            <w:pPr>
              <w:keepNext w:val="0"/>
              <w:keepLines w:val="0"/>
              <w:widowControl/>
              <w:suppressLineNumbers w:val="0"/>
              <w:jc w:val="left"/>
            </w:pPr>
            <w:r>
              <w:rPr>
                <w:rFonts w:ascii="宋体" w:hAnsi="宋体" w:eastAsia="宋体" w:cs="宋体"/>
                <w:kern w:val="0"/>
                <w:sz w:val="24"/>
                <w:szCs w:val="24"/>
                <w:lang w:val="en-US" w:eastAsia="zh-CN" w:bidi="ar"/>
              </w:rPr>
              <w:t>完成GMDSS二级无线电电子员岗位适任培训</w:t>
            </w:r>
          </w:p>
        </w:tc>
        <w:tc>
          <w:tcPr>
            <w:tcW w:w="1455" w:type="dxa"/>
            <w:shd w:val="clear"/>
            <w:vAlign w:val="center"/>
          </w:tcPr>
          <w:p w14:paraId="4B7D88F8">
            <w:pPr>
              <w:keepNext w:val="0"/>
              <w:keepLines w:val="0"/>
              <w:widowControl/>
              <w:suppressLineNumbers w:val="0"/>
              <w:jc w:val="left"/>
            </w:pPr>
            <w:r>
              <w:rPr>
                <w:rFonts w:ascii="宋体" w:hAnsi="宋体" w:eastAsia="宋体" w:cs="宋体"/>
                <w:kern w:val="0"/>
                <w:sz w:val="24"/>
                <w:szCs w:val="24"/>
                <w:lang w:val="en-US" w:eastAsia="zh-CN" w:bidi="ar"/>
              </w:rPr>
              <w:t>担任GMDSS通用操作员满12个月</w:t>
            </w:r>
          </w:p>
        </w:tc>
        <w:tc>
          <w:tcPr>
            <w:tcW w:w="2550" w:type="dxa"/>
            <w:shd w:val="clear"/>
            <w:vAlign w:val="center"/>
          </w:tcPr>
          <w:p w14:paraId="380A6226">
            <w:pPr>
              <w:rPr>
                <w:rFonts w:hint="eastAsia" w:ascii="宋体"/>
                <w:sz w:val="24"/>
                <w:szCs w:val="24"/>
              </w:rPr>
            </w:pPr>
          </w:p>
        </w:tc>
        <w:tc>
          <w:tcPr>
            <w:tcW w:w="1695" w:type="dxa"/>
            <w:shd w:val="clear"/>
            <w:vAlign w:val="center"/>
          </w:tcPr>
          <w:p w14:paraId="48D7583E">
            <w:pPr>
              <w:keepNext w:val="0"/>
              <w:keepLines w:val="0"/>
              <w:widowControl/>
              <w:suppressLineNumbers w:val="0"/>
              <w:jc w:val="left"/>
            </w:pPr>
            <w:r>
              <w:rPr>
                <w:rFonts w:ascii="宋体" w:hAnsi="宋体" w:eastAsia="宋体" w:cs="宋体"/>
                <w:kern w:val="0"/>
                <w:sz w:val="24"/>
                <w:szCs w:val="24"/>
                <w:lang w:val="en-US" w:eastAsia="zh-CN" w:bidi="ar"/>
              </w:rPr>
              <w:t>通过GMDSS二级无线电电子员适任考试</w:t>
            </w:r>
          </w:p>
        </w:tc>
        <w:tc>
          <w:tcPr>
            <w:tcW w:w="1725" w:type="dxa"/>
            <w:shd w:val="clear"/>
            <w:vAlign w:val="center"/>
          </w:tcPr>
          <w:p w14:paraId="5FB3BA55">
            <w:pPr>
              <w:rPr>
                <w:rFonts w:hint="eastAsia" w:ascii="宋体"/>
                <w:sz w:val="24"/>
                <w:szCs w:val="24"/>
              </w:rPr>
            </w:pPr>
          </w:p>
        </w:tc>
      </w:tr>
      <w:tr w14:paraId="4CCE4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5C877355">
            <w:pPr>
              <w:keepNext w:val="0"/>
              <w:keepLines w:val="0"/>
              <w:widowControl/>
              <w:suppressLineNumbers w:val="0"/>
              <w:jc w:val="left"/>
            </w:pPr>
            <w:r>
              <w:rPr>
                <w:rFonts w:ascii="宋体" w:hAnsi="宋体" w:eastAsia="宋体" w:cs="宋体"/>
                <w:kern w:val="0"/>
                <w:sz w:val="24"/>
                <w:szCs w:val="24"/>
                <w:lang w:val="en-US" w:eastAsia="zh-CN" w:bidi="ar"/>
              </w:rPr>
              <w:t>GMDSS一级无线电电子员</w:t>
            </w:r>
          </w:p>
        </w:tc>
        <w:tc>
          <w:tcPr>
            <w:tcW w:w="2745" w:type="dxa"/>
            <w:shd w:val="clear"/>
            <w:vAlign w:val="center"/>
          </w:tcPr>
          <w:p w14:paraId="34FE5CB7">
            <w:pPr>
              <w:keepNext w:val="0"/>
              <w:keepLines w:val="0"/>
              <w:widowControl/>
              <w:suppressLineNumbers w:val="0"/>
              <w:jc w:val="left"/>
            </w:pPr>
            <w:r>
              <w:rPr>
                <w:rFonts w:ascii="宋体" w:hAnsi="宋体" w:eastAsia="宋体" w:cs="宋体"/>
                <w:kern w:val="0"/>
                <w:sz w:val="24"/>
                <w:szCs w:val="24"/>
                <w:lang w:val="en-US" w:eastAsia="zh-CN" w:bidi="ar"/>
              </w:rPr>
              <w:t>同上</w:t>
            </w:r>
          </w:p>
        </w:tc>
        <w:tc>
          <w:tcPr>
            <w:tcW w:w="1335" w:type="dxa"/>
            <w:shd w:val="clear"/>
            <w:vAlign w:val="center"/>
          </w:tcPr>
          <w:p w14:paraId="5FA91842">
            <w:pPr>
              <w:keepNext w:val="0"/>
              <w:keepLines w:val="0"/>
              <w:widowControl/>
              <w:suppressLineNumbers w:val="0"/>
              <w:jc w:val="left"/>
            </w:pPr>
            <w:r>
              <w:rPr>
                <w:rFonts w:ascii="宋体" w:hAnsi="宋体" w:eastAsia="宋体" w:cs="宋体"/>
                <w:kern w:val="0"/>
                <w:sz w:val="24"/>
                <w:szCs w:val="24"/>
                <w:lang w:val="en-US" w:eastAsia="zh-CN" w:bidi="ar"/>
              </w:rPr>
              <w:t>完成GMDSS一级无线电电子员岗位适任培训</w:t>
            </w:r>
          </w:p>
        </w:tc>
        <w:tc>
          <w:tcPr>
            <w:tcW w:w="1455" w:type="dxa"/>
            <w:shd w:val="clear"/>
            <w:vAlign w:val="center"/>
          </w:tcPr>
          <w:p w14:paraId="7FB78723">
            <w:pPr>
              <w:keepNext w:val="0"/>
              <w:keepLines w:val="0"/>
              <w:widowControl/>
              <w:suppressLineNumbers w:val="0"/>
              <w:jc w:val="left"/>
            </w:pPr>
            <w:r>
              <w:rPr>
                <w:rFonts w:ascii="宋体" w:hAnsi="宋体" w:eastAsia="宋体" w:cs="宋体"/>
                <w:kern w:val="0"/>
                <w:sz w:val="24"/>
                <w:szCs w:val="24"/>
                <w:lang w:val="en-US" w:eastAsia="zh-CN" w:bidi="ar"/>
              </w:rPr>
              <w:t>担任GMDSS二级无线电电子员满18个月</w:t>
            </w:r>
          </w:p>
        </w:tc>
        <w:tc>
          <w:tcPr>
            <w:tcW w:w="2550" w:type="dxa"/>
            <w:shd w:val="clear"/>
            <w:vAlign w:val="center"/>
          </w:tcPr>
          <w:p w14:paraId="37ABF612">
            <w:pPr>
              <w:rPr>
                <w:rFonts w:hint="eastAsia" w:ascii="宋体"/>
                <w:sz w:val="24"/>
                <w:szCs w:val="24"/>
              </w:rPr>
            </w:pPr>
          </w:p>
        </w:tc>
        <w:tc>
          <w:tcPr>
            <w:tcW w:w="1695" w:type="dxa"/>
            <w:shd w:val="clear"/>
            <w:vAlign w:val="center"/>
          </w:tcPr>
          <w:p w14:paraId="0FB60E61">
            <w:pPr>
              <w:keepNext w:val="0"/>
              <w:keepLines w:val="0"/>
              <w:widowControl/>
              <w:suppressLineNumbers w:val="0"/>
              <w:jc w:val="left"/>
            </w:pPr>
            <w:r>
              <w:rPr>
                <w:rFonts w:ascii="宋体" w:hAnsi="宋体" w:eastAsia="宋体" w:cs="宋体"/>
                <w:kern w:val="0"/>
                <w:sz w:val="24"/>
                <w:szCs w:val="24"/>
                <w:lang w:val="en-US" w:eastAsia="zh-CN" w:bidi="ar"/>
              </w:rPr>
              <w:t>通过GMDSS一级无线电电子员适任考试</w:t>
            </w:r>
          </w:p>
        </w:tc>
        <w:tc>
          <w:tcPr>
            <w:tcW w:w="1725" w:type="dxa"/>
            <w:shd w:val="clear"/>
            <w:vAlign w:val="center"/>
          </w:tcPr>
          <w:p w14:paraId="69515A0F">
            <w:pPr>
              <w:rPr>
                <w:rFonts w:hint="eastAsia" w:ascii="宋体"/>
                <w:sz w:val="24"/>
                <w:szCs w:val="24"/>
              </w:rPr>
            </w:pPr>
          </w:p>
        </w:tc>
      </w:tr>
      <w:tr w14:paraId="2AFB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1230" w:type="dxa"/>
            <w:shd w:val="clear"/>
            <w:vAlign w:val="center"/>
          </w:tcPr>
          <w:p w14:paraId="623EBF06">
            <w:pPr>
              <w:keepNext w:val="0"/>
              <w:keepLines w:val="0"/>
              <w:widowControl/>
              <w:suppressLineNumbers w:val="0"/>
              <w:jc w:val="left"/>
            </w:pPr>
            <w:r>
              <w:rPr>
                <w:rFonts w:ascii="宋体" w:hAnsi="宋体" w:eastAsia="宋体" w:cs="宋体"/>
                <w:kern w:val="0"/>
                <w:sz w:val="24"/>
                <w:szCs w:val="24"/>
                <w:lang w:val="en-US" w:eastAsia="zh-CN" w:bidi="ar"/>
              </w:rPr>
              <w:t>不参加航行和轮机值班的船员</w:t>
            </w:r>
          </w:p>
        </w:tc>
        <w:tc>
          <w:tcPr>
            <w:tcW w:w="2745" w:type="dxa"/>
            <w:shd w:val="clear"/>
            <w:vAlign w:val="center"/>
          </w:tcPr>
          <w:p w14:paraId="5FB7DD7E">
            <w:pPr>
              <w:keepNext w:val="0"/>
              <w:keepLines w:val="0"/>
              <w:widowControl/>
              <w:suppressLineNumbers w:val="0"/>
              <w:jc w:val="left"/>
            </w:pPr>
            <w:r>
              <w:rPr>
                <w:rFonts w:ascii="宋体" w:hAnsi="宋体" w:eastAsia="宋体" w:cs="宋体"/>
                <w:kern w:val="0"/>
                <w:sz w:val="24"/>
                <w:szCs w:val="24"/>
                <w:lang w:val="en-US" w:eastAsia="zh-CN" w:bidi="ar"/>
              </w:rPr>
              <w:t>完成基本安全培训和保安意识培训</w:t>
            </w:r>
          </w:p>
        </w:tc>
        <w:tc>
          <w:tcPr>
            <w:tcW w:w="1335" w:type="dxa"/>
            <w:shd w:val="clear"/>
            <w:vAlign w:val="center"/>
          </w:tcPr>
          <w:p w14:paraId="4DC09A1E">
            <w:pPr>
              <w:rPr>
                <w:rFonts w:hint="eastAsia" w:ascii="宋体"/>
                <w:sz w:val="24"/>
                <w:szCs w:val="24"/>
              </w:rPr>
            </w:pPr>
          </w:p>
        </w:tc>
        <w:tc>
          <w:tcPr>
            <w:tcW w:w="1455" w:type="dxa"/>
            <w:shd w:val="clear"/>
            <w:vAlign w:val="center"/>
          </w:tcPr>
          <w:p w14:paraId="1FCDC677">
            <w:pPr>
              <w:rPr>
                <w:rFonts w:hint="eastAsia" w:ascii="宋体"/>
                <w:sz w:val="24"/>
                <w:szCs w:val="24"/>
              </w:rPr>
            </w:pPr>
          </w:p>
        </w:tc>
        <w:tc>
          <w:tcPr>
            <w:tcW w:w="2550" w:type="dxa"/>
            <w:shd w:val="clear"/>
            <w:vAlign w:val="center"/>
          </w:tcPr>
          <w:p w14:paraId="4C80DB8E">
            <w:pPr>
              <w:rPr>
                <w:rFonts w:hint="eastAsia" w:ascii="宋体"/>
                <w:sz w:val="24"/>
                <w:szCs w:val="24"/>
              </w:rPr>
            </w:pPr>
          </w:p>
        </w:tc>
        <w:tc>
          <w:tcPr>
            <w:tcW w:w="1695" w:type="dxa"/>
            <w:shd w:val="clear"/>
            <w:vAlign w:val="center"/>
          </w:tcPr>
          <w:p w14:paraId="34CB429C">
            <w:pPr>
              <w:keepNext w:val="0"/>
              <w:keepLines w:val="0"/>
              <w:widowControl/>
              <w:suppressLineNumbers w:val="0"/>
              <w:jc w:val="left"/>
            </w:pPr>
            <w:r>
              <w:rPr>
                <w:rFonts w:ascii="宋体" w:hAnsi="宋体" w:eastAsia="宋体" w:cs="宋体"/>
                <w:kern w:val="0"/>
                <w:sz w:val="24"/>
                <w:szCs w:val="24"/>
                <w:lang w:val="en-US" w:eastAsia="zh-CN" w:bidi="ar"/>
              </w:rPr>
              <w:t>通过基本安全和保安意识适任考试，申请从事国际航行船舶的，还应当通过船员专业外语考试。</w:t>
            </w:r>
          </w:p>
        </w:tc>
        <w:tc>
          <w:tcPr>
            <w:tcW w:w="1725" w:type="dxa"/>
            <w:shd w:val="clear"/>
            <w:vAlign w:val="center"/>
          </w:tcPr>
          <w:p w14:paraId="11E53DEC">
            <w:pPr>
              <w:rPr>
                <w:rFonts w:hint="eastAsia" w:ascii="宋体"/>
                <w:sz w:val="24"/>
                <w:szCs w:val="24"/>
              </w:rPr>
            </w:pPr>
          </w:p>
        </w:tc>
      </w:tr>
    </w:tbl>
    <w:p w14:paraId="0D0B2675">
      <w:pPr>
        <w:pStyle w:val="3"/>
        <w:keepNext w:val="0"/>
        <w:keepLines w:val="0"/>
        <w:widowControl/>
        <w:suppressLineNumbers w:val="0"/>
      </w:pPr>
      <w:r>
        <w:t>表注：1.表中“海上服务资历”一列中规定的海上服务资历如无其他规定须是在参加岗位适任培训前取得的5年内的相应航区、相应等级、相应职务的资历，其中申请无限航区适任证书职务晋升所要求的海上服务资历至少有6个月是在无限航区的船舶上任职，其余时间可以在沿海航区的船舶上任职；申请晋升3000总吨及以上大副或者3000千瓦及以上大管轮的船员除满足上述资历要求外，5年内三副、二副或者三管轮、二管轮合计资历至少有12个月是在3000总吨及以上或者3000千瓦及以上的船舶上任职；船长和高级船员船上见习需在理论考试通过后进行，并在船上见习记录簿中记载；申请适任证书的航区扩大、吨位或者功率提高的，可以免予船上见习。但申请总吨或者功率提高至3000总吨或者功率3000千瓦及以上适任证书的船长和管理级高级船员在理论考试通过后，应当在相应航区的3000总吨或者功率3000千瓦及以上见习相应的船长或者管理级高级船员职务3个月，并在船上见习记录簿中记载。</w:t>
      </w:r>
    </w:p>
    <w:p w14:paraId="7F09B26B">
      <w:pPr>
        <w:pStyle w:val="3"/>
        <w:keepNext w:val="0"/>
        <w:keepLines w:val="0"/>
        <w:widowControl/>
        <w:suppressLineNumbers w:val="0"/>
      </w:pPr>
      <w:r>
        <w:t>2.已持有适用于货物运输船舶适任证书的船员在各类非运输船舶上的海上服务资历可以视为在货物运输船舶的适任证书再有效所需的海上服务资历；在两港间航程50海里及以上的客船上服务的船长和高级船员的海上服务资历按照所持适任证书适用的航区、船舶等级确定。</w:t>
      </w:r>
    </w:p>
    <w:p w14:paraId="10441130">
      <w:pPr>
        <w:pStyle w:val="3"/>
        <w:keepNext w:val="0"/>
        <w:keepLines w:val="0"/>
        <w:widowControl/>
        <w:suppressLineNumbers w:val="0"/>
      </w:pPr>
      <w:r>
        <w:t>3.申请适任证书航区扩大者，应当持有有效的沿海航区相同船舶等级和职务的适任证书，并实际担任其职务不少于6个月，并完成相应的岗位适任培训；申请适任证书吨位或者功率提高者，应当持有有效的与所申请的吨位或者功率较低一级但航区和职务相同的适任证书，并实际担任其职务满12个月，并完成相应的岗位适任培训。</w:t>
      </w:r>
    </w:p>
    <w:p w14:paraId="00CE3930">
      <w:pPr>
        <w:pStyle w:val="3"/>
        <w:keepNext w:val="0"/>
        <w:keepLines w:val="0"/>
        <w:widowControl/>
        <w:suppressLineNumbers w:val="0"/>
      </w:pPr>
      <w:r>
        <w:t>4.接受不少于2年的全日制航海类中职/中专及以上教育的学生或者完成全日制非航海类大专及以上教育并接受不少于12个月三副、三管轮、电子电气员岗位适任培训的学员可以按照以下情形参加适任考试：</w:t>
      </w:r>
    </w:p>
    <w:p w14:paraId="7961A9F3">
      <w:pPr>
        <w:pStyle w:val="3"/>
        <w:keepNext w:val="0"/>
        <w:keepLines w:val="0"/>
        <w:widowControl/>
        <w:suppressLineNumbers w:val="0"/>
      </w:pPr>
      <w:r>
        <w:t xml:space="preserve">（1）完成全部理论和实践教学内容后，可以相应地申请无限航区三副、三管轮、电子电气员的适任考试。 </w:t>
      </w:r>
    </w:p>
    <w:p w14:paraId="64985E75">
      <w:pPr>
        <w:pStyle w:val="3"/>
        <w:keepNext w:val="0"/>
        <w:keepLines w:val="0"/>
        <w:widowControl/>
        <w:suppressLineNumbers w:val="0"/>
      </w:pPr>
      <w:r>
        <w:t xml:space="preserve">（2）经交通运输部海事局认可，教育培训质量良好的航海院校的全日制航海类本科教育学生，完成全部理论和实践教学内容后，可以相应地申请无限航区二副、二管轮的适任考试。 </w:t>
      </w:r>
    </w:p>
    <w:p w14:paraId="6B69C428">
      <w:pPr>
        <w:pStyle w:val="3"/>
        <w:keepNext w:val="0"/>
        <w:keepLines w:val="0"/>
        <w:widowControl/>
        <w:suppressLineNumbers w:val="0"/>
      </w:pPr>
      <w:r>
        <w:t>（3）正在接受航海类教育的学生可以在毕业或者结业前12个月内相应地申请参加值班水手、值班机工、电子技工适任考试，免于参加相应的值班水手、值班机工、电子技工岗位适任培训。</w:t>
      </w:r>
    </w:p>
    <w:p w14:paraId="734A46D3">
      <w:pPr>
        <w:pStyle w:val="3"/>
        <w:keepNext w:val="0"/>
        <w:keepLines w:val="0"/>
        <w:widowControl/>
        <w:suppressLineNumbers w:val="0"/>
      </w:pPr>
      <w:r>
        <w:t>通过三副、二副、三管轮、二管轮、电子电气员理论考试后，应当在500总吨或者750千瓦及以上的船舶上完成不少于12个月的船上见习，其中三副、二副、三管轮、二管轮见习至少应当有6个月是在船长或者高级船员的指导下履行了驾驶台或者机舱值班职责。</w:t>
      </w:r>
    </w:p>
    <w:p w14:paraId="57A820D7">
      <w:pPr>
        <w:pStyle w:val="3"/>
        <w:keepNext w:val="0"/>
        <w:keepLines w:val="0"/>
        <w:widowControl/>
        <w:suppressLineNumbers w:val="0"/>
      </w:pPr>
      <w:r>
        <w:t>（4）经交通运输部海事局确认课程、培训质量体系运行及培训质量和社会声誉良好的培训机构，学员培训期间在船培训、见习的资历可以计入支持级和操作级职务的见习资历。</w:t>
      </w:r>
    </w:p>
    <w:p w14:paraId="3B5374D5">
      <w:pPr>
        <w:pStyle w:val="3"/>
        <w:keepNext w:val="0"/>
        <w:keepLines w:val="0"/>
        <w:widowControl/>
        <w:suppressLineNumbers w:val="0"/>
      </w:pPr>
      <w:r>
        <w:t>5.交通运输部海事局可以认可教育质量管理体系运行良好的航海类教育机构按照本规则开展的海船船员适任考试。</w:t>
      </w:r>
    </w:p>
    <w:p w14:paraId="49D8A22E">
      <w:pPr>
        <w:pStyle w:val="3"/>
        <w:keepNext w:val="0"/>
        <w:keepLines w:val="0"/>
        <w:widowControl/>
        <w:suppressLineNumbers w:val="0"/>
        <w:jc w:val="center"/>
      </w:pPr>
    </w:p>
    <w:p w14:paraId="1BEB3E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63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2026-08-18T10:32:10Z</dcterms:created>
  <dc:creator>86183</dc:creator>
  <cp:lastModifiedBy>明遥</cp:lastModifiedBy>
  <dcterms:modified xsi:type="dcterms:W3CDTF">2026-08-18T10:32:21Z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eyJoZGlkIjoiMTQ4NGFlOTZmZDEyYjgxOGYxNWRkZDk2YWJkMjUwMGQiLCJ1c2VySWQiOiIxMjA2Mzk4ODg1In0=</vt:lpwstr>
  </property>
  <property fmtid="{D5CDD505-2E9C-101B-9397-08002B2CF9AE}" pid="4" name="ICV">
    <vt:lpwstr>3F3C21E939D94221866644173D931A7E_12</vt:lpwstr>
  </property>
</Properties>
</file>