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75" w:rsidRDefault="00DB4455">
      <w:pPr>
        <w:pStyle w:val="10"/>
        <w:tabs>
          <w:tab w:val="right" w:leader="dot" w:pos="8306"/>
        </w:tabs>
        <w:jc w:val="center"/>
        <w:rPr>
          <w:rFonts w:ascii="方正小标宋简体" w:eastAsia="方正小标宋简体" w:hAnsi="方正小标宋简体" w:cs="宋体"/>
          <w:bCs/>
          <w:sz w:val="44"/>
          <w:szCs w:val="36"/>
        </w:rPr>
      </w:pPr>
      <w:r>
        <w:rPr>
          <w:rFonts w:ascii="方正小标宋简体" w:eastAsia="方正小标宋简体" w:hAnsi="方正小标宋简体" w:cs="宋体" w:hint="eastAsia"/>
          <w:bCs/>
          <w:sz w:val="44"/>
          <w:szCs w:val="36"/>
        </w:rPr>
        <w:t>九江</w:t>
      </w:r>
      <w:r>
        <w:rPr>
          <w:rFonts w:ascii="方正小标宋简体" w:eastAsia="方正小标宋简体" w:hAnsi="方正小标宋简体" w:cs="宋体" w:hint="eastAsia"/>
          <w:bCs/>
          <w:sz w:val="44"/>
          <w:szCs w:val="36"/>
        </w:rPr>
        <w:t>海事局权责清单</w:t>
      </w:r>
    </w:p>
    <w:p w:rsidR="00EE1B75" w:rsidRDefault="00DB4455">
      <w:pPr>
        <w:pStyle w:val="10"/>
        <w:tabs>
          <w:tab w:val="right" w:leader="dot" w:pos="8306"/>
        </w:tabs>
        <w:jc w:val="center"/>
        <w:rPr>
          <w:rFonts w:ascii="宋体" w:hAnsi="宋体" w:cs="宋体"/>
          <w:bCs/>
          <w:sz w:val="36"/>
          <w:szCs w:val="36"/>
        </w:rPr>
      </w:pPr>
      <w:r>
        <w:rPr>
          <w:rFonts w:ascii="宋体" w:hAnsi="宋体" w:cs="宋体" w:hint="eastAsia"/>
          <w:bCs/>
          <w:sz w:val="36"/>
          <w:szCs w:val="36"/>
        </w:rPr>
        <w:t>目</w:t>
      </w:r>
      <w:r>
        <w:rPr>
          <w:rFonts w:ascii="宋体" w:hAnsi="宋体" w:cs="宋体" w:hint="eastAsia"/>
          <w:bCs/>
          <w:sz w:val="36"/>
          <w:szCs w:val="36"/>
        </w:rPr>
        <w:t xml:space="preserve">  </w:t>
      </w:r>
      <w:r>
        <w:rPr>
          <w:rFonts w:ascii="宋体" w:hAnsi="宋体" w:cs="宋体" w:hint="eastAsia"/>
          <w:bCs/>
          <w:sz w:val="36"/>
          <w:szCs w:val="36"/>
        </w:rPr>
        <w:t>录</w:t>
      </w:r>
    </w:p>
    <w:p w:rsidR="00EE1B75" w:rsidRDefault="00EE1B75">
      <w:pPr>
        <w:pStyle w:val="10"/>
        <w:tabs>
          <w:tab w:val="right" w:leader="dot" w:pos="8296"/>
        </w:tabs>
        <w:rPr>
          <w:rFonts w:asciiTheme="minorHAnsi" w:eastAsiaTheme="minorEastAsia" w:hAnsiTheme="minorHAnsi" w:cstheme="minorBidi"/>
          <w:noProof/>
          <w:szCs w:val="22"/>
        </w:rPr>
      </w:pPr>
      <w:r w:rsidRPr="00EE1B75">
        <w:fldChar w:fldCharType="begin"/>
      </w:r>
      <w:r w:rsidR="00DB4455">
        <w:rPr>
          <w:rFonts w:hint="eastAsia"/>
        </w:rPr>
        <w:instrText>TOC \o "1-3" \h \z \u</w:instrText>
      </w:r>
      <w:r w:rsidRPr="00EE1B75">
        <w:fldChar w:fldCharType="separate"/>
      </w:r>
      <w:hyperlink w:anchor="_Toc515981802" w:history="1">
        <w:r w:rsidR="00DB4455">
          <w:rPr>
            <w:rStyle w:val="ad"/>
            <w:rFonts w:ascii="方正小标宋简体" w:eastAsia="方正小标宋简体" w:hAnsi="方正小标宋简体" w:cs="宋体" w:hint="eastAsia"/>
            <w:bCs/>
            <w:noProof/>
            <w:kern w:val="0"/>
          </w:rPr>
          <w:t>海事行政许可</w:t>
        </w:r>
        <w:r w:rsidR="00DB4455">
          <w:rPr>
            <w:noProof/>
          </w:rPr>
          <w:tab/>
        </w:r>
        <w:r>
          <w:rPr>
            <w:noProof/>
          </w:rPr>
          <w:fldChar w:fldCharType="begin"/>
        </w:r>
        <w:r w:rsidR="00DB4455">
          <w:rPr>
            <w:noProof/>
          </w:rPr>
          <w:instrText xml:space="preserve"> PAGEREF _Toc515981802 \h </w:instrText>
        </w:r>
        <w:r>
          <w:rPr>
            <w:noProof/>
          </w:rPr>
        </w:r>
        <w:r>
          <w:rPr>
            <w:noProof/>
          </w:rPr>
          <w:fldChar w:fldCharType="separate"/>
        </w:r>
        <w:r w:rsidR="00797D6E">
          <w:rPr>
            <w:noProof/>
          </w:rPr>
          <w:t>4</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03" w:history="1">
        <w:r w:rsidR="00DB4455">
          <w:rPr>
            <w:rStyle w:val="ad"/>
            <w:rFonts w:ascii="宋体" w:hAnsi="宋体" w:cs="宋体" w:hint="eastAsia"/>
            <w:noProof/>
            <w:kern w:val="0"/>
          </w:rPr>
          <w:t>国际航行船舶进出口岸审批</w:t>
        </w:r>
        <w:r w:rsidR="00DB4455">
          <w:rPr>
            <w:noProof/>
          </w:rPr>
          <w:tab/>
        </w:r>
        <w:r>
          <w:rPr>
            <w:noProof/>
          </w:rPr>
          <w:fldChar w:fldCharType="begin"/>
        </w:r>
        <w:r w:rsidR="00DB4455">
          <w:rPr>
            <w:noProof/>
          </w:rPr>
          <w:instrText xml:space="preserve"> PAGEREF _Toc515981803 \h </w:instrText>
        </w:r>
        <w:r>
          <w:rPr>
            <w:noProof/>
          </w:rPr>
        </w:r>
        <w:r>
          <w:rPr>
            <w:noProof/>
          </w:rPr>
          <w:fldChar w:fldCharType="separate"/>
        </w:r>
        <w:r w:rsidR="00797D6E">
          <w:rPr>
            <w:noProof/>
          </w:rPr>
          <w:t>4</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04" w:history="1">
        <w:r w:rsidR="00DB4455">
          <w:rPr>
            <w:rStyle w:val="ad"/>
            <w:rFonts w:ascii="宋体" w:hAnsi="宋体" w:cs="宋体" w:hint="eastAsia"/>
            <w:noProof/>
            <w:kern w:val="0"/>
          </w:rPr>
          <w:t>载运危险货物和污染危害性货物进出港口审</w:t>
        </w:r>
        <w:r w:rsidR="00DB4455">
          <w:rPr>
            <w:rStyle w:val="ad"/>
            <w:rFonts w:ascii="宋体" w:hAnsi="宋体" w:cs="宋体" w:hint="eastAsia"/>
            <w:noProof/>
            <w:kern w:val="0"/>
          </w:rPr>
          <w:t>批</w:t>
        </w:r>
        <w:r w:rsidR="00DB4455">
          <w:rPr>
            <w:noProof/>
          </w:rPr>
          <w:tab/>
        </w:r>
        <w:r>
          <w:rPr>
            <w:noProof/>
          </w:rPr>
          <w:fldChar w:fldCharType="begin"/>
        </w:r>
        <w:r w:rsidR="00DB4455">
          <w:rPr>
            <w:noProof/>
          </w:rPr>
          <w:instrText xml:space="preserve"> PAGEREF _Toc515981804 \h </w:instrText>
        </w:r>
        <w:r>
          <w:rPr>
            <w:noProof/>
          </w:rPr>
        </w:r>
        <w:r>
          <w:rPr>
            <w:noProof/>
          </w:rPr>
          <w:fldChar w:fldCharType="separate"/>
        </w:r>
        <w:r w:rsidR="00797D6E">
          <w:rPr>
            <w:noProof/>
          </w:rPr>
          <w:t>7</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06" w:history="1">
        <w:r w:rsidR="00DB4455">
          <w:rPr>
            <w:rStyle w:val="ad"/>
            <w:rFonts w:ascii="宋体" w:hAnsi="宋体" w:cs="宋体" w:hint="eastAsia"/>
            <w:noProof/>
            <w:kern w:val="0"/>
          </w:rPr>
          <w:t>船舶国籍证书核发</w:t>
        </w:r>
        <w:r w:rsidR="00DB4455">
          <w:rPr>
            <w:noProof/>
          </w:rPr>
          <w:tab/>
        </w:r>
        <w:r>
          <w:rPr>
            <w:noProof/>
          </w:rPr>
          <w:fldChar w:fldCharType="begin"/>
        </w:r>
        <w:r w:rsidR="00DB4455">
          <w:rPr>
            <w:noProof/>
          </w:rPr>
          <w:instrText xml:space="preserve"> PAGEREF _Toc515981806 \h </w:instrText>
        </w:r>
        <w:r>
          <w:rPr>
            <w:noProof/>
          </w:rPr>
        </w:r>
        <w:r>
          <w:rPr>
            <w:noProof/>
          </w:rPr>
          <w:fldChar w:fldCharType="separate"/>
        </w:r>
        <w:r w:rsidR="00797D6E">
          <w:rPr>
            <w:noProof/>
          </w:rPr>
          <w:t>12</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07" w:history="1">
        <w:r w:rsidR="00DB4455">
          <w:rPr>
            <w:rStyle w:val="ad"/>
            <w:rFonts w:ascii="宋体" w:hAnsi="宋体" w:cs="宋体" w:hint="eastAsia"/>
            <w:noProof/>
            <w:kern w:val="0"/>
          </w:rPr>
          <w:t>从事海员外派业务审批</w:t>
        </w:r>
        <w:r w:rsidR="00DB4455">
          <w:rPr>
            <w:noProof/>
          </w:rPr>
          <w:tab/>
        </w:r>
        <w:r>
          <w:rPr>
            <w:noProof/>
          </w:rPr>
          <w:fldChar w:fldCharType="begin"/>
        </w:r>
        <w:r w:rsidR="00DB4455">
          <w:rPr>
            <w:noProof/>
          </w:rPr>
          <w:instrText xml:space="preserve"> PAGEREF _Toc515981807 \h </w:instrText>
        </w:r>
        <w:r>
          <w:rPr>
            <w:noProof/>
          </w:rPr>
        </w:r>
        <w:r>
          <w:rPr>
            <w:noProof/>
          </w:rPr>
          <w:fldChar w:fldCharType="separate"/>
        </w:r>
        <w:r w:rsidR="00797D6E">
          <w:rPr>
            <w:noProof/>
          </w:rPr>
          <w:t>16</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09" w:history="1">
        <w:r w:rsidR="00DB4455">
          <w:rPr>
            <w:rStyle w:val="ad"/>
            <w:rFonts w:ascii="宋体" w:hAnsi="宋体" w:cs="宋体" w:hint="eastAsia"/>
            <w:noProof/>
            <w:kern w:val="0"/>
          </w:rPr>
          <w:t>航运公司安全营运与防污染能力符合证明核发</w:t>
        </w:r>
        <w:r w:rsidR="00DB4455">
          <w:rPr>
            <w:noProof/>
          </w:rPr>
          <w:tab/>
        </w:r>
        <w:r w:rsidR="00DB4455">
          <w:rPr>
            <w:rFonts w:hint="eastAsia"/>
            <w:noProof/>
          </w:rPr>
          <w:t>18</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10" w:history="1">
        <w:r w:rsidR="00DB4455">
          <w:rPr>
            <w:rStyle w:val="ad"/>
            <w:rFonts w:ascii="宋体" w:hAnsi="宋体" w:cs="宋体" w:hint="eastAsia"/>
            <w:noProof/>
            <w:kern w:val="0"/>
          </w:rPr>
          <w:t>船员适任证书核发</w:t>
        </w:r>
        <w:r w:rsidR="00DB4455">
          <w:rPr>
            <w:noProof/>
          </w:rPr>
          <w:tab/>
        </w:r>
        <w:r>
          <w:rPr>
            <w:noProof/>
          </w:rPr>
          <w:fldChar w:fldCharType="begin"/>
        </w:r>
        <w:r w:rsidR="00DB4455">
          <w:rPr>
            <w:noProof/>
          </w:rPr>
          <w:instrText xml:space="preserve"> PAGEREF _Toc515981810 \h </w:instrText>
        </w:r>
        <w:r>
          <w:rPr>
            <w:noProof/>
          </w:rPr>
        </w:r>
        <w:r>
          <w:rPr>
            <w:noProof/>
          </w:rPr>
          <w:fldChar w:fldCharType="separate"/>
        </w:r>
        <w:r w:rsidR="00797D6E">
          <w:rPr>
            <w:noProof/>
          </w:rPr>
          <w:t>21</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11" w:history="1">
        <w:r w:rsidR="00DB4455">
          <w:rPr>
            <w:rStyle w:val="ad"/>
            <w:rFonts w:ascii="宋体" w:hAnsi="宋体" w:cs="宋体" w:hint="eastAsia"/>
            <w:noProof/>
            <w:kern w:val="0"/>
          </w:rPr>
          <w:t>船员服务簿签发</w:t>
        </w:r>
        <w:r w:rsidR="00DB4455">
          <w:rPr>
            <w:noProof/>
          </w:rPr>
          <w:tab/>
        </w:r>
        <w:r>
          <w:rPr>
            <w:noProof/>
          </w:rPr>
          <w:fldChar w:fldCharType="begin"/>
        </w:r>
        <w:r w:rsidR="00DB4455">
          <w:rPr>
            <w:noProof/>
          </w:rPr>
          <w:instrText xml:space="preserve"> PAGEREF _Toc515981811 \h </w:instrText>
        </w:r>
        <w:r>
          <w:rPr>
            <w:noProof/>
          </w:rPr>
        </w:r>
        <w:r>
          <w:rPr>
            <w:noProof/>
          </w:rPr>
          <w:fldChar w:fldCharType="separate"/>
        </w:r>
        <w:r w:rsidR="00797D6E">
          <w:rPr>
            <w:noProof/>
          </w:rPr>
          <w:t>24</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12" w:history="1">
        <w:r w:rsidR="00DB4455">
          <w:rPr>
            <w:rStyle w:val="ad"/>
            <w:rFonts w:ascii="宋体" w:hAnsi="宋体" w:cs="宋体" w:hint="eastAsia"/>
            <w:noProof/>
            <w:kern w:val="0"/>
          </w:rPr>
          <w:t>船舶油污损害民事责任保险证书或者财务保证证书核发</w:t>
        </w:r>
        <w:r w:rsidR="00DB4455">
          <w:rPr>
            <w:noProof/>
          </w:rPr>
          <w:tab/>
        </w:r>
        <w:r w:rsidR="00DB4455">
          <w:rPr>
            <w:rFonts w:hint="eastAsia"/>
            <w:noProof/>
          </w:rPr>
          <w:t>26</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13" w:history="1">
        <w:r w:rsidR="00DB4455">
          <w:rPr>
            <w:rStyle w:val="ad"/>
            <w:rFonts w:ascii="宋体" w:hAnsi="宋体" w:cs="宋体" w:hint="eastAsia"/>
            <w:noProof/>
            <w:kern w:val="0"/>
          </w:rPr>
          <w:t>船舶进行散装液体污染危害性货物水上过驳作业审批</w:t>
        </w:r>
        <w:r w:rsidR="00DB4455">
          <w:rPr>
            <w:noProof/>
          </w:rPr>
          <w:tab/>
        </w:r>
        <w:r w:rsidR="00DB4455">
          <w:rPr>
            <w:rFonts w:hint="eastAsia"/>
            <w:noProof/>
          </w:rPr>
          <w:t>28</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14" w:history="1">
        <w:r w:rsidR="00DB4455">
          <w:rPr>
            <w:rStyle w:val="ad"/>
            <w:rFonts w:ascii="宋体" w:hAnsi="宋体" w:cs="宋体" w:hint="eastAsia"/>
            <w:noProof/>
            <w:kern w:val="0"/>
          </w:rPr>
          <w:t>水上水下活动许可</w:t>
        </w:r>
        <w:r w:rsidR="00DB4455">
          <w:rPr>
            <w:noProof/>
          </w:rPr>
          <w:tab/>
        </w:r>
        <w:r w:rsidR="00DB4455">
          <w:rPr>
            <w:rFonts w:hint="eastAsia"/>
            <w:noProof/>
          </w:rPr>
          <w:t>32</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16" w:history="1">
        <w:r w:rsidR="00DB4455">
          <w:rPr>
            <w:rStyle w:val="ad"/>
            <w:rFonts w:ascii="宋体" w:hAnsi="宋体" w:cs="宋体" w:hint="eastAsia"/>
            <w:noProof/>
            <w:kern w:val="0"/>
          </w:rPr>
          <w:t>危险化学品水路运输人员资格认可</w:t>
        </w:r>
        <w:r w:rsidR="00DB4455">
          <w:rPr>
            <w:noProof/>
          </w:rPr>
          <w:tab/>
        </w:r>
        <w:r w:rsidR="00DB4455">
          <w:rPr>
            <w:rFonts w:hint="eastAsia"/>
            <w:noProof/>
          </w:rPr>
          <w:t>35</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17" w:history="1">
        <w:r w:rsidR="00DB4455">
          <w:rPr>
            <w:rStyle w:val="ad"/>
            <w:rFonts w:ascii="宋体" w:hAnsi="宋体" w:cs="宋体" w:hint="eastAsia"/>
            <w:noProof/>
            <w:kern w:val="0"/>
          </w:rPr>
          <w:t>外国籍船舶进入或临时进入非对外开放水域许可</w:t>
        </w:r>
        <w:r w:rsidR="00DB4455">
          <w:rPr>
            <w:noProof/>
          </w:rPr>
          <w:tab/>
        </w:r>
        <w:r w:rsidR="00DB4455">
          <w:rPr>
            <w:rFonts w:hint="eastAsia"/>
            <w:noProof/>
          </w:rPr>
          <w:t>37</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18" w:history="1">
        <w:r w:rsidR="00DB4455">
          <w:rPr>
            <w:rStyle w:val="ad"/>
            <w:rFonts w:ascii="宋体" w:hAnsi="宋体" w:cs="宋体" w:hint="eastAsia"/>
            <w:noProof/>
            <w:kern w:val="0"/>
          </w:rPr>
          <w:t>大型设施、移动式平台、超限物</w:t>
        </w:r>
        <w:r w:rsidR="00DB4455">
          <w:rPr>
            <w:rStyle w:val="ad"/>
            <w:rFonts w:ascii="宋体" w:hAnsi="宋体" w:cs="宋体" w:hint="eastAsia"/>
            <w:noProof/>
            <w:kern w:val="0"/>
          </w:rPr>
          <w:t>体水上拖带审批</w:t>
        </w:r>
        <w:r w:rsidR="00DB4455">
          <w:rPr>
            <w:noProof/>
          </w:rPr>
          <w:tab/>
        </w:r>
        <w:r w:rsidR="00DB4455">
          <w:rPr>
            <w:rFonts w:hint="eastAsia"/>
            <w:noProof/>
          </w:rPr>
          <w:t>39</w:t>
        </w:r>
      </w:hyperlink>
    </w:p>
    <w:p w:rsidR="00EE1B75" w:rsidRDefault="00EE1B75">
      <w:pPr>
        <w:pStyle w:val="10"/>
        <w:tabs>
          <w:tab w:val="right" w:leader="dot" w:pos="8296"/>
        </w:tabs>
        <w:rPr>
          <w:rFonts w:asciiTheme="minorHAnsi" w:eastAsiaTheme="minorEastAsia" w:hAnsiTheme="minorHAnsi" w:cstheme="minorBidi"/>
          <w:noProof/>
          <w:szCs w:val="22"/>
        </w:rPr>
      </w:pPr>
      <w:hyperlink w:anchor="_Toc515981819" w:history="1">
        <w:r w:rsidR="00DB4455">
          <w:rPr>
            <w:rStyle w:val="ad"/>
            <w:rFonts w:ascii="方正小标宋简体" w:eastAsia="方正小标宋简体" w:hAnsi="方正小标宋简体" w:cs="宋体" w:hint="eastAsia"/>
            <w:bCs/>
            <w:noProof/>
            <w:kern w:val="0"/>
          </w:rPr>
          <w:t>海事行政确认</w:t>
        </w:r>
        <w:r w:rsidR="00DB4455">
          <w:rPr>
            <w:noProof/>
          </w:rPr>
          <w:tab/>
        </w:r>
        <w:r w:rsidR="00DB4455">
          <w:rPr>
            <w:rFonts w:hint="eastAsia"/>
            <w:noProof/>
          </w:rPr>
          <w:t>41</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20" w:history="1">
        <w:r w:rsidR="00DB4455">
          <w:rPr>
            <w:rStyle w:val="ad"/>
            <w:rFonts w:ascii="宋体" w:hAnsi="宋体" w:cs="宋体" w:hint="eastAsia"/>
            <w:noProof/>
            <w:kern w:val="0"/>
          </w:rPr>
          <w:t>船舶所有权登记</w:t>
        </w:r>
        <w:r w:rsidR="00DB4455">
          <w:rPr>
            <w:noProof/>
          </w:rPr>
          <w:tab/>
        </w:r>
        <w:r w:rsidR="00DB4455">
          <w:rPr>
            <w:rFonts w:hint="eastAsia"/>
            <w:noProof/>
          </w:rPr>
          <w:t>41</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21" w:history="1">
        <w:r w:rsidR="00DB4455">
          <w:rPr>
            <w:rStyle w:val="ad"/>
            <w:rFonts w:ascii="宋体" w:hAnsi="宋体" w:cs="宋体" w:hint="eastAsia"/>
            <w:noProof/>
            <w:kern w:val="0"/>
          </w:rPr>
          <w:t>光船租赁登记</w:t>
        </w:r>
        <w:r w:rsidR="00DB4455">
          <w:rPr>
            <w:noProof/>
          </w:rPr>
          <w:tab/>
        </w:r>
        <w:r w:rsidR="00DB4455">
          <w:rPr>
            <w:rFonts w:hint="eastAsia"/>
            <w:noProof/>
          </w:rPr>
          <w:t>44</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22" w:history="1">
        <w:r w:rsidR="00DB4455">
          <w:rPr>
            <w:rStyle w:val="ad"/>
            <w:rFonts w:ascii="宋体" w:hAnsi="宋体" w:cs="宋体" w:hint="eastAsia"/>
            <w:noProof/>
            <w:kern w:val="0"/>
          </w:rPr>
          <w:t>船舶抵押权登记</w:t>
        </w:r>
        <w:r w:rsidR="00DB4455">
          <w:rPr>
            <w:noProof/>
          </w:rPr>
          <w:tab/>
        </w:r>
        <w:r w:rsidR="00DB4455">
          <w:rPr>
            <w:rFonts w:hint="eastAsia"/>
            <w:noProof/>
          </w:rPr>
          <w:t>47</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23" w:history="1">
        <w:r w:rsidR="00DB4455">
          <w:rPr>
            <w:rStyle w:val="ad"/>
            <w:rFonts w:ascii="宋体" w:hAnsi="宋体" w:cs="宋体" w:hint="eastAsia"/>
            <w:noProof/>
            <w:kern w:val="0"/>
          </w:rPr>
          <w:t>船舶烟囱标志、公司旗登记</w:t>
        </w:r>
        <w:r w:rsidR="00DB4455">
          <w:rPr>
            <w:noProof/>
          </w:rPr>
          <w:tab/>
        </w:r>
        <w:r w:rsidR="00DB4455">
          <w:rPr>
            <w:rFonts w:hint="eastAsia"/>
            <w:noProof/>
          </w:rPr>
          <w:t>50</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24" w:history="1">
        <w:r w:rsidR="00DB4455">
          <w:rPr>
            <w:rStyle w:val="ad"/>
            <w:rFonts w:ascii="宋体" w:hAnsi="宋体" w:cs="宋体" w:hint="eastAsia"/>
            <w:noProof/>
            <w:kern w:val="0"/>
          </w:rPr>
          <w:t>废钢船登记</w:t>
        </w:r>
        <w:r w:rsidR="00DB4455">
          <w:rPr>
            <w:noProof/>
          </w:rPr>
          <w:tab/>
        </w:r>
        <w:r w:rsidR="00DB4455">
          <w:rPr>
            <w:rFonts w:hint="eastAsia"/>
            <w:noProof/>
          </w:rPr>
          <w:t>52</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25" w:history="1">
        <w:r w:rsidR="00DB4455">
          <w:rPr>
            <w:rStyle w:val="ad"/>
            <w:rFonts w:ascii="宋体" w:hAnsi="宋体" w:cs="宋体" w:hint="eastAsia"/>
            <w:noProof/>
            <w:kern w:val="0"/>
          </w:rPr>
          <w:t>船舶变更登记</w:t>
        </w:r>
        <w:r w:rsidR="00DB4455">
          <w:rPr>
            <w:noProof/>
          </w:rPr>
          <w:tab/>
        </w:r>
        <w:r w:rsidR="00DB4455">
          <w:rPr>
            <w:rFonts w:hint="eastAsia"/>
            <w:noProof/>
          </w:rPr>
          <w:t>54</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26" w:history="1">
        <w:r w:rsidR="00DB4455">
          <w:rPr>
            <w:rStyle w:val="ad"/>
            <w:rFonts w:ascii="宋体" w:hAnsi="宋体" w:cs="宋体" w:hint="eastAsia"/>
            <w:noProof/>
            <w:kern w:val="0"/>
          </w:rPr>
          <w:t>船舶注销登记</w:t>
        </w:r>
        <w:r w:rsidR="00DB4455">
          <w:rPr>
            <w:noProof/>
          </w:rPr>
          <w:tab/>
        </w:r>
        <w:r w:rsidR="00DB4455">
          <w:rPr>
            <w:rFonts w:hint="eastAsia"/>
            <w:noProof/>
          </w:rPr>
          <w:t>57</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27" w:history="1">
        <w:r w:rsidR="00DB4455">
          <w:rPr>
            <w:rStyle w:val="ad"/>
            <w:rFonts w:ascii="宋体" w:hAnsi="宋体" w:cs="宋体" w:hint="eastAsia"/>
            <w:noProof/>
            <w:kern w:val="0"/>
          </w:rPr>
          <w:t>船舶识别号使用核准</w:t>
        </w:r>
        <w:r w:rsidR="00DB4455">
          <w:rPr>
            <w:noProof/>
          </w:rPr>
          <w:tab/>
        </w:r>
        <w:r w:rsidR="00DB4455">
          <w:rPr>
            <w:rFonts w:hint="eastAsia"/>
            <w:noProof/>
          </w:rPr>
          <w:t>61</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28" w:history="1">
        <w:r w:rsidR="00DB4455">
          <w:rPr>
            <w:rStyle w:val="ad"/>
            <w:rFonts w:ascii="宋体" w:hAnsi="宋体" w:cs="宋体" w:hint="eastAsia"/>
            <w:noProof/>
            <w:kern w:val="0"/>
          </w:rPr>
          <w:t>船舶名称核准</w:t>
        </w:r>
        <w:r w:rsidR="00DB4455">
          <w:rPr>
            <w:noProof/>
          </w:rPr>
          <w:tab/>
        </w:r>
        <w:r w:rsidR="00DB4455">
          <w:rPr>
            <w:rFonts w:hint="eastAsia"/>
            <w:noProof/>
          </w:rPr>
          <w:t>63</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29" w:history="1">
        <w:r w:rsidR="00DB4455">
          <w:rPr>
            <w:rStyle w:val="ad"/>
            <w:rFonts w:ascii="宋体" w:hAnsi="宋体" w:cs="宋体" w:hint="eastAsia"/>
            <w:noProof/>
            <w:kern w:val="0"/>
          </w:rPr>
          <w:t>船舶建造重要日期确认</w:t>
        </w:r>
        <w:r w:rsidR="00DB4455">
          <w:rPr>
            <w:noProof/>
          </w:rPr>
          <w:tab/>
        </w:r>
        <w:r w:rsidR="00DB4455">
          <w:rPr>
            <w:rFonts w:hint="eastAsia"/>
            <w:noProof/>
          </w:rPr>
          <w:t>65</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30" w:history="1">
        <w:r w:rsidR="00DB4455">
          <w:rPr>
            <w:rStyle w:val="ad"/>
            <w:rFonts w:ascii="宋体" w:hAnsi="宋体" w:cs="宋体" w:hint="eastAsia"/>
            <w:noProof/>
            <w:kern w:val="0"/>
          </w:rPr>
          <w:t>船舶最低安全配员证书核发</w:t>
        </w:r>
        <w:r w:rsidR="00DB4455">
          <w:rPr>
            <w:noProof/>
          </w:rPr>
          <w:tab/>
        </w:r>
        <w:r w:rsidR="00DB4455">
          <w:rPr>
            <w:rFonts w:hint="eastAsia"/>
            <w:noProof/>
          </w:rPr>
          <w:t>68</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31" w:history="1">
        <w:r w:rsidR="00DB4455">
          <w:rPr>
            <w:rStyle w:val="ad"/>
            <w:rFonts w:ascii="宋体" w:hAnsi="宋体" w:cs="宋体" w:hint="eastAsia"/>
            <w:noProof/>
            <w:kern w:val="0"/>
          </w:rPr>
          <w:t>高速客船操作安全证书核发</w:t>
        </w:r>
        <w:r w:rsidR="00DB4455">
          <w:rPr>
            <w:noProof/>
          </w:rPr>
          <w:tab/>
        </w:r>
        <w:r w:rsidR="00DB4455">
          <w:rPr>
            <w:rFonts w:hint="eastAsia"/>
            <w:noProof/>
          </w:rPr>
          <w:t>71</w:t>
        </w:r>
      </w:hyperlink>
    </w:p>
    <w:p w:rsidR="00EE1B75" w:rsidRDefault="00EE1B75">
      <w:pPr>
        <w:pStyle w:val="10"/>
        <w:tabs>
          <w:tab w:val="right" w:leader="dot" w:pos="8296"/>
        </w:tabs>
        <w:rPr>
          <w:rFonts w:asciiTheme="minorHAnsi" w:eastAsiaTheme="minorEastAsia" w:hAnsiTheme="minorHAnsi" w:cstheme="minorBidi"/>
          <w:noProof/>
          <w:szCs w:val="22"/>
        </w:rPr>
      </w:pPr>
      <w:hyperlink w:anchor="_Toc515981833" w:history="1">
        <w:r w:rsidR="00DB4455">
          <w:rPr>
            <w:rStyle w:val="ad"/>
            <w:rFonts w:ascii="方正小标宋简体" w:eastAsia="方正小标宋简体" w:hAnsi="方正小标宋简体" w:cs="宋体" w:hint="eastAsia"/>
            <w:bCs/>
            <w:noProof/>
            <w:kern w:val="0"/>
          </w:rPr>
          <w:t>海事行政备案</w:t>
        </w:r>
        <w:r w:rsidR="00DB4455">
          <w:rPr>
            <w:noProof/>
          </w:rPr>
          <w:tab/>
        </w:r>
        <w:r w:rsidR="00DB4455">
          <w:rPr>
            <w:rFonts w:hint="eastAsia"/>
            <w:noProof/>
          </w:rPr>
          <w:t>75</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34" w:history="1">
        <w:r w:rsidR="00DB4455">
          <w:rPr>
            <w:rStyle w:val="ad"/>
            <w:rFonts w:ascii="宋体" w:hAnsi="宋体" w:cs="宋体" w:hint="eastAsia"/>
            <w:noProof/>
            <w:kern w:val="0"/>
          </w:rPr>
          <w:t>内河通航水域安全作业备案</w:t>
        </w:r>
        <w:r w:rsidR="00DB4455">
          <w:rPr>
            <w:noProof/>
          </w:rPr>
          <w:tab/>
        </w:r>
        <w:r w:rsidR="00DB4455">
          <w:rPr>
            <w:rFonts w:hint="eastAsia"/>
            <w:noProof/>
          </w:rPr>
          <w:t>75</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35" w:history="1">
        <w:r w:rsidR="00DB4455">
          <w:rPr>
            <w:rStyle w:val="ad"/>
            <w:rFonts w:ascii="宋体" w:hAnsi="宋体" w:cs="宋体" w:hint="eastAsia"/>
            <w:noProof/>
            <w:kern w:val="0"/>
          </w:rPr>
          <w:t>船舶在港区水域内安全作业备案</w:t>
        </w:r>
        <w:r w:rsidR="00DB4455">
          <w:rPr>
            <w:noProof/>
          </w:rPr>
          <w:tab/>
        </w:r>
        <w:r w:rsidR="00DB4455">
          <w:rPr>
            <w:rFonts w:hint="eastAsia"/>
            <w:noProof/>
          </w:rPr>
          <w:t>77</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36" w:history="1">
        <w:r w:rsidR="00DB4455">
          <w:rPr>
            <w:rStyle w:val="ad"/>
            <w:rFonts w:ascii="宋体" w:hAnsi="宋体" w:cs="宋体" w:hint="eastAsia"/>
            <w:noProof/>
            <w:kern w:val="0"/>
          </w:rPr>
          <w:t>船舶载运固体散装货物（危险货物除外）的适装报告</w:t>
        </w:r>
        <w:r w:rsidR="00DB4455">
          <w:rPr>
            <w:rStyle w:val="ad"/>
            <w:rFonts w:ascii="宋体" w:hAnsi="宋体" w:cs="宋体"/>
            <w:noProof/>
            <w:kern w:val="0"/>
          </w:rPr>
          <w:t>(</w:t>
        </w:r>
        <w:r w:rsidR="00DB4455">
          <w:rPr>
            <w:rStyle w:val="ad"/>
            <w:rFonts w:ascii="宋体" w:hAnsi="宋体" w:cs="宋体" w:hint="eastAsia"/>
            <w:noProof/>
            <w:kern w:val="0"/>
          </w:rPr>
          <w:t>适用时</w:t>
        </w:r>
        <w:r w:rsidR="00DB4455">
          <w:rPr>
            <w:rStyle w:val="ad"/>
            <w:rFonts w:ascii="宋体" w:hAnsi="宋体" w:cs="宋体"/>
            <w:noProof/>
            <w:kern w:val="0"/>
          </w:rPr>
          <w:t>)</w:t>
        </w:r>
        <w:r w:rsidR="00DB4455">
          <w:rPr>
            <w:noProof/>
          </w:rPr>
          <w:tab/>
        </w:r>
        <w:r w:rsidR="00DB4455">
          <w:rPr>
            <w:rFonts w:hint="eastAsia"/>
            <w:noProof/>
          </w:rPr>
          <w:t>79</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37" w:history="1">
        <w:r w:rsidR="00DB4455">
          <w:rPr>
            <w:rStyle w:val="ad"/>
            <w:rFonts w:ascii="宋体" w:hAnsi="宋体" w:cs="宋体" w:hint="eastAsia"/>
            <w:noProof/>
            <w:kern w:val="0"/>
          </w:rPr>
          <w:t>游艇俱乐部备案</w:t>
        </w:r>
        <w:r w:rsidR="00DB4455">
          <w:rPr>
            <w:noProof/>
          </w:rPr>
          <w:tab/>
        </w:r>
        <w:r w:rsidR="00DB4455">
          <w:rPr>
            <w:rFonts w:hint="eastAsia"/>
            <w:noProof/>
          </w:rPr>
          <w:t>81</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39" w:history="1">
        <w:r w:rsidR="00DB4455">
          <w:rPr>
            <w:rStyle w:val="ad"/>
            <w:rFonts w:ascii="宋体" w:hAnsi="宋体" w:cs="宋体" w:hint="eastAsia"/>
            <w:noProof/>
            <w:kern w:val="0"/>
          </w:rPr>
          <w:t>船舶进出港报告</w:t>
        </w:r>
        <w:r w:rsidR="00DB4455">
          <w:rPr>
            <w:noProof/>
          </w:rPr>
          <w:tab/>
        </w:r>
        <w:r w:rsidR="00DB4455">
          <w:rPr>
            <w:rFonts w:hint="eastAsia"/>
            <w:noProof/>
          </w:rPr>
          <w:t>83</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40" w:history="1">
        <w:r w:rsidR="00DB4455">
          <w:rPr>
            <w:rStyle w:val="ad"/>
            <w:rFonts w:ascii="宋体" w:hAnsi="宋体" w:cs="宋体" w:hint="eastAsia"/>
            <w:noProof/>
            <w:kern w:val="0"/>
          </w:rPr>
          <w:t>船舶防污染作业报告</w:t>
        </w:r>
        <w:r w:rsidR="00DB4455">
          <w:rPr>
            <w:noProof/>
          </w:rPr>
          <w:tab/>
        </w:r>
        <w:r w:rsidR="00DB4455">
          <w:rPr>
            <w:rFonts w:hint="eastAsia"/>
            <w:noProof/>
          </w:rPr>
          <w:t>85</w:t>
        </w:r>
      </w:hyperlink>
    </w:p>
    <w:p w:rsidR="00EE1B75" w:rsidRDefault="00EE1B75">
      <w:pPr>
        <w:pStyle w:val="10"/>
        <w:tabs>
          <w:tab w:val="right" w:leader="dot" w:pos="8296"/>
        </w:tabs>
        <w:rPr>
          <w:rFonts w:asciiTheme="minorHAnsi" w:eastAsiaTheme="minorEastAsia" w:hAnsiTheme="minorHAnsi" w:cstheme="minorBidi"/>
          <w:noProof/>
          <w:szCs w:val="22"/>
        </w:rPr>
      </w:pPr>
      <w:hyperlink w:anchor="_Toc515981841" w:history="1">
        <w:r w:rsidR="00DB4455">
          <w:rPr>
            <w:rStyle w:val="ad"/>
            <w:rFonts w:ascii="方正小标宋简体" w:eastAsia="方正小标宋简体" w:hAnsi="方正小标宋简体" w:cs="宋体" w:hint="eastAsia"/>
            <w:bCs/>
            <w:noProof/>
          </w:rPr>
          <w:t>海事行政征收</w:t>
        </w:r>
        <w:r w:rsidR="00DB4455">
          <w:rPr>
            <w:noProof/>
          </w:rPr>
          <w:tab/>
        </w:r>
        <w:r w:rsidR="00DB4455">
          <w:rPr>
            <w:rFonts w:hint="eastAsia"/>
            <w:noProof/>
          </w:rPr>
          <w:t>86</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42" w:history="1">
        <w:r w:rsidR="00DB4455">
          <w:rPr>
            <w:rStyle w:val="ad"/>
            <w:rFonts w:ascii="宋体" w:hAnsi="宋体" w:cs="宋体" w:hint="eastAsia"/>
            <w:noProof/>
          </w:rPr>
          <w:t>港口建设费</w:t>
        </w:r>
        <w:r w:rsidR="00DB4455">
          <w:rPr>
            <w:rStyle w:val="ad"/>
            <w:rFonts w:ascii="宋体" w:hAnsi="宋体" w:cs="宋体" w:hint="eastAsia"/>
            <w:noProof/>
          </w:rPr>
          <w:t>征收</w:t>
        </w:r>
        <w:r w:rsidR="00DB4455">
          <w:rPr>
            <w:noProof/>
          </w:rPr>
          <w:tab/>
        </w:r>
        <w:r w:rsidR="00DB4455">
          <w:rPr>
            <w:rFonts w:hint="eastAsia"/>
            <w:noProof/>
          </w:rPr>
          <w:t>86</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43" w:history="1">
        <w:r w:rsidR="00DB4455">
          <w:rPr>
            <w:rStyle w:val="ad"/>
            <w:rFonts w:ascii="宋体" w:hAnsi="宋体" w:cs="宋体" w:hint="eastAsia"/>
            <w:noProof/>
            <w:kern w:val="0"/>
          </w:rPr>
          <w:t>船舶油污损害赔偿基金征收</w:t>
        </w:r>
        <w:r w:rsidR="00DB4455">
          <w:rPr>
            <w:noProof/>
          </w:rPr>
          <w:tab/>
        </w:r>
        <w:r w:rsidR="00DB4455">
          <w:rPr>
            <w:rFonts w:hint="eastAsia"/>
            <w:noProof/>
          </w:rPr>
          <w:t>88</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44" w:history="1">
        <w:r w:rsidR="00DB4455">
          <w:rPr>
            <w:rStyle w:val="ad"/>
            <w:rFonts w:ascii="宋体" w:hAnsi="宋体" w:cs="宋体" w:hint="eastAsia"/>
            <w:noProof/>
            <w:kern w:val="0"/>
          </w:rPr>
          <w:t>考试考务费征收</w:t>
        </w:r>
        <w:r w:rsidR="00DB4455">
          <w:rPr>
            <w:noProof/>
          </w:rPr>
          <w:tab/>
        </w:r>
        <w:r w:rsidR="00DB4455">
          <w:rPr>
            <w:rFonts w:hint="eastAsia"/>
            <w:noProof/>
          </w:rPr>
          <w:t>90</w:t>
        </w:r>
      </w:hyperlink>
    </w:p>
    <w:p w:rsidR="00EE1B75" w:rsidRDefault="00EE1B75">
      <w:pPr>
        <w:pStyle w:val="10"/>
        <w:tabs>
          <w:tab w:val="right" w:leader="dot" w:pos="8296"/>
        </w:tabs>
        <w:rPr>
          <w:rFonts w:asciiTheme="minorHAnsi" w:eastAsiaTheme="minorEastAsia" w:hAnsiTheme="minorHAnsi" w:cstheme="minorBidi"/>
          <w:noProof/>
          <w:szCs w:val="22"/>
        </w:rPr>
      </w:pPr>
      <w:hyperlink w:anchor="_Toc515981845" w:history="1">
        <w:r w:rsidR="00DB4455">
          <w:rPr>
            <w:rStyle w:val="ad"/>
            <w:rFonts w:ascii="方正小标宋简体" w:eastAsia="方正小标宋简体" w:hAnsi="方正小标宋简体" w:cs="宋体" w:hint="eastAsia"/>
            <w:bCs/>
            <w:noProof/>
          </w:rPr>
          <w:t>海事行政检查</w:t>
        </w:r>
        <w:r w:rsidR="00DB4455">
          <w:rPr>
            <w:noProof/>
          </w:rPr>
          <w:tab/>
        </w:r>
        <w:r w:rsidR="00DB4455">
          <w:rPr>
            <w:rFonts w:hint="eastAsia"/>
            <w:noProof/>
          </w:rPr>
          <w:t>91</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46" w:history="1">
        <w:r w:rsidR="00DB4455">
          <w:rPr>
            <w:rStyle w:val="ad"/>
            <w:rFonts w:ascii="宋体" w:hAnsi="宋体" w:cs="宋体" w:hint="eastAsia"/>
            <w:noProof/>
          </w:rPr>
          <w:t>船舶监督行政检查</w:t>
        </w:r>
        <w:r w:rsidR="00DB4455">
          <w:rPr>
            <w:noProof/>
          </w:rPr>
          <w:tab/>
        </w:r>
        <w:r w:rsidR="00DB4455">
          <w:rPr>
            <w:rFonts w:hint="eastAsia"/>
            <w:noProof/>
          </w:rPr>
          <w:t>91</w:t>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47" w:history="1">
        <w:r w:rsidR="00DB4455">
          <w:rPr>
            <w:rStyle w:val="ad"/>
            <w:rFonts w:ascii="宋体" w:hAnsi="宋体" w:cs="宋体" w:hint="eastAsia"/>
            <w:noProof/>
            <w:kern w:val="0"/>
          </w:rPr>
          <w:t>船舶现场监督</w:t>
        </w:r>
        <w:r w:rsidR="00DB4455">
          <w:rPr>
            <w:noProof/>
          </w:rPr>
          <w:tab/>
        </w:r>
        <w:r w:rsidR="00DB4455">
          <w:rPr>
            <w:rFonts w:hint="eastAsia"/>
            <w:noProof/>
          </w:rPr>
          <w:t>91</w:t>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48" w:history="1">
        <w:r w:rsidR="00DB4455">
          <w:rPr>
            <w:rStyle w:val="ad"/>
            <w:rFonts w:ascii="宋体" w:hAnsi="宋体" w:cs="宋体" w:hint="eastAsia"/>
            <w:noProof/>
            <w:kern w:val="0"/>
          </w:rPr>
          <w:t>中国籍国内航行船舶进出港报告现场核查</w:t>
        </w:r>
        <w:r w:rsidR="00DB4455">
          <w:rPr>
            <w:noProof/>
          </w:rPr>
          <w:tab/>
        </w:r>
        <w:r w:rsidR="00DB4455">
          <w:rPr>
            <w:rFonts w:hint="eastAsia"/>
            <w:noProof/>
          </w:rPr>
          <w:t>94</w:t>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49" w:history="1">
        <w:r w:rsidR="00DB4455">
          <w:rPr>
            <w:rStyle w:val="ad"/>
            <w:rFonts w:ascii="宋体" w:hAnsi="宋体" w:cs="宋体" w:hint="eastAsia"/>
            <w:noProof/>
            <w:kern w:val="0"/>
          </w:rPr>
          <w:t>国际航行船舶进出口岸现场查验</w:t>
        </w:r>
        <w:r w:rsidR="00DB4455">
          <w:rPr>
            <w:noProof/>
          </w:rPr>
          <w:tab/>
        </w:r>
        <w:r w:rsidR="00DB4455">
          <w:rPr>
            <w:rFonts w:hint="eastAsia"/>
            <w:noProof/>
          </w:rPr>
          <w:t>95</w:t>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50" w:history="1">
        <w:r w:rsidR="00DB4455">
          <w:rPr>
            <w:rStyle w:val="ad"/>
            <w:rFonts w:ascii="宋体" w:hAnsi="宋体" w:cs="宋体" w:hint="eastAsia"/>
            <w:noProof/>
            <w:kern w:val="0"/>
          </w:rPr>
          <w:t>船旗国监督检查</w:t>
        </w:r>
        <w:r w:rsidR="00DB4455">
          <w:rPr>
            <w:noProof/>
          </w:rPr>
          <w:tab/>
        </w:r>
        <w:r w:rsidR="00DB4455">
          <w:rPr>
            <w:rFonts w:hint="eastAsia"/>
            <w:noProof/>
          </w:rPr>
          <w:t>97</w:t>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52" w:history="1">
        <w:r w:rsidR="00DB4455">
          <w:rPr>
            <w:rStyle w:val="ad"/>
            <w:rFonts w:ascii="宋体" w:hAnsi="宋体" w:cs="宋体" w:hint="eastAsia"/>
            <w:noProof/>
            <w:kern w:val="0"/>
          </w:rPr>
          <w:t>客渡运船舶现场检查</w:t>
        </w:r>
        <w:r w:rsidR="00DB4455">
          <w:rPr>
            <w:noProof/>
          </w:rPr>
          <w:tab/>
        </w:r>
        <w:r w:rsidR="00DB4455">
          <w:rPr>
            <w:rFonts w:hint="eastAsia"/>
            <w:noProof/>
          </w:rPr>
          <w:t>98</w:t>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53" w:history="1">
        <w:r w:rsidR="00DB4455">
          <w:rPr>
            <w:rStyle w:val="ad"/>
            <w:rFonts w:ascii="宋体" w:hAnsi="宋体" w:cs="宋体" w:hint="eastAsia"/>
            <w:noProof/>
            <w:kern w:val="0"/>
          </w:rPr>
          <w:t>船舶在港区水域内以及内河通航水域安全作业备案的作业情况现场监管</w:t>
        </w:r>
        <w:r w:rsidR="00DB4455">
          <w:rPr>
            <w:noProof/>
          </w:rPr>
          <w:tab/>
        </w:r>
        <w:r>
          <w:rPr>
            <w:noProof/>
          </w:rPr>
          <w:fldChar w:fldCharType="begin"/>
        </w:r>
        <w:r w:rsidR="00DB4455">
          <w:rPr>
            <w:noProof/>
          </w:rPr>
          <w:instrText xml:space="preserve"> PAGEREF _Toc515981853 \h </w:instrText>
        </w:r>
        <w:r>
          <w:rPr>
            <w:noProof/>
          </w:rPr>
        </w:r>
        <w:r>
          <w:rPr>
            <w:noProof/>
          </w:rPr>
          <w:fldChar w:fldCharType="separate"/>
        </w:r>
        <w:r w:rsidR="00797D6E">
          <w:rPr>
            <w:noProof/>
          </w:rPr>
          <w:t>100</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54" w:history="1">
        <w:r w:rsidR="00DB4455">
          <w:rPr>
            <w:rStyle w:val="ad"/>
            <w:rFonts w:ascii="宋体" w:hAnsi="宋体" w:cs="宋体" w:hint="eastAsia"/>
            <w:noProof/>
            <w:kern w:val="0"/>
          </w:rPr>
          <w:t>船舶吨位丈量情况现场抽查</w:t>
        </w:r>
        <w:r w:rsidR="00DB4455">
          <w:rPr>
            <w:noProof/>
          </w:rPr>
          <w:tab/>
        </w:r>
        <w:r>
          <w:rPr>
            <w:noProof/>
          </w:rPr>
          <w:fldChar w:fldCharType="begin"/>
        </w:r>
        <w:r w:rsidR="00DB4455">
          <w:rPr>
            <w:noProof/>
          </w:rPr>
          <w:instrText xml:space="preserve"> PAGEREF _Toc515981854 \h </w:instrText>
        </w:r>
        <w:r>
          <w:rPr>
            <w:noProof/>
          </w:rPr>
        </w:r>
        <w:r>
          <w:rPr>
            <w:noProof/>
          </w:rPr>
          <w:fldChar w:fldCharType="separate"/>
        </w:r>
        <w:r w:rsidR="00797D6E">
          <w:rPr>
            <w:noProof/>
          </w:rPr>
          <w:t>102</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55" w:history="1">
        <w:r w:rsidR="00DB4455">
          <w:rPr>
            <w:rStyle w:val="ad"/>
            <w:rFonts w:ascii="宋体" w:hAnsi="宋体" w:cs="宋体" w:hint="eastAsia"/>
            <w:noProof/>
            <w:kern w:val="0"/>
          </w:rPr>
          <w:t>船舶载运固体散装货物作业现场监督检查</w:t>
        </w:r>
        <w:r w:rsidR="00DB4455">
          <w:rPr>
            <w:noProof/>
          </w:rPr>
          <w:tab/>
        </w:r>
        <w:r>
          <w:rPr>
            <w:noProof/>
          </w:rPr>
          <w:fldChar w:fldCharType="begin"/>
        </w:r>
        <w:r w:rsidR="00DB4455">
          <w:rPr>
            <w:noProof/>
          </w:rPr>
          <w:instrText xml:space="preserve"> PAGEREF _Toc515981855 \h </w:instrText>
        </w:r>
        <w:r>
          <w:rPr>
            <w:noProof/>
          </w:rPr>
        </w:r>
        <w:r>
          <w:rPr>
            <w:noProof/>
          </w:rPr>
          <w:fldChar w:fldCharType="separate"/>
        </w:r>
        <w:r w:rsidR="00797D6E">
          <w:rPr>
            <w:noProof/>
          </w:rPr>
          <w:t>103</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56" w:history="1">
        <w:r w:rsidR="00DB4455">
          <w:rPr>
            <w:rStyle w:val="ad"/>
            <w:rFonts w:ascii="宋体" w:hAnsi="宋体" w:cs="宋体" w:hint="eastAsia"/>
            <w:noProof/>
            <w:kern w:val="0"/>
          </w:rPr>
          <w:t>船载包装危险货物现场监督检查</w:t>
        </w:r>
        <w:r w:rsidR="00DB4455">
          <w:rPr>
            <w:noProof/>
          </w:rPr>
          <w:tab/>
        </w:r>
        <w:r>
          <w:rPr>
            <w:noProof/>
          </w:rPr>
          <w:fldChar w:fldCharType="begin"/>
        </w:r>
        <w:r w:rsidR="00DB4455">
          <w:rPr>
            <w:noProof/>
          </w:rPr>
          <w:instrText xml:space="preserve"> PAGEREF _Toc515981856 \h </w:instrText>
        </w:r>
        <w:r>
          <w:rPr>
            <w:noProof/>
          </w:rPr>
        </w:r>
        <w:r>
          <w:rPr>
            <w:noProof/>
          </w:rPr>
          <w:fldChar w:fldCharType="separate"/>
        </w:r>
        <w:r w:rsidR="00797D6E">
          <w:rPr>
            <w:noProof/>
          </w:rPr>
          <w:t>105</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57" w:history="1">
        <w:r w:rsidR="00DB4455">
          <w:rPr>
            <w:rStyle w:val="ad"/>
            <w:rFonts w:hint="eastAsia"/>
            <w:noProof/>
          </w:rPr>
          <w:t>液货船装卸作业现场监督检查</w:t>
        </w:r>
        <w:r w:rsidR="00DB4455">
          <w:rPr>
            <w:noProof/>
          </w:rPr>
          <w:tab/>
        </w:r>
        <w:r>
          <w:rPr>
            <w:noProof/>
          </w:rPr>
          <w:fldChar w:fldCharType="begin"/>
        </w:r>
        <w:r w:rsidR="00DB4455">
          <w:rPr>
            <w:noProof/>
          </w:rPr>
          <w:instrText xml:space="preserve"> PAGEREF _Toc515981857 \h </w:instrText>
        </w:r>
        <w:r>
          <w:rPr>
            <w:noProof/>
          </w:rPr>
        </w:r>
        <w:r>
          <w:rPr>
            <w:noProof/>
          </w:rPr>
          <w:fldChar w:fldCharType="separate"/>
        </w:r>
        <w:r w:rsidR="00797D6E">
          <w:rPr>
            <w:noProof/>
          </w:rPr>
          <w:t>108</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58" w:history="1">
        <w:r w:rsidR="00DB4455">
          <w:rPr>
            <w:rStyle w:val="ad"/>
            <w:rFonts w:ascii="宋体" w:hAnsi="宋体" w:cs="宋体" w:hint="eastAsia"/>
            <w:noProof/>
          </w:rPr>
          <w:t>海事规费行政检查</w:t>
        </w:r>
        <w:r w:rsidR="00DB4455">
          <w:rPr>
            <w:noProof/>
          </w:rPr>
          <w:tab/>
        </w:r>
        <w:r>
          <w:rPr>
            <w:noProof/>
          </w:rPr>
          <w:fldChar w:fldCharType="begin"/>
        </w:r>
        <w:r w:rsidR="00DB4455">
          <w:rPr>
            <w:noProof/>
          </w:rPr>
          <w:instrText xml:space="preserve"> PAGEREF _Toc515981858 \h </w:instrText>
        </w:r>
        <w:r>
          <w:rPr>
            <w:noProof/>
          </w:rPr>
        </w:r>
        <w:r>
          <w:rPr>
            <w:noProof/>
          </w:rPr>
          <w:fldChar w:fldCharType="separate"/>
        </w:r>
        <w:r w:rsidR="00797D6E">
          <w:rPr>
            <w:noProof/>
          </w:rPr>
          <w:t>110</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59" w:history="1">
        <w:r w:rsidR="00DB4455">
          <w:rPr>
            <w:rStyle w:val="ad"/>
            <w:rFonts w:ascii="宋体" w:hAnsi="宋体" w:cs="宋体" w:hint="eastAsia"/>
            <w:noProof/>
            <w:kern w:val="0"/>
          </w:rPr>
          <w:t>船舶油污损害赔偿基金现场稽查</w:t>
        </w:r>
        <w:r w:rsidR="00DB4455">
          <w:rPr>
            <w:noProof/>
          </w:rPr>
          <w:tab/>
        </w:r>
        <w:r>
          <w:rPr>
            <w:noProof/>
          </w:rPr>
          <w:fldChar w:fldCharType="begin"/>
        </w:r>
        <w:r w:rsidR="00DB4455">
          <w:rPr>
            <w:noProof/>
          </w:rPr>
          <w:instrText xml:space="preserve"> PAGEREF _Toc515981859 \h </w:instrText>
        </w:r>
        <w:r>
          <w:rPr>
            <w:noProof/>
          </w:rPr>
        </w:r>
        <w:r>
          <w:rPr>
            <w:noProof/>
          </w:rPr>
          <w:fldChar w:fldCharType="separate"/>
        </w:r>
        <w:r w:rsidR="00797D6E">
          <w:rPr>
            <w:noProof/>
          </w:rPr>
          <w:t>110</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60" w:history="1">
        <w:r w:rsidR="00DB4455">
          <w:rPr>
            <w:rStyle w:val="ad"/>
            <w:rFonts w:ascii="宋体" w:hAnsi="宋体" w:cs="宋体" w:hint="eastAsia"/>
            <w:noProof/>
            <w:kern w:val="0"/>
          </w:rPr>
          <w:t>港口建设费现场稽查</w:t>
        </w:r>
        <w:r w:rsidR="00DB4455">
          <w:rPr>
            <w:noProof/>
          </w:rPr>
          <w:tab/>
        </w:r>
        <w:r>
          <w:rPr>
            <w:noProof/>
          </w:rPr>
          <w:fldChar w:fldCharType="begin"/>
        </w:r>
        <w:r w:rsidR="00DB4455">
          <w:rPr>
            <w:noProof/>
          </w:rPr>
          <w:instrText xml:space="preserve"> PAGEREF _Toc515981860 \h </w:instrText>
        </w:r>
        <w:r>
          <w:rPr>
            <w:noProof/>
          </w:rPr>
        </w:r>
        <w:r>
          <w:rPr>
            <w:noProof/>
          </w:rPr>
          <w:fldChar w:fldCharType="separate"/>
        </w:r>
        <w:r w:rsidR="00797D6E">
          <w:rPr>
            <w:noProof/>
          </w:rPr>
          <w:t>111</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61" w:history="1">
        <w:r w:rsidR="00DB4455">
          <w:rPr>
            <w:rStyle w:val="ad"/>
            <w:rFonts w:ascii="宋体" w:hAnsi="宋体" w:cs="宋体" w:hint="eastAsia"/>
            <w:noProof/>
          </w:rPr>
          <w:t>船员管理行政检查</w:t>
        </w:r>
        <w:r w:rsidR="00DB4455">
          <w:rPr>
            <w:noProof/>
          </w:rPr>
          <w:tab/>
        </w:r>
        <w:r>
          <w:rPr>
            <w:noProof/>
          </w:rPr>
          <w:fldChar w:fldCharType="begin"/>
        </w:r>
        <w:r w:rsidR="00DB4455">
          <w:rPr>
            <w:noProof/>
          </w:rPr>
          <w:instrText xml:space="preserve"> PAGEREF _Toc515981861 \h </w:instrText>
        </w:r>
        <w:r>
          <w:rPr>
            <w:noProof/>
          </w:rPr>
        </w:r>
        <w:r>
          <w:rPr>
            <w:noProof/>
          </w:rPr>
          <w:fldChar w:fldCharType="separate"/>
        </w:r>
        <w:r w:rsidR="00797D6E">
          <w:rPr>
            <w:noProof/>
          </w:rPr>
          <w:t>112</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62" w:history="1">
        <w:r w:rsidR="00DB4455">
          <w:rPr>
            <w:rStyle w:val="ad"/>
            <w:rFonts w:hint="eastAsia"/>
            <w:noProof/>
          </w:rPr>
          <w:t>船员履职活动检查</w:t>
        </w:r>
        <w:r w:rsidR="00DB4455">
          <w:rPr>
            <w:noProof/>
          </w:rPr>
          <w:tab/>
        </w:r>
        <w:r>
          <w:rPr>
            <w:noProof/>
          </w:rPr>
          <w:fldChar w:fldCharType="begin"/>
        </w:r>
        <w:r w:rsidR="00DB4455">
          <w:rPr>
            <w:noProof/>
          </w:rPr>
          <w:instrText xml:space="preserve"> PAGEREF _Toc515981862 \h </w:instrText>
        </w:r>
        <w:r>
          <w:rPr>
            <w:noProof/>
          </w:rPr>
        </w:r>
        <w:r>
          <w:rPr>
            <w:noProof/>
          </w:rPr>
          <w:fldChar w:fldCharType="separate"/>
        </w:r>
        <w:r w:rsidR="00797D6E">
          <w:rPr>
            <w:noProof/>
          </w:rPr>
          <w:t>112</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63" w:history="1">
        <w:r w:rsidR="00DB4455">
          <w:rPr>
            <w:rStyle w:val="ad"/>
            <w:rFonts w:ascii="宋体" w:hAnsi="宋体" w:cs="宋体" w:hint="eastAsia"/>
            <w:noProof/>
            <w:kern w:val="0"/>
          </w:rPr>
          <w:t>海事劳工条件检查</w:t>
        </w:r>
        <w:r w:rsidR="00DB4455">
          <w:rPr>
            <w:noProof/>
          </w:rPr>
          <w:tab/>
        </w:r>
        <w:r>
          <w:rPr>
            <w:noProof/>
          </w:rPr>
          <w:fldChar w:fldCharType="begin"/>
        </w:r>
        <w:r w:rsidR="00DB4455">
          <w:rPr>
            <w:noProof/>
          </w:rPr>
          <w:instrText xml:space="preserve"> PAGEREF _Toc515981863 \h </w:instrText>
        </w:r>
        <w:r>
          <w:rPr>
            <w:noProof/>
          </w:rPr>
        </w:r>
        <w:r>
          <w:rPr>
            <w:noProof/>
          </w:rPr>
          <w:fldChar w:fldCharType="separate"/>
        </w:r>
        <w:r w:rsidR="00797D6E">
          <w:rPr>
            <w:noProof/>
          </w:rPr>
          <w:t>114</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65" w:history="1">
        <w:r w:rsidR="00DB4455">
          <w:rPr>
            <w:rStyle w:val="ad"/>
            <w:rFonts w:ascii="宋体" w:hAnsi="宋体" w:cs="宋体" w:hint="eastAsia"/>
            <w:noProof/>
            <w:kern w:val="0"/>
          </w:rPr>
          <w:t>船员培训机构监督管理</w:t>
        </w:r>
        <w:r w:rsidR="00DB4455">
          <w:rPr>
            <w:noProof/>
          </w:rPr>
          <w:tab/>
        </w:r>
        <w:r>
          <w:rPr>
            <w:noProof/>
          </w:rPr>
          <w:fldChar w:fldCharType="begin"/>
        </w:r>
        <w:r w:rsidR="00DB4455">
          <w:rPr>
            <w:noProof/>
          </w:rPr>
          <w:instrText xml:space="preserve"> PAGEREF _Toc515981865 \h </w:instrText>
        </w:r>
        <w:r>
          <w:rPr>
            <w:noProof/>
          </w:rPr>
        </w:r>
        <w:r>
          <w:rPr>
            <w:noProof/>
          </w:rPr>
          <w:fldChar w:fldCharType="separate"/>
        </w:r>
        <w:r w:rsidR="00797D6E">
          <w:rPr>
            <w:noProof/>
          </w:rPr>
          <w:t>116</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66" w:history="1">
        <w:r w:rsidR="00DB4455">
          <w:rPr>
            <w:rStyle w:val="ad"/>
            <w:rFonts w:ascii="宋体" w:hAnsi="宋体" w:cs="宋体" w:hint="eastAsia"/>
            <w:noProof/>
          </w:rPr>
          <w:t>通航管理行政检查</w:t>
        </w:r>
        <w:r w:rsidR="00DB4455">
          <w:rPr>
            <w:noProof/>
          </w:rPr>
          <w:tab/>
        </w:r>
        <w:r>
          <w:rPr>
            <w:noProof/>
          </w:rPr>
          <w:fldChar w:fldCharType="begin"/>
        </w:r>
        <w:r w:rsidR="00DB4455">
          <w:rPr>
            <w:noProof/>
          </w:rPr>
          <w:instrText xml:space="preserve"> PAGEREF _Toc515981866 \h </w:instrText>
        </w:r>
        <w:r>
          <w:rPr>
            <w:noProof/>
          </w:rPr>
        </w:r>
        <w:r>
          <w:rPr>
            <w:noProof/>
          </w:rPr>
          <w:fldChar w:fldCharType="separate"/>
        </w:r>
        <w:r w:rsidR="00797D6E">
          <w:rPr>
            <w:noProof/>
          </w:rPr>
          <w:t>117</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67" w:history="1">
        <w:r w:rsidR="00DB4455">
          <w:rPr>
            <w:rStyle w:val="ad"/>
            <w:rFonts w:ascii="宋体" w:hAnsi="宋体" w:cs="宋体" w:hint="eastAsia"/>
            <w:noProof/>
            <w:kern w:val="0"/>
          </w:rPr>
          <w:t>水上巡航</w:t>
        </w:r>
        <w:r w:rsidR="00DB4455">
          <w:rPr>
            <w:noProof/>
          </w:rPr>
          <w:tab/>
        </w:r>
        <w:r>
          <w:rPr>
            <w:noProof/>
          </w:rPr>
          <w:fldChar w:fldCharType="begin"/>
        </w:r>
        <w:r w:rsidR="00DB4455">
          <w:rPr>
            <w:noProof/>
          </w:rPr>
          <w:instrText xml:space="preserve"> PAGEREF _Toc515981867 \h </w:instrText>
        </w:r>
        <w:r>
          <w:rPr>
            <w:noProof/>
          </w:rPr>
        </w:r>
        <w:r>
          <w:rPr>
            <w:noProof/>
          </w:rPr>
          <w:fldChar w:fldCharType="separate"/>
        </w:r>
        <w:r w:rsidR="00797D6E">
          <w:rPr>
            <w:noProof/>
          </w:rPr>
          <w:t>117</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68" w:history="1">
        <w:r w:rsidR="00DB4455">
          <w:rPr>
            <w:rStyle w:val="ad"/>
            <w:rFonts w:ascii="宋体" w:hAnsi="宋体" w:cs="宋体" w:hint="eastAsia"/>
            <w:noProof/>
            <w:kern w:val="0"/>
          </w:rPr>
          <w:t>航道日常巡查</w:t>
        </w:r>
        <w:r w:rsidR="00DB4455">
          <w:rPr>
            <w:noProof/>
          </w:rPr>
          <w:tab/>
        </w:r>
        <w:r>
          <w:rPr>
            <w:noProof/>
          </w:rPr>
          <w:fldChar w:fldCharType="begin"/>
        </w:r>
        <w:r w:rsidR="00DB4455">
          <w:rPr>
            <w:noProof/>
          </w:rPr>
          <w:instrText xml:space="preserve"> PAGEREF _Toc515981868 \h </w:instrText>
        </w:r>
        <w:r>
          <w:rPr>
            <w:noProof/>
          </w:rPr>
        </w:r>
        <w:r>
          <w:rPr>
            <w:noProof/>
          </w:rPr>
          <w:fldChar w:fldCharType="separate"/>
        </w:r>
        <w:r w:rsidR="00797D6E">
          <w:rPr>
            <w:noProof/>
          </w:rPr>
          <w:t>119</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69" w:history="1">
        <w:r w:rsidR="00DB4455">
          <w:rPr>
            <w:rStyle w:val="ad"/>
            <w:rFonts w:ascii="宋体" w:hAnsi="宋体" w:cs="宋体" w:hint="eastAsia"/>
            <w:noProof/>
            <w:kern w:val="0"/>
          </w:rPr>
          <w:t>桥区水域日常巡查</w:t>
        </w:r>
        <w:r w:rsidR="00DB4455">
          <w:rPr>
            <w:noProof/>
          </w:rPr>
          <w:tab/>
        </w:r>
        <w:r>
          <w:rPr>
            <w:noProof/>
          </w:rPr>
          <w:fldChar w:fldCharType="begin"/>
        </w:r>
        <w:r w:rsidR="00DB4455">
          <w:rPr>
            <w:noProof/>
          </w:rPr>
          <w:instrText xml:space="preserve"> PAGEREF _Toc515981869 \h </w:instrText>
        </w:r>
        <w:r>
          <w:rPr>
            <w:noProof/>
          </w:rPr>
        </w:r>
        <w:r>
          <w:rPr>
            <w:noProof/>
          </w:rPr>
          <w:fldChar w:fldCharType="separate"/>
        </w:r>
        <w:r w:rsidR="00797D6E">
          <w:rPr>
            <w:noProof/>
          </w:rPr>
          <w:t>121</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70" w:history="1">
        <w:r w:rsidR="00DB4455">
          <w:rPr>
            <w:rStyle w:val="ad"/>
            <w:rFonts w:ascii="宋体" w:hAnsi="宋体" w:cs="宋体" w:hint="eastAsia"/>
            <w:noProof/>
            <w:kern w:val="0"/>
          </w:rPr>
          <w:t>锚地日常巡查</w:t>
        </w:r>
        <w:r w:rsidR="00DB4455">
          <w:rPr>
            <w:noProof/>
          </w:rPr>
          <w:tab/>
        </w:r>
        <w:r>
          <w:rPr>
            <w:noProof/>
          </w:rPr>
          <w:fldChar w:fldCharType="begin"/>
        </w:r>
        <w:r w:rsidR="00DB4455">
          <w:rPr>
            <w:noProof/>
          </w:rPr>
          <w:instrText xml:space="preserve"> PAGEREF _Toc515981870 \h </w:instrText>
        </w:r>
        <w:r>
          <w:rPr>
            <w:noProof/>
          </w:rPr>
        </w:r>
        <w:r>
          <w:rPr>
            <w:noProof/>
          </w:rPr>
          <w:fldChar w:fldCharType="separate"/>
        </w:r>
        <w:r w:rsidR="00797D6E">
          <w:rPr>
            <w:noProof/>
          </w:rPr>
          <w:t>122</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71" w:history="1">
        <w:r w:rsidR="00DB4455">
          <w:rPr>
            <w:rStyle w:val="ad"/>
            <w:rFonts w:ascii="宋体" w:hAnsi="宋体" w:cs="宋体" w:hint="eastAsia"/>
            <w:noProof/>
            <w:kern w:val="0"/>
          </w:rPr>
          <w:t>助航标志日常巡查</w:t>
        </w:r>
        <w:r w:rsidR="00DB4455">
          <w:rPr>
            <w:noProof/>
          </w:rPr>
          <w:tab/>
        </w:r>
        <w:r>
          <w:rPr>
            <w:noProof/>
          </w:rPr>
          <w:fldChar w:fldCharType="begin"/>
        </w:r>
        <w:r w:rsidR="00DB4455">
          <w:rPr>
            <w:noProof/>
          </w:rPr>
          <w:instrText xml:space="preserve"> PAGEREF _Toc5</w:instrText>
        </w:r>
        <w:r w:rsidR="00DB4455">
          <w:rPr>
            <w:noProof/>
          </w:rPr>
          <w:instrText xml:space="preserve">15981871 \h </w:instrText>
        </w:r>
        <w:r>
          <w:rPr>
            <w:noProof/>
          </w:rPr>
        </w:r>
        <w:r>
          <w:rPr>
            <w:noProof/>
          </w:rPr>
          <w:fldChar w:fldCharType="separate"/>
        </w:r>
        <w:r w:rsidR="00797D6E">
          <w:rPr>
            <w:noProof/>
          </w:rPr>
          <w:t>123</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72" w:history="1">
        <w:r w:rsidR="00DB4455">
          <w:rPr>
            <w:rStyle w:val="ad"/>
            <w:rFonts w:ascii="宋体" w:hAnsi="宋体" w:cs="宋体" w:hint="eastAsia"/>
            <w:noProof/>
            <w:kern w:val="0"/>
          </w:rPr>
          <w:t>水上水下活动类现场检查</w:t>
        </w:r>
        <w:r w:rsidR="00DB4455">
          <w:rPr>
            <w:noProof/>
          </w:rPr>
          <w:tab/>
        </w:r>
        <w:r>
          <w:rPr>
            <w:noProof/>
          </w:rPr>
          <w:fldChar w:fldCharType="begin"/>
        </w:r>
        <w:r w:rsidR="00DB4455">
          <w:rPr>
            <w:noProof/>
          </w:rPr>
          <w:instrText xml:space="preserve"> PAGEREF _Toc515981872 \h </w:instrText>
        </w:r>
        <w:r>
          <w:rPr>
            <w:noProof/>
          </w:rPr>
        </w:r>
        <w:r>
          <w:rPr>
            <w:noProof/>
          </w:rPr>
          <w:fldChar w:fldCharType="separate"/>
        </w:r>
        <w:r w:rsidR="00797D6E">
          <w:rPr>
            <w:noProof/>
          </w:rPr>
          <w:t>124</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73" w:history="1">
        <w:r w:rsidR="00DB4455">
          <w:rPr>
            <w:rStyle w:val="ad"/>
            <w:rFonts w:hint="eastAsia"/>
            <w:noProof/>
          </w:rPr>
          <w:t>航行警（通）告发布及执行情况现场检查</w:t>
        </w:r>
        <w:r w:rsidR="00DB4455">
          <w:rPr>
            <w:noProof/>
          </w:rPr>
          <w:tab/>
        </w:r>
        <w:r>
          <w:rPr>
            <w:noProof/>
          </w:rPr>
          <w:fldChar w:fldCharType="begin"/>
        </w:r>
        <w:r w:rsidR="00DB4455">
          <w:rPr>
            <w:noProof/>
          </w:rPr>
          <w:instrText xml:space="preserve"> PAGEREF _Toc515981873 \h </w:instrText>
        </w:r>
        <w:r>
          <w:rPr>
            <w:noProof/>
          </w:rPr>
        </w:r>
        <w:r>
          <w:rPr>
            <w:noProof/>
          </w:rPr>
          <w:fldChar w:fldCharType="separate"/>
        </w:r>
        <w:r w:rsidR="00797D6E">
          <w:rPr>
            <w:noProof/>
          </w:rPr>
          <w:t>125</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74" w:history="1">
        <w:r w:rsidR="00DB4455">
          <w:rPr>
            <w:rStyle w:val="ad"/>
            <w:rFonts w:ascii="宋体" w:hAnsi="宋体" w:cs="宋体" w:hint="eastAsia"/>
            <w:bCs/>
            <w:noProof/>
            <w:kern w:val="0"/>
          </w:rPr>
          <w:t>防污染行政检查</w:t>
        </w:r>
        <w:r w:rsidR="00DB4455">
          <w:rPr>
            <w:noProof/>
          </w:rPr>
          <w:tab/>
        </w:r>
        <w:r>
          <w:rPr>
            <w:noProof/>
          </w:rPr>
          <w:fldChar w:fldCharType="begin"/>
        </w:r>
        <w:r w:rsidR="00DB4455">
          <w:rPr>
            <w:noProof/>
          </w:rPr>
          <w:instrText xml:space="preserve"> PAGEREF _Toc515981874 \h </w:instrText>
        </w:r>
        <w:r>
          <w:rPr>
            <w:noProof/>
          </w:rPr>
        </w:r>
        <w:r>
          <w:rPr>
            <w:noProof/>
          </w:rPr>
          <w:fldChar w:fldCharType="separate"/>
        </w:r>
        <w:r w:rsidR="00797D6E">
          <w:rPr>
            <w:noProof/>
          </w:rPr>
          <w:t>126</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75" w:history="1">
        <w:r w:rsidR="00DB4455">
          <w:rPr>
            <w:rStyle w:val="ad"/>
            <w:rFonts w:ascii="宋体" w:hAnsi="宋体" w:cs="宋体" w:hint="eastAsia"/>
            <w:noProof/>
            <w:kern w:val="0"/>
          </w:rPr>
          <w:t>船舶防污染文书检查</w:t>
        </w:r>
        <w:r w:rsidR="00DB4455">
          <w:rPr>
            <w:noProof/>
          </w:rPr>
          <w:tab/>
        </w:r>
        <w:r>
          <w:rPr>
            <w:noProof/>
          </w:rPr>
          <w:fldChar w:fldCharType="begin"/>
        </w:r>
        <w:r w:rsidR="00DB4455">
          <w:rPr>
            <w:noProof/>
          </w:rPr>
          <w:instrText xml:space="preserve"> PAGEREF _Toc515981875 \h </w:instrText>
        </w:r>
        <w:r>
          <w:rPr>
            <w:noProof/>
          </w:rPr>
        </w:r>
        <w:r>
          <w:rPr>
            <w:noProof/>
          </w:rPr>
          <w:fldChar w:fldCharType="separate"/>
        </w:r>
        <w:r w:rsidR="00797D6E">
          <w:rPr>
            <w:noProof/>
          </w:rPr>
          <w:t>126</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76" w:history="1">
        <w:r w:rsidR="00DB4455">
          <w:rPr>
            <w:rStyle w:val="ad"/>
            <w:rFonts w:hint="eastAsia"/>
            <w:noProof/>
          </w:rPr>
          <w:t>船舶涉污作业现场检查</w:t>
        </w:r>
        <w:r w:rsidR="00DB4455">
          <w:rPr>
            <w:noProof/>
          </w:rPr>
          <w:tab/>
        </w:r>
        <w:r>
          <w:rPr>
            <w:noProof/>
          </w:rPr>
          <w:fldChar w:fldCharType="begin"/>
        </w:r>
        <w:r w:rsidR="00DB4455">
          <w:rPr>
            <w:noProof/>
          </w:rPr>
          <w:instrText xml:space="preserve"> PAGEREF</w:instrText>
        </w:r>
        <w:r w:rsidR="00DB4455">
          <w:rPr>
            <w:noProof/>
          </w:rPr>
          <w:instrText xml:space="preserve"> _Toc515981876 \h </w:instrText>
        </w:r>
        <w:r>
          <w:rPr>
            <w:noProof/>
          </w:rPr>
        </w:r>
        <w:r>
          <w:rPr>
            <w:noProof/>
          </w:rPr>
          <w:fldChar w:fldCharType="separate"/>
        </w:r>
        <w:r w:rsidR="00797D6E">
          <w:rPr>
            <w:noProof/>
          </w:rPr>
          <w:t>128</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77" w:history="1">
        <w:r w:rsidR="00DB4455">
          <w:rPr>
            <w:rStyle w:val="ad"/>
            <w:rFonts w:hint="eastAsia"/>
            <w:noProof/>
          </w:rPr>
          <w:t>船舶污染清除单位监督检查</w:t>
        </w:r>
        <w:r w:rsidR="00DB4455">
          <w:rPr>
            <w:rStyle w:val="ad"/>
            <w:noProof/>
          </w:rPr>
          <w:t>(</w:t>
        </w:r>
        <w:r w:rsidR="00DB4455">
          <w:rPr>
            <w:rStyle w:val="ad"/>
            <w:rFonts w:hint="eastAsia"/>
            <w:noProof/>
          </w:rPr>
          <w:t>如适用</w:t>
        </w:r>
        <w:r w:rsidR="00DB4455">
          <w:rPr>
            <w:rStyle w:val="ad"/>
            <w:noProof/>
          </w:rPr>
          <w:t>)</w:t>
        </w:r>
        <w:r w:rsidR="00DB4455">
          <w:rPr>
            <w:noProof/>
          </w:rPr>
          <w:tab/>
        </w:r>
        <w:r>
          <w:rPr>
            <w:noProof/>
          </w:rPr>
          <w:fldChar w:fldCharType="begin"/>
        </w:r>
        <w:r w:rsidR="00DB4455">
          <w:rPr>
            <w:noProof/>
          </w:rPr>
          <w:instrText xml:space="preserve"> PAGEREF _Toc515981877 \h </w:instrText>
        </w:r>
        <w:r>
          <w:rPr>
            <w:noProof/>
          </w:rPr>
        </w:r>
        <w:r>
          <w:rPr>
            <w:noProof/>
          </w:rPr>
          <w:fldChar w:fldCharType="separate"/>
        </w:r>
        <w:r w:rsidR="00797D6E">
          <w:rPr>
            <w:noProof/>
          </w:rPr>
          <w:t>130</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78" w:history="1">
        <w:r w:rsidR="00DB4455">
          <w:rPr>
            <w:rStyle w:val="ad"/>
            <w:rFonts w:hint="eastAsia"/>
            <w:noProof/>
          </w:rPr>
          <w:t>防治船舶污染应急防备和处置的监督检查</w:t>
        </w:r>
        <w:r w:rsidR="00DB4455">
          <w:rPr>
            <w:noProof/>
          </w:rPr>
          <w:tab/>
        </w:r>
        <w:r>
          <w:rPr>
            <w:noProof/>
          </w:rPr>
          <w:fldChar w:fldCharType="begin"/>
        </w:r>
        <w:r w:rsidR="00DB4455">
          <w:rPr>
            <w:noProof/>
          </w:rPr>
          <w:instrText xml:space="preserve"> PAGEREF _Toc515981878 \h </w:instrText>
        </w:r>
        <w:r>
          <w:rPr>
            <w:noProof/>
          </w:rPr>
        </w:r>
        <w:r>
          <w:rPr>
            <w:noProof/>
          </w:rPr>
          <w:fldChar w:fldCharType="separate"/>
        </w:r>
        <w:r w:rsidR="00797D6E">
          <w:rPr>
            <w:noProof/>
          </w:rPr>
          <w:t>131</w:t>
        </w:r>
        <w:r>
          <w:rPr>
            <w:noProof/>
          </w:rPr>
          <w:fldChar w:fldCharType="end"/>
        </w:r>
      </w:hyperlink>
    </w:p>
    <w:p w:rsidR="00EE1B75" w:rsidRDefault="00EE1B75">
      <w:pPr>
        <w:pStyle w:val="30"/>
        <w:tabs>
          <w:tab w:val="right" w:leader="dot" w:pos="8296"/>
        </w:tabs>
        <w:rPr>
          <w:rFonts w:asciiTheme="minorHAnsi" w:eastAsiaTheme="minorEastAsia" w:hAnsiTheme="minorHAnsi" w:cstheme="minorBidi"/>
          <w:noProof/>
          <w:szCs w:val="22"/>
        </w:rPr>
      </w:pPr>
      <w:hyperlink w:anchor="_Toc515981879" w:history="1">
        <w:r w:rsidR="00DB4455">
          <w:rPr>
            <w:rStyle w:val="ad"/>
            <w:rFonts w:hint="eastAsia"/>
            <w:noProof/>
          </w:rPr>
          <w:t>船舶燃油质量监督检查</w:t>
        </w:r>
        <w:r w:rsidR="00DB4455">
          <w:rPr>
            <w:noProof/>
          </w:rPr>
          <w:tab/>
        </w:r>
        <w:r>
          <w:rPr>
            <w:noProof/>
          </w:rPr>
          <w:fldChar w:fldCharType="begin"/>
        </w:r>
        <w:r w:rsidR="00DB4455">
          <w:rPr>
            <w:noProof/>
          </w:rPr>
          <w:instrText xml:space="preserve"> PAGEREF _Toc515981879 \h </w:instrText>
        </w:r>
        <w:r>
          <w:rPr>
            <w:noProof/>
          </w:rPr>
        </w:r>
        <w:r>
          <w:rPr>
            <w:noProof/>
          </w:rPr>
          <w:fldChar w:fldCharType="separate"/>
        </w:r>
        <w:r w:rsidR="00797D6E">
          <w:rPr>
            <w:noProof/>
          </w:rPr>
          <w:t>133</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83" w:history="1">
        <w:r w:rsidR="00DB4455">
          <w:rPr>
            <w:rStyle w:val="ad"/>
            <w:rFonts w:ascii="宋体" w:hAnsi="宋体" w:cs="宋体" w:hint="eastAsia"/>
            <w:noProof/>
            <w:kern w:val="0"/>
          </w:rPr>
          <w:t>航运公司安全与防污染监督检查</w:t>
        </w:r>
        <w:r w:rsidR="00DB4455">
          <w:rPr>
            <w:noProof/>
          </w:rPr>
          <w:tab/>
        </w:r>
        <w:r>
          <w:rPr>
            <w:noProof/>
          </w:rPr>
          <w:fldChar w:fldCharType="begin"/>
        </w:r>
        <w:r w:rsidR="00DB4455">
          <w:rPr>
            <w:noProof/>
          </w:rPr>
          <w:instrText xml:space="preserve"> PAGEREF _Toc515981883 \h </w:instrText>
        </w:r>
        <w:r>
          <w:rPr>
            <w:noProof/>
          </w:rPr>
        </w:r>
        <w:r>
          <w:rPr>
            <w:noProof/>
          </w:rPr>
          <w:fldChar w:fldCharType="separate"/>
        </w:r>
        <w:r w:rsidR="00797D6E">
          <w:rPr>
            <w:noProof/>
          </w:rPr>
          <w:t>135</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84" w:history="1">
        <w:r w:rsidR="00DB4455">
          <w:rPr>
            <w:rStyle w:val="ad"/>
            <w:rFonts w:ascii="宋体" w:hAnsi="宋体" w:cs="宋体" w:hint="eastAsia"/>
            <w:bCs/>
            <w:noProof/>
          </w:rPr>
          <w:t>水上无线电通信现场行政检查</w:t>
        </w:r>
        <w:r w:rsidR="00DB4455">
          <w:rPr>
            <w:noProof/>
          </w:rPr>
          <w:tab/>
        </w:r>
        <w:r>
          <w:rPr>
            <w:noProof/>
          </w:rPr>
          <w:fldChar w:fldCharType="begin"/>
        </w:r>
        <w:r w:rsidR="00DB4455">
          <w:rPr>
            <w:noProof/>
          </w:rPr>
          <w:instrText xml:space="preserve"> PAGEREF _Toc515981884 \h </w:instrText>
        </w:r>
        <w:r>
          <w:rPr>
            <w:noProof/>
          </w:rPr>
        </w:r>
        <w:r>
          <w:rPr>
            <w:noProof/>
          </w:rPr>
          <w:fldChar w:fldCharType="separate"/>
        </w:r>
        <w:r w:rsidR="00797D6E">
          <w:rPr>
            <w:noProof/>
          </w:rPr>
          <w:t>136</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85" w:history="1">
        <w:r w:rsidR="00DB4455">
          <w:rPr>
            <w:rStyle w:val="ad"/>
            <w:rFonts w:ascii="宋体" w:hAnsi="宋体" w:cs="宋体" w:hint="eastAsia"/>
            <w:bCs/>
            <w:noProof/>
          </w:rPr>
          <w:t>船舶营运证件现场监督检查</w:t>
        </w:r>
        <w:r w:rsidR="00DB4455">
          <w:rPr>
            <w:noProof/>
          </w:rPr>
          <w:tab/>
        </w:r>
        <w:r>
          <w:rPr>
            <w:noProof/>
          </w:rPr>
          <w:fldChar w:fldCharType="begin"/>
        </w:r>
        <w:r w:rsidR="00DB4455">
          <w:rPr>
            <w:noProof/>
          </w:rPr>
          <w:instrText xml:space="preserve"> P</w:instrText>
        </w:r>
        <w:r w:rsidR="00DB4455">
          <w:rPr>
            <w:noProof/>
          </w:rPr>
          <w:instrText xml:space="preserve">AGEREF _Toc515981885 \h </w:instrText>
        </w:r>
        <w:r>
          <w:rPr>
            <w:noProof/>
          </w:rPr>
        </w:r>
        <w:r>
          <w:rPr>
            <w:noProof/>
          </w:rPr>
          <w:fldChar w:fldCharType="separate"/>
        </w:r>
        <w:r w:rsidR="00797D6E">
          <w:rPr>
            <w:noProof/>
          </w:rPr>
          <w:t>137</w:t>
        </w:r>
        <w:r>
          <w:rPr>
            <w:noProof/>
          </w:rPr>
          <w:fldChar w:fldCharType="end"/>
        </w:r>
      </w:hyperlink>
    </w:p>
    <w:p w:rsidR="00EE1B75" w:rsidRDefault="00EE1B75">
      <w:pPr>
        <w:pStyle w:val="10"/>
        <w:tabs>
          <w:tab w:val="right" w:leader="dot" w:pos="8296"/>
        </w:tabs>
        <w:rPr>
          <w:rFonts w:asciiTheme="minorHAnsi" w:eastAsiaTheme="minorEastAsia" w:hAnsiTheme="minorHAnsi" w:cstheme="minorBidi"/>
          <w:noProof/>
          <w:szCs w:val="22"/>
        </w:rPr>
      </w:pPr>
      <w:hyperlink w:anchor="_Toc515981886" w:history="1">
        <w:r w:rsidR="00DB4455">
          <w:rPr>
            <w:rStyle w:val="ad"/>
            <w:rFonts w:ascii="方正小标宋简体" w:eastAsia="方正小标宋简体" w:hAnsi="方正小标宋简体" w:cs="宋体" w:hint="eastAsia"/>
            <w:bCs/>
            <w:noProof/>
            <w:kern w:val="0"/>
          </w:rPr>
          <w:t>海事行政处罚</w:t>
        </w:r>
        <w:r w:rsidR="00DB4455">
          <w:rPr>
            <w:noProof/>
          </w:rPr>
          <w:tab/>
        </w:r>
        <w:r>
          <w:rPr>
            <w:noProof/>
          </w:rPr>
          <w:fldChar w:fldCharType="begin"/>
        </w:r>
        <w:r w:rsidR="00DB4455">
          <w:rPr>
            <w:noProof/>
          </w:rPr>
          <w:instrText xml:space="preserve"> PAGEREF _Toc515981886 \h </w:instrText>
        </w:r>
        <w:r>
          <w:rPr>
            <w:noProof/>
          </w:rPr>
        </w:r>
        <w:r>
          <w:rPr>
            <w:noProof/>
          </w:rPr>
          <w:fldChar w:fldCharType="separate"/>
        </w:r>
        <w:r w:rsidR="00797D6E">
          <w:rPr>
            <w:noProof/>
          </w:rPr>
          <w:t>138</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87" w:history="1">
        <w:r w:rsidR="00DB4455">
          <w:rPr>
            <w:rStyle w:val="ad"/>
            <w:rFonts w:ascii="宋体" w:hAnsi="宋体" w:cs="宋体" w:hint="eastAsia"/>
            <w:noProof/>
            <w:kern w:val="0"/>
          </w:rPr>
          <w:t>内河海事行政处罚</w:t>
        </w:r>
        <w:r w:rsidR="00DB4455">
          <w:rPr>
            <w:noProof/>
          </w:rPr>
          <w:tab/>
        </w:r>
        <w:r>
          <w:rPr>
            <w:noProof/>
          </w:rPr>
          <w:fldChar w:fldCharType="begin"/>
        </w:r>
        <w:r w:rsidR="00DB4455">
          <w:rPr>
            <w:noProof/>
          </w:rPr>
          <w:instrText xml:space="preserve"> PAGEREF _Toc515981887 \h </w:instrText>
        </w:r>
        <w:r>
          <w:rPr>
            <w:noProof/>
          </w:rPr>
        </w:r>
        <w:r>
          <w:rPr>
            <w:noProof/>
          </w:rPr>
          <w:fldChar w:fldCharType="separate"/>
        </w:r>
        <w:r w:rsidR="00797D6E">
          <w:rPr>
            <w:noProof/>
          </w:rPr>
          <w:t>138</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88" w:history="1">
        <w:r w:rsidR="00DB4455">
          <w:rPr>
            <w:rStyle w:val="ad"/>
            <w:rFonts w:ascii="宋体" w:hAnsi="宋体" w:cs="宋体" w:hint="eastAsia"/>
            <w:noProof/>
            <w:kern w:val="0"/>
          </w:rPr>
          <w:t>对违反内河船舶、浮动设施所有人、经营人安全管理秩序的处罚</w:t>
        </w:r>
        <w:r w:rsidR="00DB4455">
          <w:rPr>
            <w:noProof/>
          </w:rPr>
          <w:tab/>
        </w:r>
        <w:r>
          <w:rPr>
            <w:noProof/>
          </w:rPr>
          <w:fldChar w:fldCharType="begin"/>
        </w:r>
        <w:r w:rsidR="00DB4455">
          <w:rPr>
            <w:noProof/>
          </w:rPr>
          <w:instrText xml:space="preserve"> PAGEREF _Toc515981888 \h </w:instrText>
        </w:r>
        <w:r>
          <w:rPr>
            <w:noProof/>
          </w:rPr>
        </w:r>
        <w:r>
          <w:rPr>
            <w:noProof/>
          </w:rPr>
          <w:fldChar w:fldCharType="separate"/>
        </w:r>
        <w:r w:rsidR="00797D6E">
          <w:rPr>
            <w:noProof/>
          </w:rPr>
          <w:t>138</w:t>
        </w:r>
        <w:r>
          <w:rPr>
            <w:noProof/>
          </w:rPr>
          <w:fldChar w:fldCharType="end"/>
        </w:r>
      </w:hyperlink>
    </w:p>
    <w:p w:rsidR="00EE1B75" w:rsidRDefault="00EE1B75">
      <w:pPr>
        <w:pStyle w:val="20"/>
        <w:tabs>
          <w:tab w:val="right" w:leader="dot" w:pos="8296"/>
        </w:tabs>
        <w:rPr>
          <w:rFonts w:asciiTheme="minorHAnsi" w:hAnsiTheme="minorHAnsi" w:cstheme="minorBidi"/>
          <w:noProof/>
          <w:szCs w:val="22"/>
        </w:rPr>
      </w:pPr>
      <w:hyperlink w:anchor="_Toc515981889" w:history="1">
        <w:r w:rsidR="00DB4455">
          <w:rPr>
            <w:rStyle w:val="ad"/>
            <w:rFonts w:ascii="宋体" w:hAnsi="宋体" w:cs="宋体" w:hint="eastAsia"/>
            <w:noProof/>
            <w:kern w:val="0"/>
          </w:rPr>
          <w:t>对违反内河船舶、浮动设施检验和登记管理秩序的处罚</w:t>
        </w:r>
        <w:r w:rsidR="00DB4455">
          <w:rPr>
            <w:noProof/>
          </w:rPr>
          <w:tab/>
        </w:r>
        <w:r>
          <w:rPr>
            <w:noProof/>
          </w:rPr>
          <w:fldChar w:fldCharType="begin"/>
        </w:r>
        <w:r w:rsidR="00DB4455">
          <w:rPr>
            <w:noProof/>
          </w:rPr>
          <w:instrText xml:space="preserve"> PAGEREF _Toc515981889 \h </w:instrText>
        </w:r>
        <w:r>
          <w:rPr>
            <w:noProof/>
          </w:rPr>
        </w:r>
        <w:r>
          <w:rPr>
            <w:noProof/>
          </w:rPr>
          <w:fldChar w:fldCharType="separate"/>
        </w:r>
        <w:r w:rsidR="00797D6E">
          <w:rPr>
            <w:noProof/>
          </w:rPr>
          <w:t>142</w:t>
        </w:r>
        <w:r>
          <w:rPr>
            <w:noProof/>
          </w:rPr>
          <w:fldChar w:fldCharType="end"/>
        </w:r>
      </w:hyperlink>
      <w:r w:rsidR="00DB4455">
        <w:rPr>
          <w:rFonts w:hint="eastAsia"/>
          <w:noProof/>
        </w:rPr>
        <w:t>1</w:t>
      </w:r>
    </w:p>
    <w:p w:rsidR="00EE1B75" w:rsidRDefault="00EE1B75">
      <w:pPr>
        <w:pStyle w:val="20"/>
        <w:tabs>
          <w:tab w:val="right" w:leader="dot" w:pos="8296"/>
        </w:tabs>
        <w:rPr>
          <w:rFonts w:asciiTheme="minorHAnsi" w:eastAsiaTheme="minorEastAsia" w:hAnsiTheme="minorHAnsi" w:cstheme="minorBidi"/>
          <w:noProof/>
          <w:szCs w:val="22"/>
        </w:rPr>
      </w:pPr>
      <w:hyperlink w:anchor="_Toc515981890" w:history="1">
        <w:r w:rsidR="00DB4455">
          <w:rPr>
            <w:rStyle w:val="ad"/>
            <w:rFonts w:ascii="宋体" w:hAnsi="宋体" w:cs="宋体" w:hint="eastAsia"/>
            <w:noProof/>
            <w:kern w:val="0"/>
          </w:rPr>
          <w:t>对违反内河船员管理秩序的处罚</w:t>
        </w:r>
        <w:r w:rsidR="00DB4455">
          <w:rPr>
            <w:noProof/>
          </w:rPr>
          <w:tab/>
        </w:r>
        <w:r>
          <w:rPr>
            <w:noProof/>
          </w:rPr>
          <w:fldChar w:fldCharType="begin"/>
        </w:r>
        <w:r w:rsidR="00DB4455">
          <w:rPr>
            <w:noProof/>
          </w:rPr>
          <w:instrText xml:space="preserve"> PAGEREF _Toc515981890 \h </w:instrText>
        </w:r>
        <w:r>
          <w:rPr>
            <w:noProof/>
          </w:rPr>
        </w:r>
        <w:r>
          <w:rPr>
            <w:noProof/>
          </w:rPr>
          <w:fldChar w:fldCharType="separate"/>
        </w:r>
        <w:r w:rsidR="00797D6E">
          <w:rPr>
            <w:noProof/>
          </w:rPr>
          <w:t>148</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91" w:history="1">
        <w:r w:rsidR="00DB4455">
          <w:rPr>
            <w:rStyle w:val="ad"/>
            <w:rFonts w:ascii="宋体" w:hAnsi="宋体" w:cs="宋体" w:hint="eastAsia"/>
            <w:noProof/>
            <w:kern w:val="0"/>
          </w:rPr>
          <w:t>对违反内河航行、停泊和作业管理秩序的处罚</w:t>
        </w:r>
        <w:r w:rsidR="00DB4455">
          <w:rPr>
            <w:noProof/>
          </w:rPr>
          <w:tab/>
        </w:r>
        <w:r>
          <w:rPr>
            <w:noProof/>
          </w:rPr>
          <w:fldChar w:fldCharType="begin"/>
        </w:r>
        <w:r w:rsidR="00DB4455">
          <w:rPr>
            <w:noProof/>
          </w:rPr>
          <w:instrText xml:space="preserve"> PAGEREF _Toc515981891 \h </w:instrText>
        </w:r>
        <w:r>
          <w:rPr>
            <w:noProof/>
          </w:rPr>
        </w:r>
        <w:r>
          <w:rPr>
            <w:noProof/>
          </w:rPr>
          <w:fldChar w:fldCharType="separate"/>
        </w:r>
        <w:r w:rsidR="00797D6E">
          <w:rPr>
            <w:noProof/>
          </w:rPr>
          <w:t>154</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92" w:history="1">
        <w:r w:rsidR="00DB4455">
          <w:rPr>
            <w:rStyle w:val="ad"/>
            <w:rFonts w:ascii="宋体" w:hAnsi="宋体" w:cs="宋体" w:hint="eastAsia"/>
            <w:noProof/>
            <w:kern w:val="0"/>
          </w:rPr>
          <w:t>对违反内河危险货物载运安全监督管理秩序的处罚</w:t>
        </w:r>
        <w:r w:rsidR="00DB4455">
          <w:rPr>
            <w:noProof/>
          </w:rPr>
          <w:tab/>
        </w:r>
        <w:r>
          <w:rPr>
            <w:noProof/>
          </w:rPr>
          <w:fldChar w:fldCharType="begin"/>
        </w:r>
        <w:r w:rsidR="00DB4455">
          <w:rPr>
            <w:noProof/>
          </w:rPr>
          <w:instrText xml:space="preserve"> PAGEREF _Toc515981892 \h </w:instrText>
        </w:r>
        <w:r>
          <w:rPr>
            <w:noProof/>
          </w:rPr>
        </w:r>
        <w:r>
          <w:rPr>
            <w:noProof/>
          </w:rPr>
          <w:fldChar w:fldCharType="separate"/>
        </w:r>
        <w:r w:rsidR="00797D6E">
          <w:rPr>
            <w:noProof/>
          </w:rPr>
          <w:t>164</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93" w:history="1">
        <w:r w:rsidR="00DB4455">
          <w:rPr>
            <w:rStyle w:val="ad"/>
            <w:rFonts w:ascii="宋体" w:hAnsi="宋体" w:cs="宋体" w:hint="eastAsia"/>
            <w:noProof/>
            <w:kern w:val="0"/>
          </w:rPr>
          <w:t>对违反内河通航安全保障管理秩序的处罚</w:t>
        </w:r>
        <w:r w:rsidR="00DB4455">
          <w:rPr>
            <w:noProof/>
          </w:rPr>
          <w:tab/>
        </w:r>
        <w:r>
          <w:rPr>
            <w:noProof/>
          </w:rPr>
          <w:fldChar w:fldCharType="begin"/>
        </w:r>
        <w:r w:rsidR="00DB4455">
          <w:rPr>
            <w:noProof/>
          </w:rPr>
          <w:instrText xml:space="preserve"> PAGEREF _Toc515981893 \h </w:instrText>
        </w:r>
        <w:r>
          <w:rPr>
            <w:noProof/>
          </w:rPr>
        </w:r>
        <w:r>
          <w:rPr>
            <w:noProof/>
          </w:rPr>
          <w:fldChar w:fldCharType="separate"/>
        </w:r>
        <w:r w:rsidR="00797D6E">
          <w:rPr>
            <w:noProof/>
          </w:rPr>
          <w:t>170</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94" w:history="1">
        <w:r w:rsidR="00DB4455">
          <w:rPr>
            <w:rStyle w:val="ad"/>
            <w:rFonts w:ascii="宋体" w:hAnsi="宋体" w:cs="宋体" w:hint="eastAsia"/>
            <w:noProof/>
            <w:kern w:val="0"/>
          </w:rPr>
          <w:t>对违反内河船舶、浮动设施遇险救助管理秩序的处罚</w:t>
        </w:r>
        <w:r w:rsidR="00DB4455">
          <w:rPr>
            <w:noProof/>
          </w:rPr>
          <w:tab/>
        </w:r>
        <w:r>
          <w:rPr>
            <w:noProof/>
          </w:rPr>
          <w:fldChar w:fldCharType="begin"/>
        </w:r>
        <w:r w:rsidR="00DB4455">
          <w:rPr>
            <w:noProof/>
          </w:rPr>
          <w:instrText xml:space="preserve"> PAGEREF _Toc515981894 \h </w:instrText>
        </w:r>
        <w:r>
          <w:rPr>
            <w:noProof/>
          </w:rPr>
        </w:r>
        <w:r>
          <w:rPr>
            <w:noProof/>
          </w:rPr>
          <w:fldChar w:fldCharType="separate"/>
        </w:r>
        <w:r w:rsidR="00797D6E">
          <w:rPr>
            <w:noProof/>
          </w:rPr>
          <w:t>173</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95" w:history="1">
        <w:r w:rsidR="00DB4455">
          <w:rPr>
            <w:rStyle w:val="ad"/>
            <w:rFonts w:ascii="宋体" w:hAnsi="宋体" w:cs="宋体" w:hint="eastAsia"/>
            <w:noProof/>
            <w:kern w:val="0"/>
          </w:rPr>
          <w:t>对违反内河交通事故调查处理秩序的处罚</w:t>
        </w:r>
        <w:r w:rsidR="00DB4455">
          <w:rPr>
            <w:noProof/>
          </w:rPr>
          <w:tab/>
        </w:r>
        <w:r>
          <w:rPr>
            <w:noProof/>
          </w:rPr>
          <w:fldChar w:fldCharType="begin"/>
        </w:r>
        <w:r w:rsidR="00DB4455">
          <w:rPr>
            <w:noProof/>
          </w:rPr>
          <w:instrText xml:space="preserve"> PAGEREF _Toc515981895 \h </w:instrText>
        </w:r>
        <w:r>
          <w:rPr>
            <w:noProof/>
          </w:rPr>
        </w:r>
        <w:r>
          <w:rPr>
            <w:noProof/>
          </w:rPr>
          <w:fldChar w:fldCharType="separate"/>
        </w:r>
        <w:r w:rsidR="00797D6E">
          <w:rPr>
            <w:noProof/>
          </w:rPr>
          <w:t>175</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96" w:history="1">
        <w:r w:rsidR="00DB4455">
          <w:rPr>
            <w:rStyle w:val="ad"/>
            <w:rFonts w:ascii="宋体" w:hAnsi="宋体" w:cs="宋体" w:hint="eastAsia"/>
            <w:noProof/>
            <w:kern w:val="0"/>
          </w:rPr>
          <w:t>对违反内河防治船舶污染水域监督管理秩序的处罚</w:t>
        </w:r>
        <w:r w:rsidR="00DB4455">
          <w:rPr>
            <w:noProof/>
          </w:rPr>
          <w:tab/>
        </w:r>
        <w:r>
          <w:rPr>
            <w:noProof/>
          </w:rPr>
          <w:fldChar w:fldCharType="begin"/>
        </w:r>
        <w:r w:rsidR="00DB4455">
          <w:rPr>
            <w:noProof/>
          </w:rPr>
          <w:instrText xml:space="preserve"> PAGEREF _Toc515981896 \h </w:instrText>
        </w:r>
        <w:r>
          <w:rPr>
            <w:noProof/>
          </w:rPr>
        </w:r>
        <w:r>
          <w:rPr>
            <w:noProof/>
          </w:rPr>
          <w:fldChar w:fldCharType="separate"/>
        </w:r>
        <w:r w:rsidR="00797D6E">
          <w:rPr>
            <w:noProof/>
          </w:rPr>
          <w:t>178</w:t>
        </w:r>
        <w:r>
          <w:rPr>
            <w:noProof/>
          </w:rPr>
          <w:fldChar w:fldCharType="end"/>
        </w:r>
      </w:hyperlink>
    </w:p>
    <w:p w:rsidR="00EE1B75" w:rsidRDefault="00EE1B75">
      <w:pPr>
        <w:pStyle w:val="20"/>
        <w:tabs>
          <w:tab w:val="right" w:leader="dot" w:pos="8296"/>
        </w:tabs>
        <w:rPr>
          <w:rFonts w:asciiTheme="minorHAnsi" w:hAnsiTheme="minorHAnsi" w:cstheme="minorBidi"/>
          <w:noProof/>
          <w:szCs w:val="22"/>
        </w:rPr>
      </w:pPr>
      <w:hyperlink w:anchor="_Toc515981897" w:history="1">
        <w:r w:rsidR="00DB4455">
          <w:rPr>
            <w:rStyle w:val="ad"/>
            <w:rFonts w:ascii="宋体" w:hAnsi="宋体" w:cs="宋体" w:hint="eastAsia"/>
            <w:noProof/>
            <w:kern w:val="0"/>
          </w:rPr>
          <w:t>对违反航道管理秩序的处罚</w:t>
        </w:r>
        <w:r w:rsidR="00DB4455">
          <w:rPr>
            <w:noProof/>
          </w:rPr>
          <w:tab/>
        </w:r>
        <w:r w:rsidR="00DB4455">
          <w:rPr>
            <w:rFonts w:hint="eastAsia"/>
            <w:noProof/>
          </w:rPr>
          <w:t>18</w:t>
        </w:r>
      </w:hyperlink>
      <w:r w:rsidR="00DB4455">
        <w:rPr>
          <w:rFonts w:hint="eastAsia"/>
          <w:noProof/>
        </w:rPr>
        <w:t>3</w:t>
      </w:r>
    </w:p>
    <w:p w:rsidR="00EE1B75" w:rsidRDefault="00EE1B75">
      <w:pPr>
        <w:pStyle w:val="10"/>
        <w:tabs>
          <w:tab w:val="right" w:leader="dot" w:pos="8296"/>
        </w:tabs>
        <w:rPr>
          <w:rFonts w:asciiTheme="minorHAnsi" w:eastAsiaTheme="minorEastAsia" w:hAnsiTheme="minorHAnsi" w:cstheme="minorBidi"/>
          <w:noProof/>
          <w:szCs w:val="22"/>
        </w:rPr>
      </w:pPr>
      <w:hyperlink w:anchor="_Toc515981898" w:history="1">
        <w:r w:rsidR="00DB4455">
          <w:rPr>
            <w:rStyle w:val="ad"/>
            <w:rFonts w:ascii="方正小标宋简体" w:eastAsia="方正小标宋简体" w:hAnsi="方正小标宋简体" w:hint="eastAsia"/>
            <w:bCs/>
            <w:noProof/>
          </w:rPr>
          <w:t>海事行政强制</w:t>
        </w:r>
        <w:r w:rsidR="00DB4455">
          <w:rPr>
            <w:noProof/>
          </w:rPr>
          <w:tab/>
        </w:r>
        <w:r>
          <w:rPr>
            <w:noProof/>
          </w:rPr>
          <w:fldChar w:fldCharType="begin"/>
        </w:r>
        <w:r w:rsidR="00DB4455">
          <w:rPr>
            <w:noProof/>
          </w:rPr>
          <w:instrText xml:space="preserve"> PAGEREF _Toc515981898 \h </w:instrText>
        </w:r>
        <w:r>
          <w:rPr>
            <w:noProof/>
          </w:rPr>
        </w:r>
        <w:r>
          <w:rPr>
            <w:noProof/>
          </w:rPr>
          <w:fldChar w:fldCharType="separate"/>
        </w:r>
        <w:r w:rsidR="00797D6E">
          <w:rPr>
            <w:noProof/>
          </w:rPr>
          <w:t>188</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899" w:history="1">
        <w:r w:rsidR="00DB4455">
          <w:rPr>
            <w:rStyle w:val="ad"/>
            <w:rFonts w:ascii="宋体" w:hAnsi="宋体" w:cs="宋体" w:hint="eastAsia"/>
            <w:noProof/>
            <w:kern w:val="0"/>
          </w:rPr>
          <w:t>内河暂扣船舶（浮动设施）</w:t>
        </w:r>
        <w:r w:rsidR="00DB4455">
          <w:rPr>
            <w:noProof/>
          </w:rPr>
          <w:tab/>
        </w:r>
        <w:r>
          <w:rPr>
            <w:noProof/>
          </w:rPr>
          <w:fldChar w:fldCharType="begin"/>
        </w:r>
        <w:r w:rsidR="00DB4455">
          <w:rPr>
            <w:noProof/>
          </w:rPr>
          <w:instrText xml:space="preserve"> PAGEREF _Toc515981899 \h </w:instrText>
        </w:r>
        <w:r>
          <w:rPr>
            <w:noProof/>
          </w:rPr>
        </w:r>
        <w:r>
          <w:rPr>
            <w:noProof/>
          </w:rPr>
          <w:fldChar w:fldCharType="separate"/>
        </w:r>
        <w:r w:rsidR="00797D6E">
          <w:rPr>
            <w:noProof/>
          </w:rPr>
          <w:t>188</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00" w:history="1">
        <w:r w:rsidR="00DB4455">
          <w:rPr>
            <w:rStyle w:val="ad"/>
            <w:rFonts w:ascii="宋体" w:hAnsi="宋体" w:cs="宋体" w:hint="eastAsia"/>
            <w:noProof/>
            <w:kern w:val="0"/>
          </w:rPr>
          <w:t>内河拆除动力装置</w:t>
        </w:r>
        <w:r w:rsidR="00DB4455">
          <w:rPr>
            <w:noProof/>
          </w:rPr>
          <w:tab/>
        </w:r>
        <w:r>
          <w:rPr>
            <w:noProof/>
          </w:rPr>
          <w:fldChar w:fldCharType="begin"/>
        </w:r>
        <w:r w:rsidR="00DB4455">
          <w:rPr>
            <w:noProof/>
          </w:rPr>
          <w:instrText xml:space="preserve"> PAGEREF _Toc515981900</w:instrText>
        </w:r>
        <w:r w:rsidR="00DB4455">
          <w:rPr>
            <w:noProof/>
          </w:rPr>
          <w:instrText xml:space="preserve"> \h </w:instrText>
        </w:r>
        <w:r>
          <w:rPr>
            <w:noProof/>
          </w:rPr>
        </w:r>
        <w:r>
          <w:rPr>
            <w:noProof/>
          </w:rPr>
          <w:fldChar w:fldCharType="separate"/>
        </w:r>
        <w:r w:rsidR="00797D6E">
          <w:rPr>
            <w:noProof/>
          </w:rPr>
          <w:t>190</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01" w:history="1">
        <w:r w:rsidR="00DB4455">
          <w:rPr>
            <w:rStyle w:val="ad"/>
            <w:rFonts w:ascii="宋体" w:hAnsi="宋体" w:cs="宋体" w:hint="eastAsia"/>
            <w:noProof/>
            <w:kern w:val="0"/>
          </w:rPr>
          <w:t>内河强制卸载</w:t>
        </w:r>
        <w:r w:rsidR="00DB4455">
          <w:rPr>
            <w:noProof/>
          </w:rPr>
          <w:tab/>
        </w:r>
        <w:r>
          <w:rPr>
            <w:noProof/>
          </w:rPr>
          <w:fldChar w:fldCharType="begin"/>
        </w:r>
        <w:r w:rsidR="00DB4455">
          <w:rPr>
            <w:noProof/>
          </w:rPr>
          <w:instrText xml:space="preserve"> PAGEREF _Toc515981901 \h </w:instrText>
        </w:r>
        <w:r>
          <w:rPr>
            <w:noProof/>
          </w:rPr>
        </w:r>
        <w:r>
          <w:rPr>
            <w:noProof/>
          </w:rPr>
          <w:fldChar w:fldCharType="separate"/>
        </w:r>
        <w:r w:rsidR="00797D6E">
          <w:rPr>
            <w:noProof/>
          </w:rPr>
          <w:t>192</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02" w:history="1">
        <w:r w:rsidR="00DB4455">
          <w:rPr>
            <w:rStyle w:val="ad"/>
            <w:rFonts w:ascii="宋体" w:hAnsi="宋体" w:cs="宋体" w:hint="eastAsia"/>
            <w:noProof/>
            <w:kern w:val="0"/>
          </w:rPr>
          <w:t>沉船沉物强制打捞（清除）</w:t>
        </w:r>
        <w:r w:rsidR="00DB4455">
          <w:rPr>
            <w:noProof/>
          </w:rPr>
          <w:tab/>
        </w:r>
        <w:r>
          <w:rPr>
            <w:noProof/>
          </w:rPr>
          <w:fldChar w:fldCharType="begin"/>
        </w:r>
        <w:r w:rsidR="00DB4455">
          <w:rPr>
            <w:noProof/>
          </w:rPr>
          <w:instrText xml:space="preserve"> PAGEREF _Toc515981902 \h </w:instrText>
        </w:r>
        <w:r>
          <w:rPr>
            <w:noProof/>
          </w:rPr>
        </w:r>
        <w:r>
          <w:rPr>
            <w:noProof/>
          </w:rPr>
          <w:fldChar w:fldCharType="separate"/>
        </w:r>
        <w:r w:rsidR="00797D6E">
          <w:rPr>
            <w:noProof/>
          </w:rPr>
          <w:t>194</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03" w:history="1">
        <w:r w:rsidR="00DB4455">
          <w:rPr>
            <w:rStyle w:val="ad"/>
            <w:rFonts w:ascii="宋体" w:hAnsi="宋体" w:cs="宋体" w:hint="eastAsia"/>
            <w:noProof/>
            <w:kern w:val="0"/>
          </w:rPr>
          <w:t>强制清污</w:t>
        </w:r>
        <w:r w:rsidR="00DB4455">
          <w:rPr>
            <w:noProof/>
          </w:rPr>
          <w:tab/>
        </w:r>
        <w:r>
          <w:rPr>
            <w:noProof/>
          </w:rPr>
          <w:fldChar w:fldCharType="begin"/>
        </w:r>
        <w:r w:rsidR="00DB4455">
          <w:rPr>
            <w:noProof/>
          </w:rPr>
          <w:instrText xml:space="preserve"> PAGEREF _Toc515981903 \h </w:instrText>
        </w:r>
        <w:r>
          <w:rPr>
            <w:noProof/>
          </w:rPr>
        </w:r>
        <w:r>
          <w:rPr>
            <w:noProof/>
          </w:rPr>
          <w:fldChar w:fldCharType="separate"/>
        </w:r>
        <w:r w:rsidR="00797D6E">
          <w:rPr>
            <w:noProof/>
          </w:rPr>
          <w:t>196</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04" w:history="1">
        <w:r w:rsidR="00DB4455">
          <w:rPr>
            <w:rStyle w:val="ad"/>
            <w:rFonts w:ascii="宋体" w:hAnsi="宋体" w:cs="宋体" w:hint="eastAsia"/>
            <w:noProof/>
            <w:kern w:val="0"/>
          </w:rPr>
          <w:t>扣押违法运输的危险化学品及运输工具</w:t>
        </w:r>
        <w:r w:rsidR="00DB4455">
          <w:rPr>
            <w:noProof/>
          </w:rPr>
          <w:tab/>
        </w:r>
        <w:r>
          <w:rPr>
            <w:noProof/>
          </w:rPr>
          <w:fldChar w:fldCharType="begin"/>
        </w:r>
        <w:r w:rsidR="00DB4455">
          <w:rPr>
            <w:noProof/>
          </w:rPr>
          <w:instrText xml:space="preserve"> PAGEREF _Toc515981904 \h </w:instrText>
        </w:r>
        <w:r>
          <w:rPr>
            <w:noProof/>
          </w:rPr>
        </w:r>
        <w:r>
          <w:rPr>
            <w:noProof/>
          </w:rPr>
          <w:fldChar w:fldCharType="separate"/>
        </w:r>
        <w:r w:rsidR="00797D6E">
          <w:rPr>
            <w:noProof/>
          </w:rPr>
          <w:t>198</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05" w:history="1">
        <w:r w:rsidR="00DB4455">
          <w:rPr>
            <w:rStyle w:val="ad"/>
            <w:rFonts w:ascii="宋体" w:hAnsi="宋体" w:cs="宋体" w:hint="eastAsia"/>
            <w:noProof/>
            <w:kern w:val="0"/>
          </w:rPr>
          <w:t>查封、扣押不符合保障安全生产的国家标准或者行业标准的设施、设备、器材</w:t>
        </w:r>
        <w:r w:rsidR="00DB4455">
          <w:rPr>
            <w:noProof/>
          </w:rPr>
          <w:tab/>
        </w:r>
        <w:r w:rsidR="00DB4455">
          <w:rPr>
            <w:rFonts w:hint="eastAsia"/>
            <w:noProof/>
          </w:rPr>
          <w:t>199</w:t>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06" w:history="1">
        <w:r w:rsidR="00DB4455">
          <w:rPr>
            <w:rStyle w:val="ad"/>
            <w:rFonts w:ascii="宋体" w:hAnsi="宋体" w:cs="宋体" w:hint="eastAsia"/>
            <w:noProof/>
            <w:kern w:val="0"/>
          </w:rPr>
          <w:t>对违反航道条件与通航安全影响评价的规定建成的项目导致航道通航</w:t>
        </w:r>
        <w:r w:rsidR="00DB4455">
          <w:rPr>
            <w:rStyle w:val="ad"/>
            <w:rFonts w:ascii="宋体" w:hAnsi="宋体" w:cs="宋体" w:hint="eastAsia"/>
            <w:noProof/>
            <w:kern w:val="0"/>
          </w:rPr>
          <w:t>条件严重下降的，依法代为采取补救措施或依法组织拆除</w:t>
        </w:r>
        <w:r w:rsidR="00DB4455">
          <w:rPr>
            <w:noProof/>
          </w:rPr>
          <w:tab/>
        </w:r>
        <w:r>
          <w:rPr>
            <w:noProof/>
          </w:rPr>
          <w:fldChar w:fldCharType="begin"/>
        </w:r>
        <w:r w:rsidR="00DB4455">
          <w:rPr>
            <w:noProof/>
          </w:rPr>
          <w:instrText xml:space="preserve"> PAGEREF _Toc515981906 \h </w:instrText>
        </w:r>
        <w:r>
          <w:rPr>
            <w:noProof/>
          </w:rPr>
        </w:r>
        <w:r>
          <w:rPr>
            <w:noProof/>
          </w:rPr>
          <w:fldChar w:fldCharType="separate"/>
        </w:r>
        <w:r w:rsidR="00797D6E">
          <w:rPr>
            <w:noProof/>
          </w:rPr>
          <w:t>202</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07" w:history="1">
        <w:r w:rsidR="00DB4455">
          <w:rPr>
            <w:rStyle w:val="ad"/>
            <w:rFonts w:ascii="宋体" w:hAnsi="宋体" w:cs="宋体" w:hint="eastAsia"/>
            <w:noProof/>
            <w:kern w:val="0"/>
          </w:rPr>
          <w:t>对影响航道通航条件的临时设施及残留物依法组织清除</w:t>
        </w:r>
        <w:r w:rsidR="00DB4455">
          <w:rPr>
            <w:noProof/>
          </w:rPr>
          <w:tab/>
        </w:r>
        <w:r>
          <w:rPr>
            <w:noProof/>
          </w:rPr>
          <w:fldChar w:fldCharType="begin"/>
        </w:r>
        <w:r w:rsidR="00DB4455">
          <w:rPr>
            <w:noProof/>
          </w:rPr>
          <w:instrText xml:space="preserve"> PAGEREF _Toc515981907 \h </w:instrText>
        </w:r>
        <w:r>
          <w:rPr>
            <w:noProof/>
          </w:rPr>
        </w:r>
        <w:r>
          <w:rPr>
            <w:noProof/>
          </w:rPr>
          <w:fldChar w:fldCharType="separate"/>
        </w:r>
        <w:r w:rsidR="00797D6E">
          <w:rPr>
            <w:noProof/>
          </w:rPr>
          <w:t>204</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08" w:history="1">
        <w:r w:rsidR="00DB4455">
          <w:rPr>
            <w:rStyle w:val="ad"/>
            <w:rFonts w:ascii="宋体" w:hAnsi="宋体" w:cs="宋体" w:hint="eastAsia"/>
            <w:noProof/>
            <w:kern w:val="0"/>
          </w:rPr>
          <w:t>扣押非法采砂损害航道通航条件的船舶</w:t>
        </w:r>
        <w:r w:rsidR="00DB4455">
          <w:rPr>
            <w:noProof/>
          </w:rPr>
          <w:tab/>
        </w:r>
        <w:r>
          <w:rPr>
            <w:noProof/>
          </w:rPr>
          <w:fldChar w:fldCharType="begin"/>
        </w:r>
        <w:r w:rsidR="00DB4455">
          <w:rPr>
            <w:noProof/>
          </w:rPr>
          <w:instrText xml:space="preserve"> PAGEREF _Toc515981908 \h </w:instrText>
        </w:r>
        <w:r>
          <w:rPr>
            <w:noProof/>
          </w:rPr>
        </w:r>
        <w:r>
          <w:rPr>
            <w:noProof/>
          </w:rPr>
          <w:fldChar w:fldCharType="separate"/>
        </w:r>
        <w:r w:rsidR="00797D6E">
          <w:rPr>
            <w:noProof/>
          </w:rPr>
          <w:t>206</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09" w:history="1">
        <w:r w:rsidR="00DB4455">
          <w:rPr>
            <w:rStyle w:val="ad"/>
            <w:rFonts w:ascii="宋体" w:hAnsi="宋体" w:cs="宋体" w:hint="eastAsia"/>
            <w:noProof/>
            <w:kern w:val="0"/>
          </w:rPr>
          <w:t>对建设单位未按规定设置航标等设施的代为设置</w:t>
        </w:r>
        <w:r w:rsidR="00DB4455">
          <w:rPr>
            <w:noProof/>
          </w:rPr>
          <w:tab/>
        </w:r>
        <w:r>
          <w:rPr>
            <w:noProof/>
          </w:rPr>
          <w:fldChar w:fldCharType="begin"/>
        </w:r>
        <w:r w:rsidR="00DB4455">
          <w:rPr>
            <w:noProof/>
          </w:rPr>
          <w:instrText xml:space="preserve"> PAGEREF _Toc515981909 \h </w:instrText>
        </w:r>
        <w:r>
          <w:rPr>
            <w:noProof/>
          </w:rPr>
        </w:r>
        <w:r>
          <w:rPr>
            <w:noProof/>
          </w:rPr>
          <w:fldChar w:fldCharType="separate"/>
        </w:r>
        <w:r w:rsidR="00797D6E">
          <w:rPr>
            <w:noProof/>
          </w:rPr>
          <w:t>208</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10" w:history="1">
        <w:r w:rsidR="00DB4455">
          <w:rPr>
            <w:rStyle w:val="ad"/>
            <w:rFonts w:ascii="宋体" w:hAnsi="宋体" w:cs="宋体" w:hint="eastAsia"/>
            <w:noProof/>
            <w:kern w:val="0"/>
          </w:rPr>
          <w:t>对弃土等各种危害航道通航安全的行为代为采取补救措施或强制清除、拆除</w:t>
        </w:r>
        <w:r w:rsidR="00DB4455">
          <w:rPr>
            <w:noProof/>
          </w:rPr>
          <w:tab/>
        </w:r>
        <w:r>
          <w:rPr>
            <w:noProof/>
          </w:rPr>
          <w:fldChar w:fldCharType="begin"/>
        </w:r>
        <w:r w:rsidR="00DB4455">
          <w:rPr>
            <w:noProof/>
          </w:rPr>
          <w:instrText xml:space="preserve"> PAGEREF _Toc515981910 \h </w:instrText>
        </w:r>
        <w:r>
          <w:rPr>
            <w:noProof/>
          </w:rPr>
        </w:r>
        <w:r>
          <w:rPr>
            <w:noProof/>
          </w:rPr>
          <w:fldChar w:fldCharType="separate"/>
        </w:r>
        <w:r w:rsidR="00797D6E">
          <w:rPr>
            <w:noProof/>
          </w:rPr>
          <w:t>210</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11" w:history="1">
        <w:r w:rsidR="00DB4455">
          <w:rPr>
            <w:rStyle w:val="ad"/>
            <w:rFonts w:ascii="宋体" w:hAnsi="宋体" w:cs="宋体" w:hint="eastAsia"/>
            <w:noProof/>
            <w:kern w:val="0"/>
          </w:rPr>
          <w:t>对危害航标及其辅助设施或者影响航标效能的代为采取补救措施或强制拆除、清除</w:t>
        </w:r>
        <w:r w:rsidR="00DB4455">
          <w:rPr>
            <w:noProof/>
          </w:rPr>
          <w:tab/>
        </w:r>
        <w:r>
          <w:rPr>
            <w:noProof/>
          </w:rPr>
          <w:fldChar w:fldCharType="begin"/>
        </w:r>
        <w:r w:rsidR="00DB4455">
          <w:rPr>
            <w:noProof/>
          </w:rPr>
          <w:instrText xml:space="preserve"> PAGEREF _Toc515981911 \h </w:instrText>
        </w:r>
        <w:r>
          <w:rPr>
            <w:noProof/>
          </w:rPr>
        </w:r>
        <w:r>
          <w:rPr>
            <w:noProof/>
          </w:rPr>
          <w:fldChar w:fldCharType="separate"/>
        </w:r>
        <w:r w:rsidR="00797D6E">
          <w:rPr>
            <w:noProof/>
          </w:rPr>
          <w:t>212</w:t>
        </w:r>
        <w:r>
          <w:rPr>
            <w:noProof/>
          </w:rPr>
          <w:fldChar w:fldCharType="end"/>
        </w:r>
      </w:hyperlink>
    </w:p>
    <w:p w:rsidR="00EE1B75" w:rsidRDefault="00EE1B75">
      <w:pPr>
        <w:pStyle w:val="10"/>
        <w:tabs>
          <w:tab w:val="right" w:leader="dot" w:pos="8296"/>
        </w:tabs>
        <w:rPr>
          <w:rFonts w:asciiTheme="minorHAnsi" w:eastAsiaTheme="minorEastAsia" w:hAnsiTheme="minorHAnsi" w:cstheme="minorBidi"/>
          <w:noProof/>
          <w:szCs w:val="22"/>
        </w:rPr>
      </w:pPr>
      <w:hyperlink w:anchor="_Toc515981912" w:history="1">
        <w:r w:rsidR="00DB4455">
          <w:rPr>
            <w:rStyle w:val="ad"/>
            <w:rFonts w:ascii="方正小标宋简体" w:eastAsia="方正小标宋简体" w:hAnsi="方正小标宋简体" w:cs="宋体" w:hint="eastAsia"/>
            <w:bCs/>
            <w:noProof/>
            <w:kern w:val="0"/>
          </w:rPr>
          <w:t>其他行政权力</w:t>
        </w:r>
        <w:r w:rsidR="00DB4455">
          <w:rPr>
            <w:noProof/>
          </w:rPr>
          <w:tab/>
        </w:r>
        <w:r>
          <w:rPr>
            <w:noProof/>
          </w:rPr>
          <w:fldChar w:fldCharType="begin"/>
        </w:r>
        <w:r w:rsidR="00DB4455">
          <w:rPr>
            <w:noProof/>
          </w:rPr>
          <w:instrText xml:space="preserve"> PAGEREF _Toc515981912 \h </w:instrText>
        </w:r>
        <w:r>
          <w:rPr>
            <w:noProof/>
          </w:rPr>
        </w:r>
        <w:r>
          <w:rPr>
            <w:noProof/>
          </w:rPr>
          <w:fldChar w:fldCharType="separate"/>
        </w:r>
        <w:r w:rsidR="00797D6E">
          <w:rPr>
            <w:noProof/>
          </w:rPr>
          <w:t>214</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13" w:history="1">
        <w:r w:rsidR="00DB4455">
          <w:rPr>
            <w:rStyle w:val="ad"/>
            <w:rFonts w:ascii="宋体" w:hAnsi="宋体" w:cs="宋体" w:hint="eastAsia"/>
            <w:noProof/>
            <w:kern w:val="0"/>
          </w:rPr>
          <w:t>水上交通事故调查处理及涉外海上事故或事件安全调查</w:t>
        </w:r>
        <w:r w:rsidR="00DB4455">
          <w:rPr>
            <w:noProof/>
          </w:rPr>
          <w:tab/>
        </w:r>
        <w:r>
          <w:rPr>
            <w:noProof/>
          </w:rPr>
          <w:fldChar w:fldCharType="begin"/>
        </w:r>
        <w:r w:rsidR="00DB4455">
          <w:rPr>
            <w:noProof/>
          </w:rPr>
          <w:instrText xml:space="preserve"> PAGEREF _Toc515981913 \h </w:instrText>
        </w:r>
        <w:r>
          <w:rPr>
            <w:noProof/>
          </w:rPr>
        </w:r>
        <w:r>
          <w:rPr>
            <w:noProof/>
          </w:rPr>
          <w:fldChar w:fldCharType="separate"/>
        </w:r>
        <w:r w:rsidR="00797D6E">
          <w:rPr>
            <w:noProof/>
          </w:rPr>
          <w:t>214</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14" w:history="1">
        <w:r w:rsidR="00DB4455">
          <w:rPr>
            <w:rStyle w:val="ad"/>
            <w:rFonts w:ascii="宋体" w:hAnsi="宋体" w:cs="宋体" w:hint="eastAsia"/>
            <w:noProof/>
            <w:kern w:val="0"/>
          </w:rPr>
          <w:t>船舶文书签注</w:t>
        </w:r>
        <w:r w:rsidR="00DB4455">
          <w:rPr>
            <w:noProof/>
          </w:rPr>
          <w:tab/>
        </w:r>
        <w:r>
          <w:rPr>
            <w:noProof/>
          </w:rPr>
          <w:fldChar w:fldCharType="begin"/>
        </w:r>
        <w:r w:rsidR="00DB4455">
          <w:rPr>
            <w:noProof/>
          </w:rPr>
          <w:instrText xml:space="preserve"> PAGEREF _Toc515981914 \h </w:instrText>
        </w:r>
        <w:r>
          <w:rPr>
            <w:noProof/>
          </w:rPr>
        </w:r>
        <w:r>
          <w:rPr>
            <w:noProof/>
          </w:rPr>
          <w:fldChar w:fldCharType="separate"/>
        </w:r>
        <w:r w:rsidR="00797D6E">
          <w:rPr>
            <w:noProof/>
          </w:rPr>
          <w:t>216</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15" w:history="1">
        <w:r w:rsidR="00DB4455">
          <w:rPr>
            <w:rStyle w:val="ad"/>
            <w:rFonts w:ascii="宋体" w:hAnsi="宋体" w:cs="宋体" w:hint="eastAsia"/>
            <w:noProof/>
            <w:kern w:val="0"/>
          </w:rPr>
          <w:t>船舶防污染证书、文书的签注</w:t>
        </w:r>
        <w:r w:rsidR="00DB4455">
          <w:rPr>
            <w:noProof/>
          </w:rPr>
          <w:tab/>
        </w:r>
        <w:r>
          <w:rPr>
            <w:noProof/>
          </w:rPr>
          <w:fldChar w:fldCharType="begin"/>
        </w:r>
        <w:r w:rsidR="00DB4455">
          <w:rPr>
            <w:noProof/>
          </w:rPr>
          <w:instrText xml:space="preserve"> PAGEREF _Toc515981915 \h </w:instrText>
        </w:r>
        <w:r>
          <w:rPr>
            <w:noProof/>
          </w:rPr>
        </w:r>
        <w:r>
          <w:rPr>
            <w:noProof/>
          </w:rPr>
          <w:fldChar w:fldCharType="separate"/>
        </w:r>
        <w:r w:rsidR="00797D6E">
          <w:rPr>
            <w:noProof/>
          </w:rPr>
          <w:t>219</w:t>
        </w:r>
        <w:r>
          <w:rPr>
            <w:noProof/>
          </w:rPr>
          <w:fldChar w:fldCharType="end"/>
        </w:r>
      </w:hyperlink>
    </w:p>
    <w:p w:rsidR="00EE1B75" w:rsidRDefault="00EE1B75">
      <w:pPr>
        <w:pStyle w:val="20"/>
        <w:tabs>
          <w:tab w:val="right" w:leader="dot" w:pos="8296"/>
        </w:tabs>
        <w:rPr>
          <w:rFonts w:asciiTheme="minorHAnsi" w:eastAsiaTheme="minorEastAsia" w:hAnsiTheme="minorHAnsi" w:cstheme="minorBidi"/>
          <w:noProof/>
          <w:szCs w:val="22"/>
        </w:rPr>
      </w:pPr>
      <w:hyperlink w:anchor="_Toc515981916" w:history="1">
        <w:r w:rsidR="00DB4455">
          <w:rPr>
            <w:rStyle w:val="ad"/>
            <w:rFonts w:ascii="宋体" w:hAnsi="宋体" w:cs="宋体" w:hint="eastAsia"/>
            <w:noProof/>
            <w:kern w:val="0"/>
          </w:rPr>
          <w:t>航行通（警）告办理</w:t>
        </w:r>
        <w:r w:rsidR="00DB4455">
          <w:rPr>
            <w:noProof/>
          </w:rPr>
          <w:tab/>
        </w:r>
        <w:r>
          <w:rPr>
            <w:noProof/>
          </w:rPr>
          <w:fldChar w:fldCharType="begin"/>
        </w:r>
        <w:r w:rsidR="00DB4455">
          <w:rPr>
            <w:noProof/>
          </w:rPr>
          <w:instrText xml:space="preserve"> PAGEREF _Toc515981916 \h </w:instrText>
        </w:r>
        <w:r>
          <w:rPr>
            <w:noProof/>
          </w:rPr>
        </w:r>
        <w:r>
          <w:rPr>
            <w:noProof/>
          </w:rPr>
          <w:fldChar w:fldCharType="separate"/>
        </w:r>
        <w:r w:rsidR="00797D6E">
          <w:rPr>
            <w:noProof/>
          </w:rPr>
          <w:t>222</w:t>
        </w:r>
        <w:r>
          <w:rPr>
            <w:noProof/>
          </w:rPr>
          <w:fldChar w:fldCharType="end"/>
        </w:r>
      </w:hyperlink>
    </w:p>
    <w:p w:rsidR="00EE1B75" w:rsidRDefault="00EE1B75">
      <w:pPr>
        <w:sectPr w:rsidR="00EE1B75">
          <w:footerReference w:type="default" r:id="rId9"/>
          <w:pgSz w:w="11906" w:h="16838"/>
          <w:pgMar w:top="1440" w:right="1800" w:bottom="1440" w:left="1800" w:header="851" w:footer="992" w:gutter="0"/>
          <w:cols w:space="720"/>
          <w:docGrid w:type="lines" w:linePitch="312"/>
        </w:sectPr>
      </w:pPr>
      <w:r>
        <w:fldChar w:fldCharType="end"/>
      </w:r>
    </w:p>
    <w:p w:rsidR="00EE1B75" w:rsidRDefault="00DB4455">
      <w:pPr>
        <w:pStyle w:val="1"/>
        <w:keepNext w:val="0"/>
        <w:keepLines w:val="0"/>
        <w:widowControl/>
        <w:spacing w:before="0" w:after="0" w:line="460" w:lineRule="exact"/>
        <w:jc w:val="center"/>
        <w:rPr>
          <w:rFonts w:ascii="方正小标宋简体" w:eastAsia="方正小标宋简体" w:hAnsi="方正小标宋简体" w:cs="宋体"/>
          <w:b w:val="0"/>
          <w:bCs/>
          <w:kern w:val="0"/>
          <w:szCs w:val="17"/>
        </w:rPr>
      </w:pPr>
      <w:bookmarkStart w:id="0" w:name="_Toc15401"/>
      <w:bookmarkStart w:id="1" w:name="_Toc493596625"/>
      <w:bookmarkStart w:id="2" w:name="_Toc502421997"/>
      <w:bookmarkStart w:id="3" w:name="_Toc31832"/>
      <w:bookmarkStart w:id="4" w:name="_Toc515981802"/>
      <w:bookmarkStart w:id="5" w:name="_Toc934"/>
      <w:bookmarkStart w:id="6" w:name="_Toc13635"/>
      <w:r>
        <w:rPr>
          <w:rFonts w:ascii="方正小标宋简体" w:eastAsia="方正小标宋简体" w:hAnsi="方正小标宋简体" w:cs="宋体" w:hint="eastAsia"/>
          <w:b w:val="0"/>
          <w:bCs/>
          <w:kern w:val="0"/>
          <w:szCs w:val="17"/>
        </w:rPr>
        <w:lastRenderedPageBreak/>
        <w:t>海事行政许可</w:t>
      </w:r>
      <w:bookmarkEnd w:id="0"/>
      <w:bookmarkEnd w:id="1"/>
      <w:bookmarkEnd w:id="2"/>
      <w:bookmarkEnd w:id="3"/>
      <w:bookmarkEnd w:id="4"/>
      <w:bookmarkEnd w:id="5"/>
      <w:bookmarkEnd w:id="6"/>
    </w:p>
    <w:p w:rsidR="00EE1B75" w:rsidRDefault="00DB4455">
      <w:pPr>
        <w:pStyle w:val="2"/>
        <w:keepNext w:val="0"/>
        <w:keepLines w:val="0"/>
        <w:widowControl/>
        <w:spacing w:before="0" w:after="0" w:line="460" w:lineRule="exact"/>
        <w:jc w:val="center"/>
        <w:rPr>
          <w:rFonts w:ascii="宋体" w:eastAsia="宋体" w:hAnsi="宋体"/>
          <w:sz w:val="21"/>
        </w:rPr>
      </w:pPr>
      <w:bookmarkStart w:id="7" w:name="_Toc17340"/>
      <w:bookmarkStart w:id="8" w:name="_Toc502421998"/>
      <w:bookmarkStart w:id="9" w:name="_Toc493596626"/>
      <w:bookmarkStart w:id="10" w:name="_Toc14502"/>
      <w:bookmarkStart w:id="11" w:name="_Toc23730"/>
      <w:bookmarkStart w:id="12" w:name="_Toc515981803"/>
      <w:bookmarkStart w:id="13" w:name="_Toc3832"/>
      <w:r>
        <w:rPr>
          <w:rFonts w:ascii="宋体" w:eastAsia="宋体" w:hAnsi="宋体" w:cs="宋体" w:hint="eastAsia"/>
          <w:kern w:val="0"/>
          <w:sz w:val="21"/>
          <w:szCs w:val="17"/>
        </w:rPr>
        <w:t>国际航行船舶进出口岸审批</w:t>
      </w:r>
      <w:bookmarkEnd w:id="7"/>
      <w:bookmarkEnd w:id="8"/>
      <w:bookmarkEnd w:id="9"/>
      <w:bookmarkEnd w:id="10"/>
      <w:bookmarkEnd w:id="11"/>
      <w:bookmarkEnd w:id="12"/>
      <w:bookmarkEnd w:id="13"/>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JTB15003</w:t>
      </w:r>
    </w:p>
    <w:p w:rsidR="00EE1B75" w:rsidRDefault="00DB4455">
      <w:pPr>
        <w:widowControl/>
        <w:numPr>
          <w:ilvl w:val="0"/>
          <w:numId w:val="1"/>
        </w:numPr>
        <w:spacing w:line="460" w:lineRule="exact"/>
        <w:rPr>
          <w:rFonts w:ascii="宋体" w:hAnsi="宋体"/>
          <w:b/>
          <w:bCs/>
        </w:rPr>
      </w:pPr>
      <w:r>
        <w:rPr>
          <w:rFonts w:ascii="宋体" w:hAnsi="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对符合条件的国际航行船舶进出口岸的审批</w:t>
      </w:r>
    </w:p>
    <w:p w:rsidR="00EE1B75" w:rsidRDefault="00DB4455">
      <w:pPr>
        <w:widowControl/>
        <w:numPr>
          <w:ilvl w:val="0"/>
          <w:numId w:val="1"/>
        </w:numPr>
        <w:spacing w:line="460" w:lineRule="exact"/>
        <w:rPr>
          <w:rFonts w:ascii="宋体" w:hAnsi="宋体"/>
          <w:b/>
          <w:bCs/>
        </w:rPr>
      </w:pPr>
      <w:r>
        <w:rPr>
          <w:rFonts w:ascii="宋体" w:hAnsi="宋体" w:hint="eastAsia"/>
          <w:b/>
          <w:bCs/>
        </w:rPr>
        <w:t>法律依据</w:t>
      </w:r>
    </w:p>
    <w:p w:rsidR="00EE1B75" w:rsidRDefault="00DB4455">
      <w:pPr>
        <w:widowControl/>
        <w:shd w:val="clear" w:color="auto" w:fill="FFFFFF"/>
        <w:spacing w:line="460" w:lineRule="exact"/>
        <w:ind w:firstLineChars="200" w:firstLine="422"/>
        <w:jc w:val="left"/>
        <w:rPr>
          <w:rFonts w:ascii="宋体" w:hAnsi="宋体" w:cs="宋体"/>
          <w:b/>
          <w:kern w:val="0"/>
          <w:szCs w:val="17"/>
        </w:rPr>
      </w:pPr>
      <w:r>
        <w:rPr>
          <w:rFonts w:ascii="宋体" w:hAnsi="宋体" w:cs="宋体" w:hint="eastAsia"/>
          <w:b/>
          <w:kern w:val="0"/>
          <w:szCs w:val="17"/>
        </w:rPr>
        <w:t>《国际航行船舶进出中华人民共和国口岸检查办法》</w:t>
      </w:r>
      <w:r>
        <w:rPr>
          <w:rFonts w:ascii="宋体" w:hAnsi="宋体" w:cs="宋体" w:hint="eastAsia"/>
          <w:kern w:val="0"/>
          <w:szCs w:val="17"/>
        </w:rPr>
        <w:t>第五条第一款：船舶进出中华人民共和国口岸，由船方或其代理人依照本办法有关规定办理进出口岸手续。除本办法第十条第二款、第十一条规定的情形或者其他特殊情形外，检查机关不登船检查。</w:t>
      </w:r>
    </w:p>
    <w:p w:rsidR="00EE1B75" w:rsidRDefault="00DB4455">
      <w:pPr>
        <w:widowControl/>
        <w:numPr>
          <w:ilvl w:val="0"/>
          <w:numId w:val="1"/>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当场办结</w:t>
      </w:r>
    </w:p>
    <w:p w:rsidR="00EE1B75" w:rsidRDefault="00DB4455">
      <w:pPr>
        <w:widowControl/>
        <w:numPr>
          <w:ilvl w:val="0"/>
          <w:numId w:val="1"/>
        </w:numPr>
        <w:spacing w:line="460" w:lineRule="exact"/>
        <w:rPr>
          <w:rFonts w:ascii="宋体" w:hAnsi="宋体"/>
          <w:b/>
          <w:bCs/>
        </w:rPr>
      </w:pPr>
      <w:r>
        <w:rPr>
          <w:rFonts w:ascii="宋体" w:hAnsi="宋体" w:hint="eastAsia"/>
          <w:b/>
          <w:bCs/>
        </w:rPr>
        <w:t>受理部门</w:t>
      </w:r>
    </w:p>
    <w:p w:rsidR="00EE1B75" w:rsidRDefault="00DB4455" w:rsidP="00797D6E">
      <w:pPr>
        <w:widowControl/>
        <w:spacing w:line="460" w:lineRule="exact"/>
        <w:ind w:firstLineChars="196" w:firstLine="412"/>
        <w:rPr>
          <w:rFonts w:ascii="宋体" w:hAnsi="宋体"/>
          <w:bCs/>
        </w:rPr>
      </w:pPr>
      <w:r>
        <w:rPr>
          <w:rFonts w:ascii="宋体" w:hAnsi="宋体" w:hint="eastAsia"/>
          <w:bCs/>
        </w:rPr>
        <w:t>九江</w:t>
      </w:r>
      <w:r>
        <w:rPr>
          <w:rFonts w:ascii="宋体" w:hAnsi="宋体" w:hint="eastAsia"/>
          <w:bCs/>
        </w:rPr>
        <w:t>海事局、海事处</w:t>
      </w:r>
    </w:p>
    <w:p w:rsidR="00EE1B75" w:rsidRDefault="00DB4455">
      <w:pPr>
        <w:widowControl/>
        <w:numPr>
          <w:ilvl w:val="0"/>
          <w:numId w:val="1"/>
        </w:numPr>
        <w:spacing w:line="460" w:lineRule="exact"/>
        <w:rPr>
          <w:rFonts w:ascii="宋体" w:hAnsi="宋体"/>
          <w:b/>
          <w:bCs/>
        </w:rPr>
      </w:pPr>
      <w:r>
        <w:rPr>
          <w:rFonts w:ascii="宋体" w:hAnsi="宋体" w:hint="eastAsia"/>
          <w:b/>
          <w:bCs/>
        </w:rPr>
        <w:t>许可机关</w:t>
      </w:r>
    </w:p>
    <w:p w:rsidR="00EE1B75" w:rsidRDefault="00DB4455" w:rsidP="00797D6E">
      <w:pPr>
        <w:widowControl/>
        <w:spacing w:line="460" w:lineRule="exact"/>
        <w:ind w:firstLineChars="196" w:firstLine="412"/>
        <w:rPr>
          <w:rFonts w:ascii="宋体" w:hAnsi="宋体"/>
          <w:bCs/>
        </w:rPr>
      </w:pPr>
      <w:r>
        <w:rPr>
          <w:rFonts w:ascii="宋体" w:hAnsi="宋体" w:hint="eastAsia"/>
          <w:bCs/>
        </w:rPr>
        <w:t>九江</w:t>
      </w:r>
      <w:r>
        <w:rPr>
          <w:rFonts w:ascii="宋体" w:hAnsi="宋体" w:hint="eastAsia"/>
          <w:bCs/>
        </w:rPr>
        <w:t>海事局、海事处</w:t>
      </w:r>
    </w:p>
    <w:p w:rsidR="00EE1B75" w:rsidRDefault="00DB4455">
      <w:pPr>
        <w:widowControl/>
        <w:numPr>
          <w:ilvl w:val="0"/>
          <w:numId w:val="1"/>
        </w:numPr>
        <w:spacing w:line="460" w:lineRule="exact"/>
        <w:rPr>
          <w:rFonts w:ascii="宋体" w:hAnsi="宋体"/>
          <w:b/>
          <w:bCs/>
        </w:rPr>
      </w:pPr>
      <w:r>
        <w:rPr>
          <w:rFonts w:ascii="宋体" w:hAnsi="宋体" w:hint="eastAsia"/>
          <w:b/>
          <w:bCs/>
        </w:rPr>
        <w:t>提交材料目录</w:t>
      </w:r>
    </w:p>
    <w:p w:rsidR="00EE1B75" w:rsidRDefault="00DB4455">
      <w:pPr>
        <w:widowControl/>
        <w:spacing w:line="460" w:lineRule="exact"/>
        <w:ind w:firstLineChars="200" w:firstLine="420"/>
        <w:rPr>
          <w:rFonts w:ascii="宋体" w:hAnsi="宋体"/>
        </w:rPr>
      </w:pPr>
      <w:r>
        <w:rPr>
          <w:rFonts w:ascii="宋体" w:hAnsi="宋体"/>
        </w:rPr>
        <w:t>（一）国际航行船舶进口岸审批</w:t>
      </w:r>
    </w:p>
    <w:p w:rsidR="00EE1B75" w:rsidRDefault="00DB4455">
      <w:pPr>
        <w:widowControl/>
        <w:spacing w:line="460" w:lineRule="exact"/>
        <w:ind w:firstLineChars="200" w:firstLine="420"/>
        <w:rPr>
          <w:rFonts w:ascii="宋体" w:hAnsi="宋体"/>
        </w:rPr>
      </w:pPr>
      <w:r>
        <w:rPr>
          <w:rFonts w:ascii="宋体" w:hAnsi="宋体"/>
        </w:rPr>
        <w:t>1.</w:t>
      </w:r>
      <w:r>
        <w:rPr>
          <w:rFonts w:ascii="宋体" w:hAnsi="宋体"/>
        </w:rPr>
        <w:t>办理国际航行船舶进口岸申请审批需要提交以下材料</w:t>
      </w:r>
      <w:r>
        <w:rPr>
          <w:rFonts w:ascii="宋体" w:hAnsi="宋体"/>
        </w:rPr>
        <w:t>:</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1</w:t>
      </w:r>
      <w:r>
        <w:rPr>
          <w:rFonts w:ascii="宋体" w:hAnsi="宋体"/>
        </w:rPr>
        <w:t>）《国际航行船舶进口岸申请书》（一式四份）；</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2</w:t>
      </w:r>
      <w:r>
        <w:rPr>
          <w:rFonts w:ascii="宋体" w:hAnsi="宋体"/>
        </w:rPr>
        <w:t>）国际防止油污证书（</w:t>
      </w:r>
      <w:r>
        <w:rPr>
          <w:rFonts w:ascii="宋体" w:hAnsi="宋体"/>
        </w:rPr>
        <w:t>IOPP</w:t>
      </w:r>
      <w:r>
        <w:rPr>
          <w:rFonts w:ascii="宋体" w:hAnsi="宋体"/>
        </w:rPr>
        <w:t>证书）及其附件（格式</w:t>
      </w:r>
      <w:r>
        <w:rPr>
          <w:rFonts w:ascii="宋体" w:hAnsi="宋体"/>
        </w:rPr>
        <w:t>B</w:t>
      </w:r>
      <w:r>
        <w:rPr>
          <w:rFonts w:ascii="宋体" w:hAnsi="宋体"/>
        </w:rPr>
        <w:t>）的复印件、</w:t>
      </w:r>
      <w:r>
        <w:rPr>
          <w:rFonts w:ascii="宋体" w:hAnsi="宋体"/>
        </w:rPr>
        <w:t>CAS</w:t>
      </w:r>
      <w:r>
        <w:rPr>
          <w:rFonts w:ascii="宋体" w:hAnsi="宋体"/>
        </w:rPr>
        <w:t>检验报告的复印件、所载运油品名称以及</w:t>
      </w:r>
      <w:r>
        <w:rPr>
          <w:rFonts w:ascii="宋体" w:hAnsi="宋体"/>
        </w:rPr>
        <w:t>15℃</w:t>
      </w:r>
      <w:r>
        <w:rPr>
          <w:rFonts w:ascii="宋体" w:hAnsi="宋体"/>
        </w:rPr>
        <w:t>时密度、</w:t>
      </w:r>
      <w:r>
        <w:rPr>
          <w:rFonts w:ascii="宋体" w:hAnsi="宋体"/>
        </w:rPr>
        <w:t>50℃</w:t>
      </w:r>
      <w:r>
        <w:rPr>
          <w:rFonts w:ascii="宋体" w:hAnsi="宋体"/>
        </w:rPr>
        <w:t>时流动粘度（燃油）的说明文书（载运油品进港卸货的船舶）；</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3</w:t>
      </w:r>
      <w:r>
        <w:rPr>
          <w:rFonts w:ascii="宋体" w:hAnsi="宋体"/>
        </w:rPr>
        <w:t>）经批准的危险货物进港申报单复印件（载运危险货物进港的船舶）（免于提交）。</w:t>
      </w:r>
    </w:p>
    <w:p w:rsidR="00EE1B75" w:rsidRDefault="00DB4455">
      <w:pPr>
        <w:widowControl/>
        <w:spacing w:line="460" w:lineRule="exact"/>
        <w:ind w:firstLineChars="200" w:firstLine="420"/>
        <w:rPr>
          <w:rFonts w:ascii="宋体" w:hAnsi="宋体"/>
        </w:rPr>
      </w:pPr>
      <w:r>
        <w:rPr>
          <w:rFonts w:ascii="宋体" w:hAnsi="宋体"/>
        </w:rPr>
        <w:t>2.</w:t>
      </w:r>
      <w:r>
        <w:rPr>
          <w:rFonts w:ascii="宋体" w:hAnsi="宋体"/>
        </w:rPr>
        <w:t>办理国际航行船舶进口岸手续需要提交以下材料</w:t>
      </w:r>
      <w:r>
        <w:rPr>
          <w:rFonts w:ascii="宋体" w:hAnsi="宋体"/>
        </w:rPr>
        <w:t>:</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1</w:t>
      </w:r>
      <w:r>
        <w:rPr>
          <w:rFonts w:ascii="宋体" w:hAnsi="宋体"/>
        </w:rPr>
        <w:t>）船舶概况表；</w:t>
      </w:r>
      <w:r>
        <w:rPr>
          <w:rFonts w:ascii="宋体" w:hAnsi="宋体"/>
        </w:rPr>
        <w:t xml:space="preserve"> </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2</w:t>
      </w:r>
      <w:r>
        <w:rPr>
          <w:rFonts w:ascii="宋体" w:hAnsi="宋体"/>
        </w:rPr>
        <w:t>）总申报单；</w:t>
      </w:r>
      <w:r>
        <w:rPr>
          <w:rFonts w:ascii="宋体" w:hAnsi="宋体"/>
        </w:rPr>
        <w:t xml:space="preserve"> </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3</w:t>
      </w:r>
      <w:r>
        <w:rPr>
          <w:rFonts w:ascii="宋体" w:hAnsi="宋体"/>
        </w:rPr>
        <w:t>）货物申报单（远洋渔船为货物（渔获物）申报单）；</w:t>
      </w:r>
      <w:r>
        <w:rPr>
          <w:rFonts w:ascii="宋体" w:hAnsi="宋体"/>
        </w:rPr>
        <w:t xml:space="preserve"> </w:t>
      </w:r>
    </w:p>
    <w:p w:rsidR="00EE1B75" w:rsidRDefault="00DB4455">
      <w:pPr>
        <w:widowControl/>
        <w:spacing w:line="460" w:lineRule="exact"/>
        <w:ind w:firstLineChars="200" w:firstLine="420"/>
        <w:rPr>
          <w:rFonts w:ascii="宋体" w:hAnsi="宋体"/>
        </w:rPr>
      </w:pPr>
      <w:r>
        <w:rPr>
          <w:rFonts w:ascii="宋体" w:hAnsi="宋体"/>
        </w:rPr>
        <w:lastRenderedPageBreak/>
        <w:t>（</w:t>
      </w:r>
      <w:r>
        <w:rPr>
          <w:rFonts w:ascii="宋体" w:hAnsi="宋体"/>
        </w:rPr>
        <w:t>4</w:t>
      </w:r>
      <w:r>
        <w:rPr>
          <w:rFonts w:ascii="宋体" w:hAnsi="宋体"/>
        </w:rPr>
        <w:t>）船员名单；</w:t>
      </w:r>
      <w:r>
        <w:rPr>
          <w:rFonts w:ascii="宋体" w:hAnsi="宋体"/>
        </w:rPr>
        <w:t xml:space="preserve"> </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5</w:t>
      </w:r>
      <w:r>
        <w:rPr>
          <w:rFonts w:ascii="宋体" w:hAnsi="宋体"/>
        </w:rPr>
        <w:t>）旅客名单（无旅客者免）；</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6</w:t>
      </w:r>
      <w:r>
        <w:rPr>
          <w:rFonts w:ascii="宋体" w:hAnsi="宋体"/>
        </w:rPr>
        <w:t>）危险货物舱单（无危险货物者免）（完成危险</w:t>
      </w:r>
      <w:r>
        <w:rPr>
          <w:rFonts w:ascii="宋体" w:hAnsi="宋体"/>
        </w:rPr>
        <w:t>货物申报的免于提交）；</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7</w:t>
      </w:r>
      <w:r>
        <w:rPr>
          <w:rFonts w:ascii="宋体" w:hAnsi="宋体"/>
        </w:rPr>
        <w:t>）船舶适航、检验相关证书；</w:t>
      </w:r>
      <w:r>
        <w:rPr>
          <w:rFonts w:ascii="宋体" w:hAnsi="宋体"/>
        </w:rPr>
        <w:t xml:space="preserve"> </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8</w:t>
      </w:r>
      <w:r>
        <w:rPr>
          <w:rFonts w:ascii="宋体" w:hAnsi="宋体"/>
        </w:rPr>
        <w:t>）船员证书（适用于外国籍船舶）；</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9</w:t>
      </w:r>
      <w:r>
        <w:rPr>
          <w:rFonts w:ascii="宋体" w:hAnsi="宋体"/>
        </w:rPr>
        <w:t>）上一港出口许可证或其他证明材料；</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10</w:t>
      </w:r>
      <w:r>
        <w:rPr>
          <w:rFonts w:ascii="宋体" w:hAnsi="宋体"/>
        </w:rPr>
        <w:t>）委托证明及委托人和被委托人身份证明及其复印件（委托时）。</w:t>
      </w:r>
    </w:p>
    <w:p w:rsidR="00EE1B75" w:rsidRDefault="00DB4455">
      <w:pPr>
        <w:widowControl/>
        <w:spacing w:line="460" w:lineRule="exact"/>
        <w:ind w:firstLineChars="200" w:firstLine="420"/>
        <w:rPr>
          <w:rFonts w:ascii="宋体" w:hAnsi="宋体"/>
        </w:rPr>
      </w:pPr>
      <w:r>
        <w:rPr>
          <w:rFonts w:ascii="宋体" w:hAnsi="宋体"/>
        </w:rPr>
        <w:t>（二）国际航行船舶出口岸审批提交以下材料</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1</w:t>
      </w:r>
      <w:r>
        <w:rPr>
          <w:rFonts w:ascii="宋体" w:hAnsi="宋体"/>
        </w:rPr>
        <w:t>）总申报单；</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2</w:t>
      </w:r>
      <w:r>
        <w:rPr>
          <w:rFonts w:ascii="宋体" w:hAnsi="宋体"/>
        </w:rPr>
        <w:t>）船舶概况表（与进口岸无变更者免）；</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3</w:t>
      </w:r>
      <w:r>
        <w:rPr>
          <w:rFonts w:ascii="宋体" w:hAnsi="宋体"/>
        </w:rPr>
        <w:t>）货物申报单（本港无装货者免）；</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4</w:t>
      </w:r>
      <w:r>
        <w:rPr>
          <w:rFonts w:ascii="宋体" w:hAnsi="宋体"/>
        </w:rPr>
        <w:t>）船员名单（与进口岸无变更者免）；</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5</w:t>
      </w:r>
      <w:r>
        <w:rPr>
          <w:rFonts w:ascii="宋体" w:hAnsi="宋体"/>
        </w:rPr>
        <w:t>）旅客名单（与进口岸无变更者免）；</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6</w:t>
      </w:r>
      <w:r>
        <w:rPr>
          <w:rFonts w:ascii="宋体" w:hAnsi="宋体"/>
        </w:rPr>
        <w:t>）危险货物舱单（无危险货物者免）（完成危险货物申报的免于提交）；</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7</w:t>
      </w:r>
      <w:r>
        <w:rPr>
          <w:rFonts w:ascii="宋体" w:hAnsi="宋体"/>
        </w:rPr>
        <w:t>）经其他查验单位签署的《船舶出口岸手续联系单》；</w:t>
      </w:r>
      <w:r>
        <w:rPr>
          <w:rFonts w:ascii="宋体" w:hAnsi="宋体"/>
        </w:rPr>
        <w:t xml:space="preserve"> </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8</w:t>
      </w:r>
      <w:r>
        <w:rPr>
          <w:rFonts w:ascii="宋体" w:hAnsi="宋体"/>
        </w:rPr>
        <w:t>）如果采取了禁止船舶航行的司法或者行政强制措施，则应提交该强制措施已经依法解除的证明材料；</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9</w:t>
      </w:r>
      <w:r>
        <w:rPr>
          <w:rFonts w:ascii="宋体" w:hAnsi="宋体"/>
        </w:rPr>
        <w:t>）《船旗国监督检查报告》及其复印件（中国籍船舶）（免于提交）；</w:t>
      </w:r>
      <w:r>
        <w:rPr>
          <w:rFonts w:ascii="宋体" w:hAnsi="宋体"/>
        </w:rPr>
        <w:t xml:space="preserve">   </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10</w:t>
      </w:r>
      <w:r>
        <w:rPr>
          <w:rFonts w:ascii="宋体" w:hAnsi="宋体"/>
        </w:rPr>
        <w:t>）委托证明及委托人和被委托人身份证明及其复印件（委托时）；</w:t>
      </w:r>
    </w:p>
    <w:p w:rsidR="00EE1B75" w:rsidRDefault="00DB4455">
      <w:pPr>
        <w:widowControl/>
        <w:spacing w:line="460" w:lineRule="exact"/>
        <w:ind w:firstLineChars="200" w:firstLine="420"/>
        <w:rPr>
          <w:rFonts w:ascii="宋体" w:hAnsi="宋体" w:cs="宋体"/>
          <w:szCs w:val="32"/>
        </w:rPr>
      </w:pPr>
      <w:r>
        <w:rPr>
          <w:rFonts w:ascii="宋体" w:hAnsi="宋体"/>
        </w:rPr>
        <w:t>（</w:t>
      </w:r>
      <w:r>
        <w:rPr>
          <w:rFonts w:ascii="宋体" w:hAnsi="宋体"/>
        </w:rPr>
        <w:t>11</w:t>
      </w:r>
      <w:r>
        <w:rPr>
          <w:rFonts w:ascii="宋体" w:hAnsi="宋体"/>
        </w:rPr>
        <w:t>）远洋渔船出口岸审批，应提交获准往国外海域或远洋捕捞作业（许可）</w:t>
      </w:r>
      <w:r>
        <w:rPr>
          <w:rFonts w:ascii="宋体" w:hAnsi="宋体" w:cs="宋体" w:hint="eastAsia"/>
          <w:szCs w:val="32"/>
        </w:rPr>
        <w:t>批文。</w:t>
      </w:r>
    </w:p>
    <w:p w:rsidR="00EE1B75" w:rsidRDefault="00DB4455">
      <w:pPr>
        <w:widowControl/>
        <w:numPr>
          <w:ilvl w:val="0"/>
          <w:numId w:val="1"/>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w:t>
      </w:r>
      <w:r>
        <w:rPr>
          <w:rFonts w:ascii="宋体" w:hAnsi="宋体" w:cs="宋体" w:hint="eastAsia"/>
          <w:kern w:val="0"/>
          <w:szCs w:val="17"/>
        </w:rPr>
        <w:t>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1"/>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rPr>
      </w:pPr>
      <w:r>
        <w:rPr>
          <w:rFonts w:ascii="宋体" w:hAnsi="宋体"/>
        </w:rPr>
        <w:lastRenderedPageBreak/>
        <w:pict>
          <v:rect id="_x0000_s2410" style="position:absolute;left:0;text-align:left;margin-left:68.35pt;margin-top:15.15pt;width:301.35pt;height:25.5pt;z-index:251680256">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_x0000_s2430" style="position:absolute;left:0;text-align:left;z-index:251700736" from="124.4pt,18.05pt" to="124.5pt,42.05pt">
            <v:stroke endarrow="block"/>
          </v:line>
        </w:pict>
      </w:r>
      <w:r>
        <w:rPr>
          <w:rFonts w:ascii="宋体" w:hAnsi="宋体"/>
        </w:rPr>
        <w:pict>
          <v:line id="_x0000_s2429" style="position:absolute;left:0;text-align:left;z-index:251699712"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_x0000_s2413" style="position:absolute;left:0;text-align:left;margin-left:221.2pt;margin-top:19.4pt;width:166.55pt;height:25.5pt;z-index:251683328">
            <v:textbox>
              <w:txbxContent>
                <w:p w:rsidR="00EE1B75" w:rsidRDefault="00DB4455">
                  <w:pPr>
                    <w:jc w:val="center"/>
                  </w:pPr>
                  <w:r>
                    <w:rPr>
                      <w:rFonts w:hint="eastAsia"/>
                    </w:rPr>
                    <w:t>资料齐全并符合要求</w:t>
                  </w:r>
                </w:p>
              </w:txbxContent>
            </v:textbox>
          </v:rect>
        </w:pict>
      </w:r>
      <w:r>
        <w:rPr>
          <w:rFonts w:ascii="宋体" w:hAnsi="宋体"/>
        </w:rPr>
        <w:pict>
          <v:rect id="_x0000_s2411" style="position:absolute;left:0;text-align:left;margin-left:44.95pt;margin-top:16.65pt;width:166.55pt;height:25.5pt;z-index:251681280">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_x0000_s2412" style="position:absolute;left:0;text-align:left;z-index:251682304" from="125.15pt,19.8pt" to="125.2pt,43.8pt">
            <v:stroke endarrow="block"/>
          </v:line>
        </w:pict>
      </w:r>
      <w:r>
        <w:rPr>
          <w:rFonts w:ascii="宋体" w:hAnsi="宋体"/>
        </w:rPr>
        <w:pict>
          <v:shape id="_x0000_s2422" style="position:absolute;left:0;text-align:left;margin-left:330.65pt;margin-top:20.4pt;width:.05pt;height:84.7pt;z-index:251692544;mso-width-relative:page;mso-height-relative:page" coordsize="21600,21600" path="m,l,21600e" filled="f">
            <v:stroke endarrow="block"/>
            <v:path arrowok="t"/>
          </v:shape>
        </w:pict>
      </w:r>
    </w:p>
    <w:p w:rsidR="00EE1B75" w:rsidRDefault="00EE1B75">
      <w:pPr>
        <w:widowControl/>
        <w:spacing w:line="460" w:lineRule="exact"/>
        <w:rPr>
          <w:rFonts w:ascii="宋体" w:hAnsi="宋体"/>
        </w:rPr>
      </w:pPr>
      <w:r>
        <w:rPr>
          <w:rFonts w:ascii="宋体" w:hAnsi="宋体"/>
        </w:rPr>
        <w:pict>
          <v:shapetype id="_x0000_t202" coordsize="21600,21600" o:spt="202" path="m,l,21600r21600,l21600,xe">
            <v:stroke joinstyle="miter"/>
            <v:path gradientshapeok="t" o:connecttype="rect"/>
          </v:shapetype>
          <v:shape id="_x0000_s2414" type="#_x0000_t202" style="position:absolute;left:0;text-align:left;margin-left:76.45pt;margin-top:21.95pt;width:111.7pt;height:30.25pt;z-index:251684352">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_x0000_s2416" style="position:absolute;left:0;text-align:left;z-index:251686400" from="176.15pt,2.15pt" to="176.2pt,26.15pt">
            <v:stroke endarrow="block"/>
          </v:line>
        </w:pict>
      </w:r>
      <w:r>
        <w:rPr>
          <w:rFonts w:ascii="宋体" w:hAnsi="宋体"/>
        </w:rPr>
        <w:pict>
          <v:line id="_x0000_s2415" style="position:absolute;left:0;text-align:left;z-index:251685376" from="92.15pt,4.55pt" to="92.2pt,28.55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_x0000_s2418" type="#_x0000_t202" style="position:absolute;left:0;text-align:left;margin-left:146.9pt;margin-top:5.8pt;width:91.5pt;height:46.65pt;z-index:251688448">
            <v:textbox>
              <w:txbxContent>
                <w:p w:rsidR="00EE1B75" w:rsidRDefault="00DB4455">
                  <w:r>
                    <w:rPr>
                      <w:rFonts w:hint="eastAsia"/>
                    </w:rPr>
                    <w:t>限期内资料补全并符合要求</w:t>
                  </w:r>
                </w:p>
              </w:txbxContent>
            </v:textbox>
          </v:shape>
        </w:pict>
      </w:r>
      <w:r>
        <w:rPr>
          <w:rFonts w:ascii="宋体" w:hAnsi="宋体"/>
        </w:rPr>
        <w:pict>
          <v:shape id="_x0000_s2417" type="#_x0000_t202" style="position:absolute;left:0;text-align:left;margin-left:46.45pt;margin-top:8.95pt;width:93.95pt;height:49.25pt;z-index:251687424">
            <v:textbox>
              <w:txbxContent>
                <w:p w:rsidR="00EE1B75" w:rsidRDefault="00DB4455">
                  <w:r>
                    <w:rPr>
                      <w:rFonts w:hint="eastAsia"/>
                    </w:rPr>
                    <w:t>逾期未补全或仍不符合法定形式</w:t>
                  </w:r>
                </w:p>
                <w:p w:rsidR="00EE1B75" w:rsidRDefault="00EE1B75"/>
              </w:txbxContent>
            </v:textbox>
          </v:shape>
        </w:pict>
      </w:r>
      <w:r>
        <w:rPr>
          <w:rFonts w:ascii="宋体" w:hAnsi="宋体"/>
        </w:rPr>
        <w:pict>
          <v:shape id="_x0000_s2421" type="#_x0000_t202" style="position:absolute;left:0;text-align:left;margin-left:287.95pt;margin-top:11.55pt;width:104.2pt;height:35.75pt;z-index:251691520">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_x0000_s2431" style="position:absolute;left:0;text-align:left;margin-left:237.65pt;margin-top:.05pt;width:48pt;height:.3pt;z-index:251701760;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line id="_x0000_s2423" style="position:absolute;left:0;text-align:left;z-index:251693568" from="331.4pt,.9pt" to="331.45pt,24.9pt">
            <v:stroke endarrow="block"/>
          </v:line>
        </w:pict>
      </w:r>
      <w:r>
        <w:rPr>
          <w:rFonts w:ascii="宋体" w:hAnsi="宋体"/>
        </w:rPr>
        <w:pict>
          <v:shape id="_x0000_s2419" style="position:absolute;left:0;text-align:left;margin-left:92.9pt;margin-top:1.8pt;width:.75pt;height:109pt;z-index:251689472;mso-width-relative:page;mso-height-relative:page" coordsize="21600,21600" path="m21600,l,21600e" filled="f">
            <v:stroke endarrow="block"/>
            <v:path arrowok="t"/>
          </v:shape>
        </w:pict>
      </w:r>
      <w:r w:rsidR="00DB4455">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shape id="_x0000_s2424" type="#_x0000_t202" style="position:absolute;left:0;text-align:left;margin-left:258pt;margin-top:5.2pt;width:159.1pt;height:41.7pt;z-index:251694592">
            <v:textbox>
              <w:txbxContent>
                <w:p w:rsidR="00EE1B75" w:rsidRDefault="00DB4455">
                  <w:pPr>
                    <w:jc w:val="center"/>
                  </w:pPr>
                  <w:r>
                    <w:rPr>
                      <w:rFonts w:hint="eastAsia"/>
                    </w:rPr>
                    <w:t>决定许可经批准后作出</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_x0000_s2425" style="position:absolute;left:0;text-align:left;margin-left:380.2pt;margin-top:25.75pt;width:.75pt;height:40pt;z-index:251695616;mso-width-relative:page;mso-height-relative:page" coordsize="21600,21600" path="m21600,1404l20160,,,21600e" filled="f">
            <v:stroke endarrow="block"/>
            <v:path arrowok="t"/>
          </v:shape>
        </w:pict>
      </w:r>
      <w:r>
        <w:rPr>
          <w:rFonts w:ascii="宋体" w:hAnsi="宋体"/>
        </w:rPr>
        <w:pict>
          <v:shape id="_x0000_s2427" style="position:absolute;left:0;text-align:left;margin-left:279.65pt;margin-top:24.25pt;width:.75pt;height:36.95pt;z-index:251697664;mso-width-relative:page;mso-height-relative:page" coordsize="21600,21600" path="m21600,l,21600e" filled="f">
            <v:stroke endarrow="block"/>
            <v:path arrowok="t"/>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EE1B75">
      <w:pPr>
        <w:widowControl/>
        <w:spacing w:line="460" w:lineRule="exact"/>
        <w:rPr>
          <w:rFonts w:ascii="宋体" w:hAnsi="宋体"/>
        </w:rPr>
      </w:pPr>
      <w:r>
        <w:rPr>
          <w:rFonts w:ascii="宋体" w:hAnsi="宋体"/>
        </w:rPr>
        <w:pict>
          <v:shape id="_x0000_s2426" type="#_x0000_t202" style="position:absolute;left:0;text-align:left;margin-left:346.5pt;margin-top:20pt;width:95.9pt;height:55.45pt;z-index:251696640">
            <v:textbox>
              <w:txbxContent>
                <w:p w:rsidR="00EE1B75" w:rsidRDefault="00DB4455">
                  <w:r>
                    <w:rPr>
                      <w:rFonts w:hint="eastAsia"/>
                    </w:rPr>
                    <w:t>作出准予许可决定</w:t>
                  </w:r>
                </w:p>
              </w:txbxContent>
            </v:textbox>
          </v:shape>
        </w:pict>
      </w:r>
      <w:r>
        <w:rPr>
          <w:rFonts w:ascii="宋体" w:hAnsi="宋体"/>
        </w:rPr>
        <w:pict>
          <v:shape id="_x0000_s2428" type="#_x0000_t202" style="position:absolute;left:0;text-align:left;margin-left:214.45pt;margin-top:17.7pt;width:113.4pt;height:55pt;z-index:251698688">
            <v:textbox>
              <w:txbxContent>
                <w:p w:rsidR="00EE1B75" w:rsidRDefault="00DB4455">
                  <w:r>
                    <w:rPr>
                      <w:rFonts w:hint="eastAsia"/>
                    </w:rPr>
                    <w:t>不予许可，说明理由并告知申请人复议或诉讼权利</w:t>
                  </w:r>
                </w:p>
              </w:txbxContent>
            </v:textbox>
          </v:shape>
        </w:pict>
      </w:r>
      <w:r>
        <w:rPr>
          <w:rFonts w:ascii="宋体" w:hAnsi="宋体"/>
        </w:rPr>
        <w:pict>
          <v:shape id="_x0000_s2420" type="#_x0000_t202" style="position:absolute;left:0;text-align:left;margin-left:30.65pt;margin-top:18pt;width:138.75pt;height:37.5pt;z-index:251690496">
            <v:textbox>
              <w:txbxContent>
                <w:p w:rsidR="00EE1B75" w:rsidRDefault="00DB4455">
                  <w:pPr>
                    <w:jc w:val="center"/>
                  </w:pPr>
                  <w:r>
                    <w:rPr>
                      <w:rFonts w:hint="eastAsia"/>
                    </w:rPr>
                    <w:t>不予受理</w:t>
                  </w:r>
                </w:p>
              </w:txbxContent>
            </v:textbox>
          </v:shape>
        </w:pict>
      </w:r>
    </w:p>
    <w:p w:rsidR="00EE1B75" w:rsidRDefault="00EE1B75">
      <w:pPr>
        <w:pStyle w:val="2"/>
        <w:keepNext w:val="0"/>
        <w:keepLines w:val="0"/>
        <w:widowControl/>
        <w:spacing w:before="0" w:after="0" w:line="460" w:lineRule="exact"/>
        <w:jc w:val="center"/>
        <w:rPr>
          <w:rFonts w:ascii="宋体" w:eastAsia="宋体" w:hAnsi="宋体" w:cs="宋体"/>
          <w:kern w:val="0"/>
          <w:sz w:val="21"/>
          <w:szCs w:val="17"/>
        </w:rPr>
      </w:pPr>
      <w:bookmarkStart w:id="14" w:name="_Toc17771"/>
    </w:p>
    <w:p w:rsidR="00EE1B75" w:rsidRDefault="00EE1B75">
      <w:pPr>
        <w:widowControl/>
        <w:spacing w:line="460" w:lineRule="exact"/>
      </w:pPr>
    </w:p>
    <w:p w:rsidR="00EE1B75" w:rsidRDefault="00EE1B75">
      <w:pPr>
        <w:widowControl/>
        <w:spacing w:line="460" w:lineRule="exact"/>
      </w:pPr>
    </w:p>
    <w:p w:rsidR="00EE1B75" w:rsidRDefault="00DB4455">
      <w:pPr>
        <w:widowControl/>
        <w:spacing w:line="460" w:lineRule="exact"/>
      </w:pPr>
      <w:r>
        <w:br w:type="page"/>
      </w:r>
    </w:p>
    <w:p w:rsidR="00EE1B75" w:rsidRDefault="00DB4455">
      <w:pPr>
        <w:pStyle w:val="2"/>
        <w:keepNext w:val="0"/>
        <w:keepLines w:val="0"/>
        <w:widowControl/>
        <w:spacing w:before="0" w:after="0" w:line="460" w:lineRule="exact"/>
        <w:jc w:val="center"/>
        <w:rPr>
          <w:rFonts w:ascii="宋体" w:eastAsia="宋体" w:hAnsi="宋体"/>
          <w:sz w:val="21"/>
        </w:rPr>
      </w:pPr>
      <w:bookmarkStart w:id="15" w:name="_Toc28327"/>
      <w:bookmarkStart w:id="16" w:name="_Toc493596627"/>
      <w:bookmarkStart w:id="17" w:name="_Toc12472"/>
      <w:bookmarkStart w:id="18" w:name="_Toc14632"/>
      <w:bookmarkStart w:id="19" w:name="_Toc515981804"/>
      <w:bookmarkStart w:id="20" w:name="_Toc502421999"/>
      <w:r>
        <w:rPr>
          <w:rFonts w:ascii="宋体" w:eastAsia="宋体" w:hAnsi="宋体" w:cs="宋体" w:hint="eastAsia"/>
          <w:kern w:val="0"/>
          <w:sz w:val="21"/>
          <w:szCs w:val="17"/>
        </w:rPr>
        <w:lastRenderedPageBreak/>
        <w:t>载运危险货物和污染危害性货物进出港口审批</w:t>
      </w:r>
      <w:bookmarkEnd w:id="14"/>
      <w:bookmarkEnd w:id="15"/>
      <w:bookmarkEnd w:id="16"/>
      <w:bookmarkEnd w:id="17"/>
      <w:bookmarkEnd w:id="18"/>
      <w:bookmarkEnd w:id="19"/>
      <w:bookmarkEnd w:id="20"/>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JTB15005</w:t>
      </w:r>
    </w:p>
    <w:p w:rsidR="00EE1B75" w:rsidRDefault="00DB4455">
      <w:pPr>
        <w:widowControl/>
        <w:spacing w:line="460" w:lineRule="exact"/>
        <w:rPr>
          <w:rFonts w:ascii="宋体" w:hAnsi="宋体"/>
          <w:b/>
          <w:bCs/>
        </w:rPr>
      </w:pPr>
      <w:r>
        <w:rPr>
          <w:rFonts w:ascii="宋体" w:hAnsi="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对符合条件的承运人船舶载运危险货物和污染危害性货物进出港口的审批</w:t>
      </w:r>
    </w:p>
    <w:p w:rsidR="00EE1B75" w:rsidRDefault="00DB4455">
      <w:pPr>
        <w:widowControl/>
        <w:spacing w:line="460" w:lineRule="exact"/>
        <w:rPr>
          <w:rFonts w:ascii="宋体" w:hAnsi="宋体"/>
          <w:b/>
          <w:bCs/>
        </w:rPr>
      </w:pPr>
      <w:r>
        <w:rPr>
          <w:rFonts w:ascii="宋体" w:hAnsi="宋体" w:hint="eastAsia"/>
          <w:b/>
          <w:bCs/>
        </w:rPr>
        <w:t>四、法律依据</w:t>
      </w:r>
    </w:p>
    <w:p w:rsidR="00EE1B75" w:rsidRDefault="00DB4455">
      <w:pPr>
        <w:widowControl/>
        <w:shd w:val="clear" w:color="auto" w:fill="FFFFFF"/>
        <w:spacing w:line="460" w:lineRule="exact"/>
        <w:ind w:firstLineChars="196" w:firstLine="413"/>
        <w:jc w:val="left"/>
        <w:rPr>
          <w:rFonts w:ascii="宋体" w:hAnsi="宋体" w:cs="宋体"/>
          <w:kern w:val="0"/>
          <w:szCs w:val="17"/>
        </w:rPr>
      </w:pPr>
      <w:r>
        <w:rPr>
          <w:rFonts w:ascii="宋体" w:hAnsi="宋体" w:cs="宋体" w:hint="eastAsia"/>
          <w:b/>
          <w:kern w:val="0"/>
          <w:szCs w:val="17"/>
        </w:rPr>
        <w:t>1.</w:t>
      </w:r>
      <w:r>
        <w:rPr>
          <w:rFonts w:ascii="宋体" w:hAnsi="宋体" w:cs="宋体" w:hint="eastAsia"/>
          <w:b/>
          <w:kern w:val="0"/>
          <w:szCs w:val="17"/>
        </w:rPr>
        <w:t>《中华人民共和国海洋环境保护法》</w:t>
      </w:r>
      <w:r>
        <w:rPr>
          <w:rFonts w:ascii="宋体" w:hAnsi="宋体" w:cs="宋体" w:hint="eastAsia"/>
          <w:kern w:val="0"/>
          <w:szCs w:val="17"/>
        </w:rPr>
        <w:t>第六十七条：</w:t>
      </w:r>
      <w:r>
        <w:rPr>
          <w:rFonts w:ascii="宋体" w:hAnsi="宋体" w:cs="宋体"/>
          <w:kern w:val="0"/>
          <w:szCs w:val="17"/>
        </w:rPr>
        <w:t>载运具有污染危害性货物进出港口的船舶，其承运人、货物所有人或者代理人，必须事先向海事行政主管部门申报。经批准后，方可进出港口、过境停留或者装卸作业。</w:t>
      </w:r>
    </w:p>
    <w:p w:rsidR="00EE1B75" w:rsidRDefault="00DB4455">
      <w:pPr>
        <w:shd w:val="clear" w:color="auto" w:fill="FFFFFF"/>
        <w:spacing w:line="460" w:lineRule="exact"/>
        <w:ind w:firstLineChars="200" w:firstLine="422"/>
        <w:rPr>
          <w:szCs w:val="17"/>
        </w:rPr>
      </w:pPr>
      <w:r>
        <w:rPr>
          <w:rFonts w:ascii="宋体" w:hAnsi="宋体" w:cs="宋体" w:hint="eastAsia"/>
          <w:b/>
          <w:kern w:val="0"/>
          <w:szCs w:val="17"/>
        </w:rPr>
        <w:t>2.</w:t>
      </w:r>
      <w:r>
        <w:rPr>
          <w:rFonts w:ascii="宋体" w:hAnsi="宋体" w:cs="宋体" w:hint="eastAsia"/>
          <w:b/>
          <w:kern w:val="0"/>
          <w:szCs w:val="17"/>
        </w:rPr>
        <w:t>《中华人民共和国港口法》</w:t>
      </w:r>
      <w:r>
        <w:rPr>
          <w:rFonts w:ascii="宋体" w:hAnsi="宋体" w:cs="宋体"/>
          <w:kern w:val="0"/>
          <w:szCs w:val="17"/>
          <w:shd w:val="clear" w:color="auto" w:fill="FFFFFF"/>
        </w:rPr>
        <w:t>第三十四条：船舶进出港口，应当依照有关水上交通安全的法律、行政法规的规定向海事管理机构报告。海事管理机构接到报告后，应当及时通报港口行政管理部门。船舶载运危险货物进出港口，应当按照国务院交通主管部门的规定将危险货物的名称、特性、包装和进出港口的时间报告海事管理机构。海事管理机构接到报告后，应当在国务院交通主管部门规定的时间内作出是否</w:t>
      </w:r>
      <w:r>
        <w:rPr>
          <w:rFonts w:ascii="宋体" w:hAnsi="宋体" w:cs="宋体"/>
          <w:kern w:val="0"/>
          <w:szCs w:val="17"/>
          <w:shd w:val="clear" w:color="auto" w:fill="FFFFFF"/>
        </w:rPr>
        <w:t>同意的决定，通知报告人，并通报港口行政管理部门。但是，定船舶、定航线、定货种的船舶可以定期报告。</w:t>
      </w:r>
    </w:p>
    <w:p w:rsidR="00EE1B75" w:rsidRDefault="00DB4455">
      <w:pPr>
        <w:widowControl/>
        <w:shd w:val="clear" w:color="auto" w:fill="FFFFFF"/>
        <w:spacing w:line="460" w:lineRule="exact"/>
        <w:ind w:firstLineChars="200" w:firstLine="422"/>
        <w:jc w:val="left"/>
        <w:rPr>
          <w:rFonts w:ascii="宋体" w:hAnsi="宋体" w:cs="宋体"/>
          <w:kern w:val="0"/>
          <w:szCs w:val="17"/>
          <w:shd w:val="clear" w:color="auto" w:fill="FFFFFF"/>
        </w:rPr>
      </w:pPr>
      <w:r>
        <w:rPr>
          <w:rFonts w:ascii="宋体" w:hAnsi="宋体" w:hint="eastAsia"/>
          <w:b/>
        </w:rPr>
        <w:t>3.</w:t>
      </w:r>
      <w:r>
        <w:rPr>
          <w:rFonts w:ascii="宋体" w:hAnsi="宋体" w:hint="eastAsia"/>
          <w:b/>
        </w:rPr>
        <w:t>《中华人民共和国内河交通安全管理条例》</w:t>
      </w:r>
      <w:r>
        <w:rPr>
          <w:bCs/>
          <w:kern w:val="0"/>
          <w:szCs w:val="17"/>
        </w:rPr>
        <w:t>第三十二条</w:t>
      </w:r>
      <w:r>
        <w:rPr>
          <w:rFonts w:ascii="宋体" w:hAnsi="宋体" w:cs="宋体" w:hint="eastAsia"/>
          <w:kern w:val="0"/>
          <w:szCs w:val="17"/>
          <w:shd w:val="clear" w:color="auto" w:fill="FFFFFF"/>
        </w:rPr>
        <w:t>：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rsidR="00EE1B75" w:rsidRDefault="00DB4455">
      <w:pPr>
        <w:widowControl/>
        <w:spacing w:line="460" w:lineRule="exact"/>
        <w:rPr>
          <w:rFonts w:ascii="宋体" w:hAnsi="宋体"/>
          <w:b/>
          <w:bCs/>
        </w:rPr>
      </w:pPr>
      <w:r>
        <w:rPr>
          <w:rFonts w:ascii="宋体" w:hAnsi="宋体" w:cs="宋体" w:hint="eastAsia"/>
          <w:b/>
          <w:kern w:val="0"/>
          <w:szCs w:val="17"/>
        </w:rPr>
        <w:t>五、</w:t>
      </w: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本业务航次申报</w:t>
      </w:r>
      <w:r>
        <w:rPr>
          <w:rFonts w:ascii="宋体" w:hAnsi="宋体" w:cs="宋体" w:hint="eastAsia"/>
          <w:kern w:val="0"/>
          <w:szCs w:val="17"/>
        </w:rPr>
        <w:t>1</w:t>
      </w:r>
      <w:r>
        <w:rPr>
          <w:rFonts w:ascii="宋体" w:hAnsi="宋体" w:cs="宋体" w:hint="eastAsia"/>
          <w:kern w:val="0"/>
          <w:szCs w:val="17"/>
        </w:rPr>
        <w:t>个工作日办结；定期申报</w:t>
      </w:r>
      <w:r>
        <w:rPr>
          <w:rFonts w:ascii="宋体" w:hAnsi="宋体" w:cs="宋体" w:hint="eastAsia"/>
          <w:kern w:val="0"/>
          <w:szCs w:val="17"/>
        </w:rPr>
        <w:t>3</w:t>
      </w:r>
      <w:r>
        <w:rPr>
          <w:rFonts w:ascii="宋体" w:hAnsi="宋体" w:cs="宋体" w:hint="eastAsia"/>
          <w:kern w:val="0"/>
          <w:szCs w:val="17"/>
        </w:rPr>
        <w:t>个工作日办结。</w:t>
      </w:r>
    </w:p>
    <w:p w:rsidR="00EE1B75" w:rsidRDefault="00DB4455">
      <w:pPr>
        <w:widowControl/>
        <w:numPr>
          <w:ilvl w:val="0"/>
          <w:numId w:val="2"/>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color w:val="000000" w:themeColor="text1"/>
          <w:kern w:val="0"/>
          <w:szCs w:val="17"/>
        </w:rPr>
      </w:pPr>
      <w:r>
        <w:rPr>
          <w:rFonts w:ascii="宋体" w:hAnsi="宋体" w:cs="宋体" w:hint="eastAsia"/>
          <w:color w:val="000000" w:themeColor="text1"/>
          <w:kern w:val="0"/>
          <w:szCs w:val="17"/>
        </w:rPr>
        <w:t>海事处</w:t>
      </w:r>
    </w:p>
    <w:p w:rsidR="00EE1B75" w:rsidRDefault="00DB4455">
      <w:pPr>
        <w:widowControl/>
        <w:numPr>
          <w:ilvl w:val="0"/>
          <w:numId w:val="2"/>
        </w:numPr>
        <w:spacing w:line="460" w:lineRule="exact"/>
        <w:rPr>
          <w:rFonts w:ascii="宋体" w:hAnsi="宋体"/>
          <w:b/>
          <w:bCs/>
          <w:color w:val="000000" w:themeColor="text1"/>
        </w:rPr>
      </w:pPr>
      <w:r>
        <w:rPr>
          <w:rFonts w:ascii="宋体" w:hAnsi="宋体" w:hint="eastAsia"/>
          <w:b/>
          <w:bCs/>
          <w:color w:val="000000" w:themeColor="text1"/>
        </w:rPr>
        <w:t>许可机关</w:t>
      </w:r>
    </w:p>
    <w:p w:rsidR="00EE1B75" w:rsidRDefault="00DB4455">
      <w:pPr>
        <w:widowControl/>
        <w:shd w:val="clear" w:color="auto" w:fill="FFFFFF"/>
        <w:spacing w:line="460" w:lineRule="exact"/>
        <w:ind w:firstLineChars="200" w:firstLine="420"/>
        <w:jc w:val="left"/>
        <w:rPr>
          <w:rFonts w:ascii="宋体" w:hAnsi="宋体" w:cs="宋体"/>
          <w:color w:val="000000" w:themeColor="text1"/>
          <w:kern w:val="0"/>
          <w:szCs w:val="17"/>
        </w:rPr>
      </w:pPr>
      <w:r>
        <w:rPr>
          <w:rFonts w:ascii="宋体" w:hAnsi="宋体" w:cs="宋体" w:hint="eastAsia"/>
          <w:color w:val="000000" w:themeColor="text1"/>
          <w:kern w:val="0"/>
          <w:szCs w:val="17"/>
        </w:rPr>
        <w:t>海事处</w:t>
      </w:r>
    </w:p>
    <w:p w:rsidR="00EE1B75" w:rsidRDefault="00DB4455">
      <w:pPr>
        <w:widowControl/>
        <w:numPr>
          <w:ilvl w:val="0"/>
          <w:numId w:val="2"/>
        </w:numPr>
        <w:spacing w:line="460" w:lineRule="exact"/>
        <w:rPr>
          <w:rFonts w:ascii="宋体" w:hAnsi="宋体"/>
          <w:b/>
          <w:bCs/>
        </w:rPr>
      </w:pPr>
      <w:r>
        <w:rPr>
          <w:rFonts w:ascii="宋体" w:hAnsi="宋体" w:hint="eastAsia"/>
          <w:b/>
          <w:bCs/>
        </w:rPr>
        <w:t>提交材料目录</w:t>
      </w:r>
    </w:p>
    <w:p w:rsidR="00EE1B75" w:rsidRDefault="00DB4455">
      <w:pPr>
        <w:widowControl/>
        <w:adjustRightInd w:val="0"/>
        <w:snapToGrid w:val="0"/>
        <w:spacing w:line="460" w:lineRule="exact"/>
        <w:ind w:firstLineChars="200" w:firstLine="420"/>
        <w:rPr>
          <w:rFonts w:ascii="宋体" w:hAnsi="宋体" w:cs="宋体"/>
          <w:kern w:val="0"/>
          <w:szCs w:val="17"/>
        </w:rPr>
      </w:pPr>
      <w:bookmarkStart w:id="21" w:name="_Toc480356075"/>
      <w:bookmarkStart w:id="22" w:name="_Toc480356578"/>
      <w:bookmarkStart w:id="23" w:name="_Toc480299638"/>
      <w:r>
        <w:rPr>
          <w:rFonts w:ascii="宋体" w:hAnsi="宋体" w:cs="宋体" w:hint="eastAsia"/>
          <w:kern w:val="0"/>
          <w:szCs w:val="17"/>
        </w:rPr>
        <w:t>（一）船舶载运危险货物进出港口审批</w:t>
      </w:r>
    </w:p>
    <w:p w:rsidR="00EE1B75" w:rsidRDefault="00DB4455">
      <w:pPr>
        <w:spacing w:line="440" w:lineRule="exact"/>
        <w:ind w:firstLineChars="200" w:firstLine="420"/>
        <w:rPr>
          <w:rFonts w:ascii="宋体" w:hAnsi="宋体"/>
        </w:rPr>
      </w:pPr>
      <w:r>
        <w:rPr>
          <w:rFonts w:ascii="宋体" w:hAnsi="宋体" w:hint="eastAsia"/>
        </w:rPr>
        <w:t>承运人或其代理人应提交下列材料：</w:t>
      </w:r>
    </w:p>
    <w:p w:rsidR="00EE1B75" w:rsidRDefault="00DB4455">
      <w:pPr>
        <w:spacing w:line="440" w:lineRule="exact"/>
        <w:ind w:firstLineChars="200" w:firstLine="420"/>
        <w:rPr>
          <w:rFonts w:ascii="宋体" w:hAnsi="宋体"/>
        </w:rPr>
      </w:pPr>
      <w:r>
        <w:rPr>
          <w:rFonts w:ascii="宋体" w:hAnsi="宋体" w:hint="eastAsia"/>
        </w:rPr>
        <w:lastRenderedPageBreak/>
        <w:t>1.</w:t>
      </w:r>
      <w:r>
        <w:rPr>
          <w:rFonts w:ascii="宋体" w:hAnsi="宋体" w:hint="eastAsia"/>
        </w:rPr>
        <w:t>船舶载运危险货物申报单（一式三份）；</w:t>
      </w:r>
    </w:p>
    <w:p w:rsidR="00EE1B75" w:rsidRDefault="00DB4455">
      <w:pPr>
        <w:spacing w:line="440" w:lineRule="exact"/>
        <w:ind w:firstLineChars="200" w:firstLine="420"/>
        <w:rPr>
          <w:rFonts w:ascii="宋体" w:hAnsi="宋体"/>
        </w:rPr>
      </w:pPr>
      <w:r>
        <w:rPr>
          <w:rFonts w:ascii="宋体" w:hAnsi="宋体" w:hint="eastAsia"/>
        </w:rPr>
        <w:t>2.</w:t>
      </w:r>
      <w:r>
        <w:rPr>
          <w:rFonts w:ascii="宋体" w:hAnsi="宋体" w:hint="eastAsia"/>
        </w:rPr>
        <w:t>船舶适装证书或（国际）防止油污证书或船舶适航证书复印件（如适用）；</w:t>
      </w:r>
    </w:p>
    <w:p w:rsidR="00EE1B75" w:rsidRDefault="00DB4455">
      <w:pPr>
        <w:spacing w:line="440" w:lineRule="exact"/>
        <w:ind w:firstLineChars="200" w:firstLine="420"/>
        <w:rPr>
          <w:rFonts w:ascii="宋体" w:hAnsi="宋体"/>
        </w:rPr>
      </w:pPr>
      <w:r>
        <w:rPr>
          <w:rFonts w:ascii="宋体" w:hAnsi="宋体" w:hint="eastAsia"/>
        </w:rPr>
        <w:t>3.</w:t>
      </w:r>
      <w:r>
        <w:rPr>
          <w:rFonts w:ascii="宋体" w:hAnsi="宋体" w:hint="eastAsia"/>
        </w:rPr>
        <w:t>定期申报还应提交定期申报申请、证明在固定航线上运输固定危险货物的有关资料；</w:t>
      </w:r>
    </w:p>
    <w:p w:rsidR="00EE1B75" w:rsidRDefault="00DB4455">
      <w:pPr>
        <w:spacing w:line="440" w:lineRule="exact"/>
        <w:ind w:firstLineChars="200" w:firstLine="420"/>
        <w:rPr>
          <w:rFonts w:ascii="宋体" w:hAnsi="宋体"/>
        </w:rPr>
      </w:pPr>
      <w:r>
        <w:rPr>
          <w:rFonts w:ascii="宋体" w:hAnsi="宋体" w:hint="eastAsia"/>
        </w:rPr>
        <w:t>4.</w:t>
      </w:r>
      <w:r>
        <w:rPr>
          <w:rFonts w:ascii="宋体" w:hAnsi="宋体" w:hint="eastAsia"/>
        </w:rPr>
        <w:t>载运危险货物的船舶在运输途中发生过意外情况的，应当在《船舶装载危险货物申报单》备注栏内扼要注明所发生的意外情况的原因，已采取的控制措施和目前状况等实际情况，并于抵港后送交详细报告；</w:t>
      </w:r>
    </w:p>
    <w:p w:rsidR="00EE1B75" w:rsidRDefault="00DB4455">
      <w:pPr>
        <w:spacing w:line="440" w:lineRule="exact"/>
        <w:ind w:firstLineChars="200" w:firstLine="420"/>
        <w:rPr>
          <w:rFonts w:ascii="宋体" w:hAnsi="宋体"/>
        </w:rPr>
      </w:pPr>
      <w:r>
        <w:rPr>
          <w:rFonts w:ascii="宋体" w:hAnsi="宋体" w:hint="eastAsia"/>
        </w:rPr>
        <w:t xml:space="preserve">5. </w:t>
      </w:r>
      <w:r>
        <w:rPr>
          <w:rFonts w:ascii="宋体" w:hAnsi="宋体" w:hint="eastAsia"/>
        </w:rPr>
        <w:t>列明实际装载情况的清单或舱单或积载图；</w:t>
      </w:r>
    </w:p>
    <w:p w:rsidR="00EE1B75" w:rsidRDefault="00DB4455">
      <w:pPr>
        <w:spacing w:line="440" w:lineRule="exact"/>
        <w:ind w:firstLineChars="200" w:firstLine="420"/>
        <w:rPr>
          <w:rFonts w:ascii="宋体" w:hAnsi="宋体"/>
        </w:rPr>
      </w:pPr>
      <w:r>
        <w:rPr>
          <w:rFonts w:ascii="宋体" w:hAnsi="宋体" w:hint="eastAsia"/>
        </w:rPr>
        <w:t xml:space="preserve">6. </w:t>
      </w:r>
      <w:r>
        <w:rPr>
          <w:rFonts w:ascii="宋体" w:hAnsi="宋体" w:hint="eastAsia"/>
        </w:rPr>
        <w:t>载运货油的国际航行船舶的《油污损害民事责任保险或其他财务保证证书》及其复印件或</w:t>
      </w:r>
      <w:r>
        <w:rPr>
          <w:rFonts w:ascii="宋体" w:hAnsi="宋体" w:hint="eastAsia"/>
        </w:rPr>
        <w:t>1000</w:t>
      </w:r>
      <w:r>
        <w:rPr>
          <w:rFonts w:ascii="宋体" w:hAnsi="宋体" w:hint="eastAsia"/>
        </w:rPr>
        <w:t>总吨以上的国际航行船舶和沿海运输船舶的《燃油污染损害民事责任保险或其他财务保证证书》及其复印件；</w:t>
      </w:r>
    </w:p>
    <w:p w:rsidR="00EE1B75" w:rsidRDefault="00DB4455">
      <w:pPr>
        <w:spacing w:line="440" w:lineRule="exact"/>
        <w:ind w:firstLineChars="200" w:firstLine="420"/>
        <w:rPr>
          <w:rFonts w:ascii="宋体" w:hAnsi="宋体"/>
        </w:rPr>
      </w:pPr>
      <w:r>
        <w:rPr>
          <w:rFonts w:hint="eastAsia"/>
          <w:szCs w:val="21"/>
        </w:rPr>
        <w:t xml:space="preserve">7. </w:t>
      </w:r>
      <w:r>
        <w:rPr>
          <w:rFonts w:hint="eastAsia"/>
          <w:szCs w:val="21"/>
        </w:rPr>
        <w:t>拟进行危险货物装卸作业的港口、码头、泊位、装箱场站，具备相应资质，并且符合安全、防污染及保安要求的证明材料；</w:t>
      </w:r>
    </w:p>
    <w:p w:rsidR="00EE1B75" w:rsidRDefault="00DB4455">
      <w:pPr>
        <w:spacing w:line="440" w:lineRule="exact"/>
        <w:ind w:firstLineChars="200" w:firstLine="420"/>
        <w:rPr>
          <w:rFonts w:ascii="宋体" w:hAnsi="宋体"/>
        </w:rPr>
      </w:pPr>
      <w:r>
        <w:rPr>
          <w:rFonts w:ascii="宋体" w:hAnsi="宋体" w:hint="eastAsia"/>
        </w:rPr>
        <w:t xml:space="preserve">8. </w:t>
      </w:r>
      <w:r>
        <w:rPr>
          <w:rFonts w:ascii="宋体" w:hAnsi="宋体" w:hint="eastAsia"/>
        </w:rPr>
        <w:t>委托证明及委托人和被委托人身份证明及其复印件（委托时）。</w:t>
      </w:r>
    </w:p>
    <w:p w:rsidR="00EE1B75" w:rsidRDefault="00DB4455">
      <w:pPr>
        <w:spacing w:line="440" w:lineRule="exact"/>
        <w:ind w:firstLineChars="200" w:firstLine="420"/>
        <w:rPr>
          <w:rFonts w:ascii="宋体" w:hAnsi="宋体"/>
        </w:rPr>
      </w:pPr>
      <w:r>
        <w:rPr>
          <w:rFonts w:ascii="宋体" w:hAnsi="宋体" w:hint="eastAsia"/>
        </w:rPr>
        <w:t>货物所有人或其代理人可自行或通过承运人或其代理人提交：</w:t>
      </w:r>
    </w:p>
    <w:p w:rsidR="00EE1B75" w:rsidRDefault="00DB4455">
      <w:pPr>
        <w:spacing w:line="440" w:lineRule="exact"/>
        <w:ind w:firstLineChars="200" w:firstLine="420"/>
        <w:rPr>
          <w:rFonts w:ascii="宋体" w:hAnsi="宋体"/>
        </w:rPr>
      </w:pPr>
      <w:r>
        <w:rPr>
          <w:rFonts w:ascii="宋体" w:hAnsi="宋体" w:hint="eastAsia"/>
        </w:rPr>
        <w:t>1.</w:t>
      </w:r>
      <w:r>
        <w:rPr>
          <w:rFonts w:ascii="宋体" w:hAnsi="宋体" w:hint="eastAsia"/>
        </w:rPr>
        <w:t>危险货物安全适运申报单；</w:t>
      </w:r>
    </w:p>
    <w:p w:rsidR="00EE1B75" w:rsidRDefault="00DB4455">
      <w:pPr>
        <w:spacing w:line="440" w:lineRule="exact"/>
        <w:ind w:firstLineChars="200" w:firstLine="420"/>
        <w:rPr>
          <w:rFonts w:ascii="宋体" w:hAnsi="宋体"/>
        </w:rPr>
      </w:pPr>
      <w:r>
        <w:rPr>
          <w:rFonts w:ascii="宋体" w:hAnsi="宋体" w:hint="eastAsia"/>
        </w:rPr>
        <w:t>2.</w:t>
      </w:r>
      <w:r>
        <w:rPr>
          <w:rFonts w:ascii="宋体" w:hAnsi="宋体" w:hint="eastAsia"/>
        </w:rPr>
        <w:t>对于易燃、易爆、易腐蚀、剧毒、感染性、污染危害性等危</w:t>
      </w:r>
      <w:r>
        <w:rPr>
          <w:rFonts w:ascii="宋体" w:hAnsi="宋体" w:hint="eastAsia"/>
        </w:rPr>
        <w:t>险品，附具相应的危险货物安全技术说明书、安全作业注意事项、人员防护；应急急救和泄漏处置措施等资料；</w:t>
      </w:r>
    </w:p>
    <w:p w:rsidR="00EE1B75" w:rsidRDefault="00DB4455">
      <w:pPr>
        <w:spacing w:line="440" w:lineRule="exact"/>
        <w:ind w:firstLineChars="200" w:firstLine="420"/>
        <w:rPr>
          <w:rFonts w:ascii="宋体" w:hAnsi="宋体"/>
        </w:rPr>
      </w:pPr>
      <w:r>
        <w:rPr>
          <w:rFonts w:ascii="宋体" w:hAnsi="宋体" w:hint="eastAsia"/>
        </w:rPr>
        <w:t>3.</w:t>
      </w:r>
      <w:r>
        <w:rPr>
          <w:rFonts w:ascii="宋体" w:hAnsi="宋体" w:hint="eastAsia"/>
        </w:rPr>
        <w:t>装运下列危险货物出港提供的资料：</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）使用集装箱装运危险货物的，需提供集装箱检查员签名确认的《集装箱装箱证明书》；</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）装载包装危险货物的，需提供包装或中型散装容器检验合格证明书或压力容器或大宗包装检验合格证明书；</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）使用可移动罐柜、多单元气体容器、公路罐车、铁路罐车装运危险货物的，应提交罐柜或罐体检验合格证明书；</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）装载放射性物品的，应提交放射性核素剂量证明、放射性强度检测证明；</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5</w:t>
      </w:r>
      <w:r>
        <w:rPr>
          <w:rFonts w:ascii="宋体" w:hAnsi="宋体" w:hint="eastAsia"/>
        </w:rPr>
        <w:t>）货物需要添加抑制剂或者稳定剂的，应提交添加的抑制剂或稳定剂的名称、数量、温度要求、有效期及超过有效期时应采取的措施；</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6</w:t>
      </w:r>
      <w:r>
        <w:rPr>
          <w:rFonts w:ascii="宋体" w:hAnsi="宋体" w:hint="eastAsia"/>
        </w:rPr>
        <w:t>）装运限量或可免除量危险货物的，应提交《限量</w:t>
      </w:r>
      <w:r>
        <w:rPr>
          <w:rFonts w:ascii="宋体" w:hAnsi="宋体" w:hint="eastAsia"/>
        </w:rPr>
        <w:t>/</w:t>
      </w:r>
      <w:r>
        <w:rPr>
          <w:rFonts w:ascii="宋体" w:hAnsi="宋体" w:hint="eastAsia"/>
        </w:rPr>
        <w:t>可免除量危险货物证明》；</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7</w:t>
      </w:r>
      <w:r>
        <w:rPr>
          <w:rFonts w:ascii="宋体" w:hAnsi="宋体" w:hint="eastAsia"/>
        </w:rPr>
        <w:t>）托运《危险货物品名表》和《国际海运危险货物规则》中未列明的危险货物，应提交具有相应资质的检测机构出具的“危险货物鉴定表”；</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8</w:t>
      </w:r>
      <w:r>
        <w:rPr>
          <w:rFonts w:ascii="宋体" w:hAnsi="宋体" w:hint="eastAsia"/>
        </w:rPr>
        <w:t>）托运</w:t>
      </w:r>
      <w:r>
        <w:rPr>
          <w:rFonts w:ascii="宋体" w:hAnsi="宋体" w:hint="eastAsia"/>
        </w:rPr>
        <w:t>MARPOL73/78</w:t>
      </w:r>
      <w:r>
        <w:rPr>
          <w:rFonts w:ascii="宋体" w:hAnsi="宋体" w:hint="eastAsia"/>
        </w:rPr>
        <w:t>公约附则</w:t>
      </w:r>
      <w:r>
        <w:rPr>
          <w:rFonts w:ascii="宋体" w:hAnsi="宋体" w:hint="eastAsia"/>
        </w:rPr>
        <w:t>II</w:t>
      </w:r>
      <w:r>
        <w:rPr>
          <w:rFonts w:ascii="宋体" w:hAnsi="宋体" w:hint="eastAsia"/>
        </w:rPr>
        <w:t>中未列名的或新的散装液体化学品，应提交液态危</w:t>
      </w:r>
      <w:r>
        <w:rPr>
          <w:rFonts w:ascii="宋体" w:hAnsi="宋体" w:hint="eastAsia"/>
        </w:rPr>
        <w:lastRenderedPageBreak/>
        <w:t>险货物技术说明书包括其编号、类别或性质、污染危害性类别等；不能确定的，应由海事管理机构会同船检机构明确船舶装运要求；</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9</w:t>
      </w:r>
      <w:r>
        <w:rPr>
          <w:rFonts w:ascii="宋体" w:hAnsi="宋体" w:hint="eastAsia"/>
        </w:rPr>
        <w:t>）按规定可按非危险货物出运的危险货物需提供相应的免除证书或证明。</w:t>
      </w:r>
    </w:p>
    <w:p w:rsidR="00EE1B75" w:rsidRDefault="00DB4455">
      <w:pPr>
        <w:spacing w:line="440" w:lineRule="exact"/>
        <w:ind w:firstLineChars="200" w:firstLine="420"/>
        <w:rPr>
          <w:rFonts w:ascii="宋体" w:hAnsi="宋体"/>
        </w:rPr>
      </w:pPr>
      <w:r>
        <w:rPr>
          <w:rFonts w:ascii="宋体" w:hAnsi="宋体" w:hint="eastAsia"/>
        </w:rPr>
        <w:t>4.</w:t>
      </w:r>
      <w:r>
        <w:rPr>
          <w:rFonts w:ascii="宋体" w:hAnsi="宋体" w:hint="eastAsia"/>
        </w:rPr>
        <w:t>按规定尚需国家有关主管部门或进出口国家的主管机关同意后方能载运进、出口的货物，应持有办理完有关手续的证明；</w:t>
      </w:r>
    </w:p>
    <w:p w:rsidR="00EE1B75" w:rsidRDefault="00DB4455">
      <w:pPr>
        <w:spacing w:line="440" w:lineRule="exact"/>
        <w:ind w:firstLineChars="200" w:firstLine="420"/>
        <w:rPr>
          <w:rFonts w:ascii="宋体" w:hAnsi="宋体"/>
        </w:rPr>
      </w:pPr>
      <w:r>
        <w:rPr>
          <w:rFonts w:ascii="宋体" w:hAnsi="宋体" w:hint="eastAsia"/>
        </w:rPr>
        <w:t>5.</w:t>
      </w:r>
      <w:r>
        <w:rPr>
          <w:rFonts w:ascii="宋体" w:hAnsi="宋体" w:hint="eastAsia"/>
        </w:rPr>
        <w:t>委托证明及委托人和被委托人身份证明及其复印件（委托时）。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bookmarkStart w:id="24" w:name="_Toc480356076"/>
      <w:bookmarkStart w:id="25" w:name="_Toc480299639"/>
      <w:bookmarkStart w:id="26" w:name="_Toc480356579"/>
      <w:bookmarkEnd w:id="21"/>
      <w:bookmarkEnd w:id="22"/>
      <w:bookmarkEnd w:id="23"/>
      <w:r>
        <w:rPr>
          <w:rFonts w:ascii="宋体" w:hAnsi="宋体" w:cs="宋体" w:hint="eastAsia"/>
          <w:kern w:val="0"/>
          <w:szCs w:val="17"/>
        </w:rPr>
        <w:t>（二）船舶载运污染危害性货物进出港口审批</w:t>
      </w:r>
      <w:bookmarkEnd w:id="24"/>
      <w:bookmarkEnd w:id="25"/>
      <w:bookmarkEnd w:id="26"/>
    </w:p>
    <w:p w:rsidR="00EE1B75" w:rsidRDefault="00DB4455">
      <w:pPr>
        <w:spacing w:line="440" w:lineRule="exact"/>
        <w:ind w:firstLineChars="200" w:firstLine="420"/>
        <w:rPr>
          <w:rFonts w:ascii="宋体" w:hAnsi="宋体"/>
        </w:rPr>
      </w:pPr>
      <w:r>
        <w:rPr>
          <w:rFonts w:ascii="宋体" w:hAnsi="宋体" w:hint="eastAsia"/>
        </w:rPr>
        <w:t>承运人或其代理人应提</w:t>
      </w:r>
      <w:r>
        <w:rPr>
          <w:rFonts w:ascii="宋体" w:hAnsi="宋体" w:hint="eastAsia"/>
        </w:rPr>
        <w:t>交下列材料：</w:t>
      </w:r>
    </w:p>
    <w:p w:rsidR="00EE1B75" w:rsidRDefault="00DB4455">
      <w:pPr>
        <w:spacing w:line="440" w:lineRule="exact"/>
        <w:ind w:firstLineChars="200" w:firstLine="420"/>
        <w:rPr>
          <w:rFonts w:ascii="宋体" w:hAnsi="宋体"/>
        </w:rPr>
      </w:pPr>
      <w:r>
        <w:rPr>
          <w:rFonts w:ascii="宋体" w:hAnsi="宋体" w:hint="eastAsia"/>
        </w:rPr>
        <w:t>1.</w:t>
      </w:r>
      <w:r>
        <w:rPr>
          <w:rFonts w:ascii="宋体" w:hAnsi="宋体" w:hint="eastAsia"/>
        </w:rPr>
        <w:t>船舶载运污染危害性货物申报单（一式三份）；</w:t>
      </w:r>
    </w:p>
    <w:p w:rsidR="00EE1B75" w:rsidRDefault="00DB4455">
      <w:pPr>
        <w:spacing w:line="440" w:lineRule="exact"/>
        <w:ind w:firstLineChars="200" w:firstLine="420"/>
        <w:rPr>
          <w:rFonts w:ascii="宋体" w:hAnsi="宋体"/>
        </w:rPr>
      </w:pPr>
      <w:r>
        <w:rPr>
          <w:rFonts w:ascii="宋体" w:hAnsi="宋体" w:hint="eastAsia"/>
        </w:rPr>
        <w:t>2.</w:t>
      </w:r>
      <w:r>
        <w:rPr>
          <w:rFonts w:ascii="宋体" w:hAnsi="宋体" w:hint="eastAsia"/>
        </w:rPr>
        <w:t>船舶适装证书或（国际）防止油污证书或船舶适航证书复印件（如适用）；</w:t>
      </w:r>
    </w:p>
    <w:p w:rsidR="00EE1B75" w:rsidRDefault="00DB4455">
      <w:pPr>
        <w:spacing w:line="440" w:lineRule="exact"/>
        <w:ind w:firstLineChars="200" w:firstLine="420"/>
        <w:rPr>
          <w:rFonts w:ascii="宋体" w:hAnsi="宋体"/>
        </w:rPr>
      </w:pPr>
      <w:r>
        <w:rPr>
          <w:rFonts w:ascii="宋体" w:hAnsi="宋体" w:hint="eastAsia"/>
        </w:rPr>
        <w:t>3.</w:t>
      </w:r>
      <w:r>
        <w:rPr>
          <w:rFonts w:ascii="宋体" w:hAnsi="宋体" w:hint="eastAsia"/>
        </w:rPr>
        <w:t>定期申报还应提交定期申报申请、证明在固定航线上运输固定污染危害性货物的有关资料；</w:t>
      </w:r>
    </w:p>
    <w:p w:rsidR="00EE1B75" w:rsidRDefault="00DB4455">
      <w:pPr>
        <w:spacing w:line="440" w:lineRule="exact"/>
        <w:ind w:firstLineChars="200" w:firstLine="420"/>
        <w:rPr>
          <w:rFonts w:ascii="宋体" w:hAnsi="宋体"/>
        </w:rPr>
      </w:pPr>
      <w:r>
        <w:rPr>
          <w:rFonts w:ascii="宋体" w:hAnsi="宋体" w:hint="eastAsia"/>
        </w:rPr>
        <w:t>4.</w:t>
      </w:r>
      <w:r>
        <w:rPr>
          <w:rFonts w:ascii="宋体" w:hAnsi="宋体" w:hint="eastAsia"/>
        </w:rPr>
        <w:t>载运污染危害性货物的船舶在运输途中发生过意外情况的，应当在《船舶装载污染危害性货物申报单》备注栏内扼要注明所发生的意外情况的原因，已采取的控制措施和目前状况等实际情况，并于抵港后送交详细报告；</w:t>
      </w:r>
    </w:p>
    <w:p w:rsidR="00EE1B75" w:rsidRDefault="00DB4455">
      <w:pPr>
        <w:spacing w:line="440" w:lineRule="exact"/>
        <w:ind w:firstLineChars="200" w:firstLine="420"/>
        <w:rPr>
          <w:rFonts w:ascii="宋体" w:hAnsi="宋体"/>
        </w:rPr>
      </w:pPr>
      <w:r>
        <w:rPr>
          <w:rFonts w:ascii="宋体" w:hAnsi="宋体" w:hint="eastAsia"/>
        </w:rPr>
        <w:t xml:space="preserve">5. </w:t>
      </w:r>
      <w:r>
        <w:rPr>
          <w:rFonts w:ascii="宋体" w:hAnsi="宋体" w:hint="eastAsia"/>
        </w:rPr>
        <w:t>列明实际装载情况的清单或舱单或积载图；</w:t>
      </w:r>
    </w:p>
    <w:p w:rsidR="00EE1B75" w:rsidRDefault="00DB4455">
      <w:pPr>
        <w:spacing w:line="440" w:lineRule="exact"/>
        <w:ind w:firstLineChars="200" w:firstLine="420"/>
        <w:rPr>
          <w:rFonts w:ascii="宋体" w:hAnsi="宋体"/>
        </w:rPr>
      </w:pPr>
      <w:r>
        <w:rPr>
          <w:rFonts w:ascii="宋体" w:hAnsi="宋体" w:hint="eastAsia"/>
        </w:rPr>
        <w:t xml:space="preserve">6. </w:t>
      </w:r>
      <w:r>
        <w:rPr>
          <w:rFonts w:ascii="宋体" w:hAnsi="宋体" w:hint="eastAsia"/>
        </w:rPr>
        <w:t>载运货油的国际航行船舶的《油污损害民事责任</w:t>
      </w:r>
      <w:r>
        <w:rPr>
          <w:rFonts w:ascii="宋体" w:hAnsi="宋体" w:hint="eastAsia"/>
        </w:rPr>
        <w:t>保险或其他财务保证证书》及其复印件或</w:t>
      </w:r>
      <w:r>
        <w:rPr>
          <w:rFonts w:ascii="宋体" w:hAnsi="宋体" w:hint="eastAsia"/>
        </w:rPr>
        <w:t>1000</w:t>
      </w:r>
      <w:r>
        <w:rPr>
          <w:rFonts w:ascii="宋体" w:hAnsi="宋体" w:hint="eastAsia"/>
        </w:rPr>
        <w:t>总吨以上的国际航行船舶和沿海运输船舶的《燃油污染损害民事责任保险或其他财务保证证书》及其复印件；</w:t>
      </w:r>
      <w:r>
        <w:rPr>
          <w:rFonts w:ascii="宋体" w:hAnsi="宋体" w:hint="eastAsia"/>
        </w:rPr>
        <w:t xml:space="preserve">  </w:t>
      </w:r>
    </w:p>
    <w:p w:rsidR="00EE1B75" w:rsidRDefault="00DB4455">
      <w:pPr>
        <w:spacing w:line="440" w:lineRule="exact"/>
        <w:ind w:firstLineChars="200" w:firstLine="420"/>
        <w:rPr>
          <w:rFonts w:ascii="宋体" w:hAnsi="宋体"/>
        </w:rPr>
      </w:pPr>
      <w:r>
        <w:rPr>
          <w:rFonts w:ascii="宋体" w:hAnsi="宋体" w:hint="eastAsia"/>
        </w:rPr>
        <w:t xml:space="preserve">7. </w:t>
      </w:r>
      <w:r>
        <w:rPr>
          <w:rFonts w:ascii="宋体" w:hAnsi="宋体" w:hint="eastAsia"/>
        </w:rPr>
        <w:t>委托证明及委托人和被委托人身份证明及其复印件（委托时）；</w:t>
      </w:r>
      <w:r>
        <w:rPr>
          <w:rFonts w:ascii="宋体" w:hAnsi="宋体" w:hint="eastAsia"/>
        </w:rPr>
        <w:t xml:space="preserve"> </w:t>
      </w:r>
    </w:p>
    <w:p w:rsidR="00EE1B75" w:rsidRDefault="00DB4455">
      <w:pPr>
        <w:spacing w:line="440" w:lineRule="exact"/>
        <w:ind w:firstLineChars="200" w:firstLine="420"/>
        <w:rPr>
          <w:rFonts w:ascii="宋体" w:hAnsi="宋体"/>
        </w:rPr>
      </w:pPr>
      <w:r>
        <w:rPr>
          <w:rFonts w:ascii="宋体" w:hAnsi="宋体" w:hint="eastAsia"/>
        </w:rPr>
        <w:t xml:space="preserve">8. </w:t>
      </w:r>
      <w:r>
        <w:rPr>
          <w:rFonts w:ascii="宋体" w:hAnsi="宋体" w:hint="eastAsia"/>
        </w:rPr>
        <w:t>货物适运申报单证。</w:t>
      </w:r>
    </w:p>
    <w:p w:rsidR="00EE1B75" w:rsidRDefault="00DB4455">
      <w:pPr>
        <w:spacing w:line="440" w:lineRule="exact"/>
        <w:ind w:firstLineChars="200" w:firstLine="420"/>
        <w:rPr>
          <w:rFonts w:ascii="宋体" w:hAnsi="宋体"/>
        </w:rPr>
      </w:pPr>
      <w:r>
        <w:rPr>
          <w:rFonts w:ascii="宋体" w:hAnsi="宋体" w:hint="eastAsia"/>
        </w:rPr>
        <w:t>货物所有人或其代理人可自行或通过承运人或其代理人提交：</w:t>
      </w:r>
    </w:p>
    <w:p w:rsidR="00EE1B75" w:rsidRDefault="00DB4455">
      <w:pPr>
        <w:spacing w:line="440" w:lineRule="exact"/>
        <w:ind w:firstLineChars="200" w:firstLine="420"/>
        <w:rPr>
          <w:rFonts w:ascii="宋体" w:hAnsi="宋体"/>
        </w:rPr>
      </w:pPr>
      <w:r>
        <w:rPr>
          <w:rFonts w:ascii="宋体" w:hAnsi="宋体" w:hint="eastAsia"/>
        </w:rPr>
        <w:t>1.</w:t>
      </w:r>
      <w:r>
        <w:rPr>
          <w:rFonts w:ascii="宋体" w:hAnsi="宋体" w:hint="eastAsia"/>
        </w:rPr>
        <w:t>污染危害性货物安全适运申报单；</w:t>
      </w:r>
    </w:p>
    <w:p w:rsidR="00EE1B75" w:rsidRDefault="00DB4455">
      <w:pPr>
        <w:spacing w:line="440" w:lineRule="exact"/>
        <w:ind w:firstLineChars="200" w:firstLine="420"/>
        <w:rPr>
          <w:rFonts w:ascii="宋体" w:hAnsi="宋体"/>
        </w:rPr>
      </w:pPr>
      <w:r>
        <w:rPr>
          <w:rFonts w:ascii="宋体" w:hAnsi="宋体" w:hint="eastAsia"/>
        </w:rPr>
        <w:t>2.</w:t>
      </w:r>
      <w:r>
        <w:rPr>
          <w:rFonts w:ascii="宋体" w:hAnsi="宋体" w:hint="eastAsia"/>
        </w:rPr>
        <w:t>对于易燃、易爆、易腐蚀、剧毒、感染性、污染危害性等危险品，附具相应的污染危害性货物安全技术说明书、安全作业注意事项、人员防护；应急急救和泄漏处置措施等资料；</w:t>
      </w:r>
    </w:p>
    <w:p w:rsidR="00EE1B75" w:rsidRDefault="00DB4455">
      <w:pPr>
        <w:spacing w:line="440" w:lineRule="exact"/>
        <w:ind w:firstLineChars="200" w:firstLine="420"/>
        <w:rPr>
          <w:rFonts w:ascii="宋体" w:hAnsi="宋体"/>
        </w:rPr>
      </w:pPr>
      <w:r>
        <w:rPr>
          <w:rFonts w:ascii="宋体" w:hAnsi="宋体" w:hint="eastAsia"/>
        </w:rPr>
        <w:t>3.</w:t>
      </w:r>
      <w:r>
        <w:rPr>
          <w:rFonts w:ascii="宋体" w:hAnsi="宋体" w:hint="eastAsia"/>
        </w:rPr>
        <w:t>装运下列污染危害</w:t>
      </w:r>
      <w:r>
        <w:rPr>
          <w:rFonts w:ascii="宋体" w:hAnsi="宋体" w:hint="eastAsia"/>
        </w:rPr>
        <w:t>性货物出港提供的资料：</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）使用集装箱装运污染危害性货物的，需提供集装箱检查员签名确认的《集装箱装箱证明书》；</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）装载包装污染危害性货物的，需提供包装或中型散装容器检验合格证明书或压力容器或大宗包装检验合格证明书；</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）使用可移动罐柜、多单元气体容器、公路罐车、铁路罐车装运污染危害性货物的，</w:t>
      </w:r>
      <w:r>
        <w:rPr>
          <w:rFonts w:ascii="宋体" w:hAnsi="宋体" w:hint="eastAsia"/>
        </w:rPr>
        <w:lastRenderedPageBreak/>
        <w:t>应提交罐柜或罐体检验合格证明书；</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）装载放射性物品的，应提交放射性核素剂量证明、放射性强度检测证明；</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5</w:t>
      </w:r>
      <w:r>
        <w:rPr>
          <w:rFonts w:ascii="宋体" w:hAnsi="宋体" w:hint="eastAsia"/>
        </w:rPr>
        <w:t>）货物需要添加抑制剂或者稳定剂的，应提交添加的抑制剂或稳定剂的名称、数量、温度要求、有效期及超过有效期时应采取的措施；</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6</w:t>
      </w:r>
      <w:r>
        <w:rPr>
          <w:rFonts w:ascii="宋体" w:hAnsi="宋体" w:hint="eastAsia"/>
        </w:rPr>
        <w:t>）装运限量或可免除量危险货物的，应提交《限量</w:t>
      </w:r>
      <w:r>
        <w:rPr>
          <w:rFonts w:ascii="宋体" w:hAnsi="宋体" w:hint="eastAsia"/>
        </w:rPr>
        <w:t>/</w:t>
      </w:r>
      <w:r>
        <w:rPr>
          <w:rFonts w:ascii="宋体" w:hAnsi="宋体" w:hint="eastAsia"/>
        </w:rPr>
        <w:t>可免除量危险货物证明》；</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7</w:t>
      </w:r>
      <w:r>
        <w:rPr>
          <w:rFonts w:ascii="宋体" w:hAnsi="宋体" w:hint="eastAsia"/>
        </w:rPr>
        <w:t>）托运《危险货物品名表》和《国际海运危险货物规则》中未列明的污染危害性货物，应提交具有相应资质的检测机构出具的“污染危害性货物鉴定表”；</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8</w:t>
      </w:r>
      <w:r>
        <w:rPr>
          <w:rFonts w:ascii="宋体" w:hAnsi="宋体" w:hint="eastAsia"/>
        </w:rPr>
        <w:t>）托运</w:t>
      </w:r>
      <w:r>
        <w:rPr>
          <w:rFonts w:ascii="宋体" w:hAnsi="宋体" w:hint="eastAsia"/>
        </w:rPr>
        <w:t>MARPOL73/78</w:t>
      </w:r>
      <w:r>
        <w:rPr>
          <w:rFonts w:ascii="宋体" w:hAnsi="宋体" w:hint="eastAsia"/>
        </w:rPr>
        <w:t>公约附则</w:t>
      </w:r>
      <w:r>
        <w:rPr>
          <w:rFonts w:ascii="宋体" w:hAnsi="宋体" w:hint="eastAsia"/>
        </w:rPr>
        <w:t>II</w:t>
      </w:r>
      <w:r>
        <w:rPr>
          <w:rFonts w:ascii="宋体" w:hAnsi="宋体" w:hint="eastAsia"/>
        </w:rPr>
        <w:t>中未列名的或新的散装液体化学品，应提交液态污染危害性货物技术说明书包括其编号、类别或性质、污染危害性类别等，不能确定的，应由海</w:t>
      </w:r>
      <w:r>
        <w:rPr>
          <w:rFonts w:ascii="宋体" w:hAnsi="宋体" w:hint="eastAsia"/>
        </w:rPr>
        <w:t>事管理机构会同船检机构明确船舶装运要求；</w:t>
      </w:r>
    </w:p>
    <w:p w:rsidR="00EE1B75" w:rsidRDefault="00DB4455">
      <w:pPr>
        <w:spacing w:line="440" w:lineRule="exact"/>
        <w:ind w:firstLineChars="200" w:firstLine="420"/>
        <w:rPr>
          <w:rFonts w:ascii="宋体" w:hAnsi="宋体"/>
        </w:rPr>
      </w:pPr>
      <w:r>
        <w:rPr>
          <w:rFonts w:ascii="宋体" w:hAnsi="宋体" w:hint="eastAsia"/>
        </w:rPr>
        <w:t>（</w:t>
      </w:r>
      <w:r>
        <w:rPr>
          <w:rFonts w:ascii="宋体" w:hAnsi="宋体" w:hint="eastAsia"/>
        </w:rPr>
        <w:t>9</w:t>
      </w:r>
      <w:r>
        <w:rPr>
          <w:rFonts w:ascii="宋体" w:hAnsi="宋体" w:hint="eastAsia"/>
        </w:rPr>
        <w:t>）按规定可按非污染危害性货物出运的污染危害性货物需提供相应的免除证书或证明。</w:t>
      </w:r>
    </w:p>
    <w:p w:rsidR="00EE1B75" w:rsidRDefault="00DB4455">
      <w:pPr>
        <w:spacing w:line="440" w:lineRule="exact"/>
        <w:ind w:firstLineChars="200" w:firstLine="420"/>
        <w:rPr>
          <w:rFonts w:ascii="宋体" w:hAnsi="宋体"/>
        </w:rPr>
      </w:pPr>
      <w:r>
        <w:rPr>
          <w:rFonts w:ascii="宋体" w:hAnsi="宋体" w:hint="eastAsia"/>
        </w:rPr>
        <w:t>4.</w:t>
      </w:r>
      <w:r>
        <w:rPr>
          <w:rFonts w:ascii="宋体" w:hAnsi="宋体" w:hint="eastAsia"/>
        </w:rPr>
        <w:t>按规定尚需国家有关主管部门或进出口国家的主管机关同意后方能载运进、出口的货物，应持有办理完有关手续的证明；</w:t>
      </w:r>
    </w:p>
    <w:p w:rsidR="00EE1B75" w:rsidRDefault="00DB4455">
      <w:pPr>
        <w:spacing w:line="440" w:lineRule="exact"/>
        <w:ind w:firstLineChars="200" w:firstLine="420"/>
        <w:rPr>
          <w:rFonts w:ascii="宋体" w:hAnsi="宋体"/>
        </w:rPr>
      </w:pPr>
      <w:r>
        <w:rPr>
          <w:rFonts w:ascii="宋体" w:hAnsi="宋体" w:hint="eastAsia"/>
        </w:rPr>
        <w:t>5.</w:t>
      </w:r>
      <w:r>
        <w:rPr>
          <w:rFonts w:ascii="宋体" w:hAnsi="宋体" w:hint="eastAsia"/>
        </w:rPr>
        <w:t>委托证明及委托人和被委托人身份证明及其复印件（委托时）。</w:t>
      </w:r>
    </w:p>
    <w:p w:rsidR="00EE1B75" w:rsidRDefault="00DB4455">
      <w:pPr>
        <w:widowControl/>
        <w:numPr>
          <w:ilvl w:val="0"/>
          <w:numId w:val="2"/>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w:t>
      </w:r>
      <w:r>
        <w:rPr>
          <w:rFonts w:ascii="宋体" w:hAnsi="宋体" w:cs="宋体" w:hint="eastAsia"/>
          <w:kern w:val="0"/>
          <w:szCs w:val="17"/>
        </w:rPr>
        <w:t>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jc w:val="left"/>
        <w:rPr>
          <w:rFonts w:ascii="宋体" w:hAnsi="宋体" w:cs="宋体"/>
          <w:kern w:val="0"/>
          <w:szCs w:val="17"/>
        </w:rPr>
      </w:pPr>
    </w:p>
    <w:p w:rsidR="00EE1B75" w:rsidRDefault="00DB4455">
      <w:pPr>
        <w:widowControl/>
        <w:numPr>
          <w:ilvl w:val="0"/>
          <w:numId w:val="2"/>
        </w:numPr>
        <w:spacing w:line="460" w:lineRule="exact"/>
        <w:rPr>
          <w:rFonts w:ascii="宋体" w:hAnsi="宋体"/>
          <w:b/>
          <w:bCs/>
        </w:rPr>
      </w:pPr>
      <w:r>
        <w:rPr>
          <w:rFonts w:ascii="宋体" w:hAnsi="宋体" w:hint="eastAsia"/>
          <w:b/>
          <w:bCs/>
        </w:rPr>
        <w:lastRenderedPageBreak/>
        <w:t>审批流程</w:t>
      </w:r>
    </w:p>
    <w:p w:rsidR="00EE1B75" w:rsidRDefault="00EE1B75">
      <w:pPr>
        <w:widowControl/>
        <w:spacing w:line="460" w:lineRule="exact"/>
        <w:rPr>
          <w:rFonts w:ascii="宋体" w:hAnsi="宋体"/>
        </w:rPr>
      </w:pPr>
      <w:r>
        <w:rPr>
          <w:rFonts w:ascii="宋体" w:hAnsi="宋体"/>
        </w:rPr>
        <w:pict>
          <v:rect id="_x0000_s2432" style="position:absolute;left:0;text-align:left;margin-left:68.35pt;margin-top:15.15pt;width:301.35pt;height:25.5pt;z-index:251702784">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_x0000_s2452" style="position:absolute;left:0;text-align:left;z-index:251723264" from="125.15pt,16.55pt" to="125.25pt,40.55pt">
            <v:stroke endarrow="block"/>
          </v:line>
        </w:pict>
      </w:r>
      <w:r>
        <w:rPr>
          <w:rFonts w:ascii="宋体" w:hAnsi="宋体"/>
        </w:rPr>
        <w:pict>
          <v:line id="_x0000_s2451" style="position:absolute;left:0;text-align:left;z-index:251722240"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_x0000_s2435" style="position:absolute;left:0;text-align:left;margin-left:218.2pt;margin-top:22.4pt;width:166.55pt;height:25.5pt;z-index:251705856">
            <v:textbox>
              <w:txbxContent>
                <w:p w:rsidR="00EE1B75" w:rsidRDefault="00DB4455">
                  <w:pPr>
                    <w:jc w:val="center"/>
                  </w:pPr>
                  <w:r>
                    <w:rPr>
                      <w:rFonts w:hint="eastAsia"/>
                    </w:rPr>
                    <w:t>资料齐全并符合要求</w:t>
                  </w:r>
                </w:p>
              </w:txbxContent>
            </v:textbox>
          </v:rect>
        </w:pict>
      </w:r>
      <w:r>
        <w:rPr>
          <w:rFonts w:ascii="宋体" w:hAnsi="宋体"/>
        </w:rPr>
        <w:pict>
          <v:rect id="_x0000_s2433" style="position:absolute;left:0;text-align:left;margin-left:44.95pt;margin-top:16.65pt;width:166.55pt;height:25.5pt;z-index:251703808">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_x0000_s2434" style="position:absolute;left:0;text-align:left;z-index:251704832" from="125.15pt,19.8pt" to="125.2pt,43.8pt">
            <v:stroke endarrow="block"/>
          </v:line>
        </w:pict>
      </w:r>
    </w:p>
    <w:p w:rsidR="00EE1B75" w:rsidRDefault="00EE1B75">
      <w:pPr>
        <w:widowControl/>
        <w:spacing w:line="460" w:lineRule="exact"/>
        <w:rPr>
          <w:rFonts w:ascii="宋体" w:hAnsi="宋体"/>
        </w:rPr>
      </w:pPr>
      <w:r>
        <w:rPr>
          <w:rFonts w:ascii="宋体" w:hAnsi="宋体"/>
        </w:rPr>
        <w:pict>
          <v:shape id="_x0000_s2444" style="position:absolute;left:0;text-align:left;margin-left:330.65pt;margin-top:.4pt;width:.05pt;height:84.7pt;z-index:251715072;mso-width-relative:page;mso-height-relative:page" coordsize="21600,21600" path="m,l,21600e" filled="f">
            <v:stroke endarrow="block"/>
            <v:path arrowok="t"/>
          </v:shape>
        </w:pict>
      </w:r>
      <w:r>
        <w:rPr>
          <w:rFonts w:ascii="宋体" w:hAnsi="宋体"/>
        </w:rPr>
        <w:pict>
          <v:shape id="_x0000_s2436" type="#_x0000_t202" style="position:absolute;left:0;text-align:left;margin-left:76.45pt;margin-top:21.95pt;width:111.7pt;height:30.25pt;z-index:251706880">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_x0000_s2438" style="position:absolute;left:0;text-align:left;z-index:251708928" from="176.15pt,2.15pt" to="176.2pt,26.15pt">
            <v:stroke endarrow="block"/>
          </v:line>
        </w:pict>
      </w:r>
      <w:r>
        <w:rPr>
          <w:rFonts w:ascii="宋体" w:hAnsi="宋体"/>
        </w:rPr>
        <w:pict>
          <v:line id="_x0000_s2437" style="position:absolute;left:0;text-align:left;z-index:251707904" from="92.15pt,4.55pt" to="92.2pt,28.55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_x0000_s2443" type="#_x0000_t202" style="position:absolute;left:0;text-align:left;margin-left:288.7pt;margin-top:21.3pt;width:104.2pt;height:35.75pt;z-index:251714048">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rPr>
        <w:pict>
          <v:shape id="_x0000_s2440" type="#_x0000_t202" style="position:absolute;left:0;text-align:left;margin-left:143.9pt;margin-top:6.55pt;width:91.5pt;height:46.65pt;z-index:251710976">
            <v:textbox>
              <w:txbxContent>
                <w:p w:rsidR="00EE1B75" w:rsidRDefault="00DB4455">
                  <w:r>
                    <w:rPr>
                      <w:rFonts w:hint="eastAsia"/>
                    </w:rPr>
                    <w:t>限期内资料补全并符合要求</w:t>
                  </w:r>
                </w:p>
              </w:txbxContent>
            </v:textbox>
          </v:shape>
        </w:pict>
      </w:r>
      <w:r>
        <w:rPr>
          <w:rFonts w:ascii="宋体" w:hAnsi="宋体"/>
        </w:rPr>
        <w:pict>
          <v:shape id="_x0000_s2439" type="#_x0000_t202" style="position:absolute;left:0;text-align:left;margin-left:41.95pt;margin-top:7.45pt;width:93.95pt;height:49.25pt;z-index:251709952">
            <v:textbox>
              <w:txbxContent>
                <w:p w:rsidR="00EE1B75" w:rsidRDefault="00DB4455">
                  <w:r>
                    <w:rPr>
                      <w:rFonts w:hint="eastAsia"/>
                    </w:rPr>
                    <w:t>逾期未补全或仍不符合法定形式</w:t>
                  </w:r>
                </w:p>
                <w:p w:rsidR="00EE1B75" w:rsidRDefault="00EE1B75"/>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_x0000_s2453" style="position:absolute;left:0;text-align:left;margin-left:237.65pt;margin-top:.05pt;width:48pt;height:.3pt;z-index:251724288;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line id="_x0000_s2445" style="position:absolute;left:0;text-align:left;z-index:251716096" from="334.4pt,4.65pt" to="334.45pt,28.65pt">
            <v:stroke endarrow="block"/>
          </v:line>
        </w:pict>
      </w:r>
      <w:r>
        <w:rPr>
          <w:rFonts w:ascii="宋体" w:hAnsi="宋体"/>
        </w:rPr>
        <w:pict>
          <v:shape id="_x0000_s2441" style="position:absolute;left:0;text-align:left;margin-left:92.9pt;margin-top:1.8pt;width:.75pt;height:109pt;z-index:251712000;mso-width-relative:page;mso-height-relative:page" coordsize="21600,21600" path="m21600,l,21600e" filled="f">
            <v:stroke endarrow="block"/>
            <v:path arrowok="t"/>
          </v:shape>
        </w:pict>
      </w:r>
      <w:r w:rsidR="00DB4455">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shape id="_x0000_s2446" type="#_x0000_t202" style="position:absolute;left:0;text-align:left;margin-left:258pt;margin-top:5.2pt;width:159.1pt;height:41.7pt;z-index:251717120">
            <v:textbox>
              <w:txbxContent>
                <w:p w:rsidR="00EE1B75" w:rsidRDefault="00DB4455">
                  <w:pPr>
                    <w:jc w:val="center"/>
                  </w:pPr>
                  <w:r>
                    <w:rPr>
                      <w:rFonts w:hint="eastAsia"/>
                    </w:rPr>
                    <w:t>决定许可经审核批准后作出</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_x0000_s2447" style="position:absolute;left:0;text-align:left;margin-left:380.2pt;margin-top:25.75pt;width:.75pt;height:40pt;z-index:251718144;mso-width-relative:page;mso-height-relative:page" coordsize="21600,21600" path="m21600,1404l20160,,,21600e" filled="f">
            <v:stroke endarrow="block"/>
            <v:path arrowok="t"/>
          </v:shape>
        </w:pict>
      </w:r>
      <w:r>
        <w:rPr>
          <w:rFonts w:ascii="宋体" w:hAnsi="宋体"/>
        </w:rPr>
        <w:pict>
          <v:shape id="_x0000_s2449" style="position:absolute;left:0;text-align:left;margin-left:279.65pt;margin-top:24.25pt;width:.75pt;height:36.95pt;z-index:251720192;mso-width-relative:page;mso-height-relative:page" coordsize="21600,21600" path="m21600,l,21600e" filled="f">
            <v:stroke endarrow="block"/>
            <v:path arrowok="t"/>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EE1B75">
      <w:pPr>
        <w:widowControl/>
        <w:spacing w:line="460" w:lineRule="exact"/>
        <w:rPr>
          <w:rFonts w:ascii="宋体" w:hAnsi="宋体"/>
        </w:rPr>
      </w:pPr>
      <w:r>
        <w:rPr>
          <w:rFonts w:ascii="宋体" w:hAnsi="宋体"/>
        </w:rPr>
        <w:pict>
          <v:shape id="_x0000_s2442" type="#_x0000_t202" style="position:absolute;left:0;text-align:left;margin-left:26.9pt;margin-top:21pt;width:138.75pt;height:37.5pt;z-index:251713024">
            <v:textbox>
              <w:txbxContent>
                <w:p w:rsidR="00EE1B75" w:rsidRDefault="00DB4455">
                  <w:r>
                    <w:rPr>
                      <w:rFonts w:hint="eastAsia"/>
                    </w:rPr>
                    <w:t xml:space="preserve">  </w:t>
                  </w:r>
                  <w:r>
                    <w:rPr>
                      <w:rFonts w:hint="eastAsia"/>
                    </w:rPr>
                    <w:t>不予受理</w:t>
                  </w:r>
                </w:p>
              </w:txbxContent>
            </v:textbox>
          </v:shape>
        </w:pict>
      </w:r>
      <w:r>
        <w:rPr>
          <w:rFonts w:ascii="宋体" w:hAnsi="宋体"/>
        </w:rPr>
        <w:pict>
          <v:shape id="_x0000_s2450" type="#_x0000_t202" style="position:absolute;left:0;text-align:left;margin-left:209.95pt;margin-top:16.2pt;width:113.4pt;height:55pt;z-index:251721216">
            <v:textbox>
              <w:txbxContent>
                <w:p w:rsidR="00EE1B75" w:rsidRDefault="00DB4455">
                  <w:r>
                    <w:rPr>
                      <w:rFonts w:hint="eastAsia"/>
                    </w:rPr>
                    <w:t>不予许可，说明理由并告知申请人复议或诉讼权利</w:t>
                  </w:r>
                </w:p>
              </w:txbxContent>
            </v:textbox>
          </v:shape>
        </w:pict>
      </w:r>
      <w:r>
        <w:rPr>
          <w:rFonts w:ascii="宋体" w:hAnsi="宋体"/>
        </w:rPr>
        <w:pict>
          <v:shape id="_x0000_s2448" type="#_x0000_t202" style="position:absolute;left:0;text-align:left;margin-left:342.75pt;margin-top:22.25pt;width:95.9pt;height:55.45pt;z-index:251719168">
            <v:textbox>
              <w:txbxContent>
                <w:p w:rsidR="00EE1B75" w:rsidRDefault="00DB4455">
                  <w:r>
                    <w:rPr>
                      <w:rFonts w:hint="eastAsia"/>
                    </w:rPr>
                    <w:t>作出准予许可决定</w:t>
                  </w:r>
                </w:p>
              </w:txbxContent>
            </v:textbox>
          </v:shape>
        </w:pict>
      </w:r>
    </w:p>
    <w:p w:rsidR="00EE1B75" w:rsidRDefault="00DB4455">
      <w:pPr>
        <w:widowControl/>
        <w:tabs>
          <w:tab w:val="left" w:pos="2263"/>
          <w:tab w:val="left" w:pos="7423"/>
        </w:tabs>
        <w:spacing w:line="460" w:lineRule="exact"/>
        <w:rPr>
          <w:rFonts w:ascii="宋体" w:hAnsi="宋体"/>
        </w:rPr>
      </w:pPr>
      <w:r>
        <w:rPr>
          <w:rFonts w:ascii="宋体" w:hAnsi="宋体" w:hint="eastAsia"/>
        </w:rPr>
        <w:tab/>
      </w:r>
      <w:r>
        <w:rPr>
          <w:rFonts w:ascii="宋体" w:hAnsi="宋体" w:hint="eastAsia"/>
        </w:rPr>
        <w:tab/>
      </w:r>
    </w:p>
    <w:p w:rsidR="00EE1B75" w:rsidRDefault="00DB4455">
      <w:pPr>
        <w:widowControl/>
        <w:spacing w:line="460" w:lineRule="exact"/>
        <w:rPr>
          <w:rFonts w:ascii="宋体" w:hAnsi="宋体"/>
        </w:rPr>
      </w:pPr>
      <w:r>
        <w:rPr>
          <w:rFonts w:ascii="宋体" w:hAnsi="宋体" w:hint="eastAsia"/>
        </w:rPr>
        <w:tab/>
      </w:r>
    </w:p>
    <w:p w:rsidR="00EE1B75" w:rsidRDefault="00EE1B75">
      <w:pPr>
        <w:widowControl/>
        <w:spacing w:line="460" w:lineRule="exact"/>
        <w:rPr>
          <w:rFonts w:ascii="宋体" w:hAnsi="宋体"/>
          <w:b/>
          <w:bCs/>
        </w:rPr>
      </w:pPr>
    </w:p>
    <w:p w:rsidR="00EE1B75" w:rsidRDefault="00DB4455">
      <w:pPr>
        <w:widowControl/>
        <w:spacing w:line="460" w:lineRule="exact"/>
        <w:rPr>
          <w:rFonts w:ascii="宋体" w:hAnsi="宋体"/>
        </w:rPr>
      </w:pPr>
      <w:r>
        <w:rPr>
          <w:rFonts w:ascii="宋体" w:hAnsi="宋体"/>
        </w:rPr>
        <w:br w:type="page"/>
      </w:r>
    </w:p>
    <w:p w:rsidR="00EE1B75" w:rsidRDefault="00DB4455">
      <w:pPr>
        <w:pStyle w:val="2"/>
        <w:keepNext w:val="0"/>
        <w:keepLines w:val="0"/>
        <w:widowControl/>
        <w:spacing w:before="0" w:after="0" w:line="460" w:lineRule="exact"/>
        <w:jc w:val="center"/>
        <w:rPr>
          <w:rFonts w:ascii="宋体" w:eastAsia="宋体" w:hAnsi="宋体"/>
          <w:sz w:val="21"/>
        </w:rPr>
      </w:pPr>
      <w:bookmarkStart w:id="27" w:name="_Toc24515"/>
      <w:bookmarkStart w:id="28" w:name="_Toc4923"/>
      <w:bookmarkStart w:id="29" w:name="_Toc502422004"/>
      <w:bookmarkStart w:id="30" w:name="_Toc25774"/>
      <w:bookmarkStart w:id="31" w:name="_Toc23276"/>
      <w:bookmarkStart w:id="32" w:name="_Toc515981806"/>
      <w:bookmarkStart w:id="33" w:name="_Toc493596632"/>
      <w:r>
        <w:rPr>
          <w:rFonts w:ascii="宋体" w:eastAsia="宋体" w:hAnsi="宋体" w:cs="宋体" w:hint="eastAsia"/>
          <w:kern w:val="0"/>
          <w:sz w:val="21"/>
          <w:szCs w:val="17"/>
        </w:rPr>
        <w:lastRenderedPageBreak/>
        <w:t>船舶国籍证书核发</w:t>
      </w:r>
      <w:bookmarkEnd w:id="27"/>
      <w:bookmarkEnd w:id="28"/>
      <w:bookmarkEnd w:id="29"/>
      <w:bookmarkEnd w:id="30"/>
      <w:bookmarkEnd w:id="31"/>
      <w:bookmarkEnd w:id="32"/>
      <w:bookmarkEnd w:id="33"/>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JTB15010</w:t>
      </w:r>
    </w:p>
    <w:p w:rsidR="00EE1B75" w:rsidRDefault="00DB4455">
      <w:pPr>
        <w:widowControl/>
        <w:spacing w:line="460" w:lineRule="exact"/>
        <w:rPr>
          <w:rFonts w:ascii="宋体" w:hAnsi="宋体"/>
          <w:b/>
          <w:bCs/>
        </w:rPr>
      </w:pPr>
      <w:r>
        <w:rPr>
          <w:rFonts w:ascii="宋体" w:hAnsi="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对符合条件的船舶所有人船舶国籍证书的核发</w:t>
      </w:r>
    </w:p>
    <w:p w:rsidR="00EE1B75" w:rsidRDefault="00DB4455">
      <w:pPr>
        <w:widowControl/>
        <w:numPr>
          <w:ilvl w:val="0"/>
          <w:numId w:val="3"/>
        </w:numPr>
        <w:spacing w:line="460" w:lineRule="exact"/>
        <w:rPr>
          <w:rFonts w:ascii="宋体" w:hAnsi="宋体"/>
          <w:b/>
          <w:bCs/>
        </w:rPr>
      </w:pPr>
      <w:r>
        <w:rPr>
          <w:rFonts w:ascii="宋体" w:hAnsi="宋体" w:hint="eastAsia"/>
          <w:b/>
          <w:bCs/>
        </w:rPr>
        <w:t>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《中华人民共和国海商法》</w:t>
      </w:r>
      <w:r>
        <w:rPr>
          <w:rFonts w:ascii="宋体" w:hAnsi="宋体" w:cs="宋体" w:hint="eastAsia"/>
          <w:kern w:val="0"/>
          <w:szCs w:val="17"/>
        </w:rPr>
        <w:t>第五条：船舶经依法登记取得中华人民共和国国籍，有权悬挂中华人民共和国国旗航行。船舶非法悬挂中华人民共和国国旗航行的，由有关机关予以制止，处以罚款。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《中华人民共和国海上交通安全法》</w:t>
      </w:r>
      <w:r>
        <w:rPr>
          <w:rFonts w:ascii="宋体" w:hAnsi="宋体" w:cs="宋体" w:hint="eastAsia"/>
          <w:kern w:val="0"/>
          <w:szCs w:val="17"/>
        </w:rPr>
        <w:t>第五条：船舶必须持有船舶国籍证书，或船舶登记证书，或船舶执照。</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《中华人民共和国船舶登记条例》</w:t>
      </w:r>
      <w:r>
        <w:rPr>
          <w:rFonts w:ascii="宋体" w:hAnsi="宋体" w:cs="宋体" w:hint="eastAsia"/>
          <w:kern w:val="0"/>
          <w:szCs w:val="17"/>
        </w:rPr>
        <w:t>第三条：船舶经依法登记，取得中华人民共和国国籍，方可悬挂中华人民共和国国旗航行；未经登记的，不得悬挂中华人民共和国国旗航行。</w:t>
      </w:r>
    </w:p>
    <w:p w:rsidR="00EE1B75" w:rsidRDefault="00DB4455">
      <w:pPr>
        <w:widowControl/>
        <w:numPr>
          <w:ilvl w:val="0"/>
          <w:numId w:val="3"/>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个工作日</w:t>
      </w:r>
    </w:p>
    <w:p w:rsidR="00EE1B75" w:rsidRDefault="00DB4455">
      <w:pPr>
        <w:widowControl/>
        <w:numPr>
          <w:ilvl w:val="0"/>
          <w:numId w:val="3"/>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九江海事局</w:t>
      </w:r>
    </w:p>
    <w:p w:rsidR="00EE1B75" w:rsidRDefault="00DB4455">
      <w:pPr>
        <w:widowControl/>
        <w:numPr>
          <w:ilvl w:val="0"/>
          <w:numId w:val="3"/>
        </w:numPr>
        <w:spacing w:line="460" w:lineRule="exact"/>
        <w:rPr>
          <w:rFonts w:ascii="宋体" w:hAnsi="宋体"/>
          <w:b/>
          <w:bCs/>
        </w:rPr>
      </w:pPr>
      <w:r>
        <w:rPr>
          <w:rFonts w:ascii="宋体" w:hAnsi="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九江海事局（国内航行船舶和港澳航线海船）</w:t>
      </w:r>
    </w:p>
    <w:p w:rsidR="00EE1B75" w:rsidRDefault="00DB4455">
      <w:pPr>
        <w:widowControl/>
        <w:numPr>
          <w:ilvl w:val="0"/>
          <w:numId w:val="3"/>
        </w:numPr>
        <w:spacing w:line="460" w:lineRule="exact"/>
        <w:rPr>
          <w:rFonts w:ascii="宋体" w:hAnsi="宋体"/>
          <w:b/>
          <w:bCs/>
        </w:rPr>
      </w:pPr>
      <w:r>
        <w:rPr>
          <w:rFonts w:ascii="宋体" w:hAnsi="宋体" w:hint="eastAsia"/>
          <w:b/>
          <w:bCs/>
        </w:rPr>
        <w:t>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（一）船舶国籍证书核发</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《船舶国籍登记申请书》；</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船舶所有权登记证书及其复印件（与船舶所有权登记同时申请的可免）；</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申请人身份证明及其复印件；</w:t>
      </w:r>
      <w:r>
        <w:rPr>
          <w:rFonts w:ascii="宋体" w:hAnsi="宋体" w:cs="宋体"/>
          <w:szCs w:val="21"/>
        </w:rPr>
        <w:t xml:space="preserve"> </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4.</w:t>
      </w:r>
      <w:r>
        <w:rPr>
          <w:rFonts w:ascii="宋体" w:hAnsi="宋体" w:cs="宋体"/>
          <w:szCs w:val="21"/>
        </w:rPr>
        <w:t>授权委托书（适用于委托他人办理）；</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受委托人身份证明及复印件（适用于委托他人办理）；</w:t>
      </w:r>
      <w:r>
        <w:rPr>
          <w:rFonts w:ascii="宋体" w:hAnsi="宋体" w:cs="宋体"/>
          <w:szCs w:val="21"/>
        </w:rPr>
        <w:t xml:space="preserve"> </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6.</w:t>
      </w:r>
      <w:r>
        <w:rPr>
          <w:rFonts w:ascii="宋体" w:hAnsi="宋体" w:cs="宋体"/>
          <w:szCs w:val="21"/>
        </w:rPr>
        <w:t>法定的船舶检验机构签发的船舶检验证书簿或其他有效的船舶技术证书；</w:t>
      </w:r>
      <w:r>
        <w:rPr>
          <w:rFonts w:ascii="宋体" w:hAnsi="宋体" w:cs="宋体"/>
          <w:szCs w:val="21"/>
        </w:rPr>
        <w:t xml:space="preserve"> </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7.</w:t>
      </w:r>
      <w:r>
        <w:rPr>
          <w:rFonts w:ascii="宋体" w:hAnsi="宋体" w:cs="宋体"/>
          <w:szCs w:val="21"/>
        </w:rPr>
        <w:t>原船舶登记机关出具的注销船舶国籍登记证明书或者将于重新登记时立即注销原国</w:t>
      </w:r>
      <w:r>
        <w:rPr>
          <w:rFonts w:ascii="宋体" w:hAnsi="宋体" w:cs="宋体"/>
          <w:szCs w:val="21"/>
        </w:rPr>
        <w:lastRenderedPageBreak/>
        <w:t>籍的证明书（适用于原已登记过的船舶，可以和所有权登记注销证明书合并）。</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w:t>
      </w:r>
      <w:r>
        <w:rPr>
          <w:rFonts w:ascii="宋体" w:hAnsi="宋体" w:cs="宋体" w:hint="eastAsia"/>
          <w:kern w:val="0"/>
          <w:szCs w:val="17"/>
        </w:rPr>
        <w:t>船舶临时国籍证书核发</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szCs w:val="21"/>
        </w:rPr>
        <w:t>向境外出售新造的船舶，</w:t>
      </w:r>
      <w:r>
        <w:rPr>
          <w:rFonts w:ascii="宋体" w:hAnsi="宋体" w:cs="宋体" w:hint="eastAsia"/>
          <w:szCs w:val="21"/>
        </w:rPr>
        <w:t>属于境外到岸交船的，</w:t>
      </w:r>
      <w:r>
        <w:rPr>
          <w:rFonts w:ascii="宋体" w:hAnsi="宋体" w:cs="宋体"/>
          <w:szCs w:val="21"/>
        </w:rPr>
        <w:t>船舶所有人应当持以下材料到建造地船舶登记机关申请办理：</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1.1</w:t>
      </w:r>
      <w:r>
        <w:rPr>
          <w:rFonts w:ascii="宋体" w:hAnsi="宋体" w:cs="宋体"/>
          <w:szCs w:val="21"/>
        </w:rPr>
        <w:t>临时国籍登记申请书；</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1.2</w:t>
      </w:r>
      <w:r>
        <w:rPr>
          <w:rFonts w:ascii="宋体" w:hAnsi="宋体" w:cs="宋体"/>
          <w:szCs w:val="21"/>
        </w:rPr>
        <w:t>船舶所有权取得的证明文件；</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szCs w:val="21"/>
        </w:rPr>
        <w:t>有效船舶技术证书；</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szCs w:val="21"/>
        </w:rPr>
        <w:t>4</w:t>
      </w:r>
      <w:r>
        <w:rPr>
          <w:rFonts w:ascii="宋体" w:hAnsi="宋体" w:cs="宋体"/>
          <w:szCs w:val="21"/>
        </w:rPr>
        <w:t>申请人身份证明及其复印件；</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szCs w:val="21"/>
        </w:rPr>
        <w:t>授权委托书（适用于委托他人办理）；</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szCs w:val="21"/>
        </w:rPr>
        <w:t>6</w:t>
      </w:r>
      <w:r>
        <w:rPr>
          <w:rFonts w:ascii="宋体" w:hAnsi="宋体" w:cs="宋体"/>
          <w:szCs w:val="21"/>
        </w:rPr>
        <w:t>受委托人身份证明及复印件（适用于委托他人办理）。</w:t>
      </w:r>
      <w:r>
        <w:rPr>
          <w:rFonts w:ascii="宋体" w:hAnsi="宋体" w:cs="宋体"/>
          <w:szCs w:val="21"/>
        </w:rPr>
        <w:t xml:space="preserve"> </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从境外购买或订造的船舶，船舶所有人应当持船舶所有权取得的证明文件和有效船舶技术证书，到中华人民共和国驻外使领馆申请办理。</w:t>
      </w:r>
    </w:p>
    <w:p w:rsidR="00EE1B75" w:rsidRDefault="00DB4455">
      <w:pPr>
        <w:pStyle w:val="a4"/>
        <w:spacing w:line="440" w:lineRule="exact"/>
        <w:ind w:firstLineChars="200" w:firstLine="420"/>
      </w:pPr>
      <w:r>
        <w:rPr>
          <w:rFonts w:hint="eastAsia"/>
        </w:rPr>
        <w:t>2.1</w:t>
      </w:r>
      <w:r>
        <w:rPr>
          <w:rFonts w:hint="eastAsia"/>
        </w:rPr>
        <w:t>临时国籍登记申请书；</w:t>
      </w:r>
    </w:p>
    <w:p w:rsidR="00EE1B75" w:rsidRDefault="00DB4455">
      <w:pPr>
        <w:pStyle w:val="a4"/>
        <w:spacing w:line="440" w:lineRule="exact"/>
        <w:ind w:firstLineChars="200" w:firstLine="420"/>
      </w:pPr>
      <w:r>
        <w:rPr>
          <w:rFonts w:hint="eastAsia"/>
        </w:rPr>
        <w:t>2.2</w:t>
      </w:r>
      <w:r>
        <w:rPr>
          <w:rFonts w:hint="eastAsia"/>
        </w:rPr>
        <w:t>船舶所有权取得的证明文件；</w:t>
      </w:r>
    </w:p>
    <w:p w:rsidR="00EE1B75" w:rsidRDefault="00DB4455">
      <w:pPr>
        <w:pStyle w:val="a4"/>
        <w:spacing w:line="440" w:lineRule="exact"/>
        <w:ind w:firstLineChars="200" w:firstLine="420"/>
      </w:pPr>
      <w:r>
        <w:rPr>
          <w:rFonts w:hint="eastAsia"/>
        </w:rPr>
        <w:t>2.3</w:t>
      </w:r>
      <w:r>
        <w:rPr>
          <w:rFonts w:hint="eastAsia"/>
        </w:rPr>
        <w:t>有效船舶技术证书；</w:t>
      </w:r>
    </w:p>
    <w:p w:rsidR="00EE1B75" w:rsidRDefault="00DB4455">
      <w:pPr>
        <w:pStyle w:val="a4"/>
        <w:spacing w:line="440" w:lineRule="exact"/>
        <w:ind w:firstLineChars="200" w:firstLine="420"/>
      </w:pPr>
      <w:r>
        <w:rPr>
          <w:rFonts w:hint="eastAsia"/>
        </w:rPr>
        <w:t>2.4</w:t>
      </w:r>
      <w:r>
        <w:rPr>
          <w:rFonts w:hint="eastAsia"/>
        </w:rPr>
        <w:t>申请人身份证明及其复印件；</w:t>
      </w:r>
    </w:p>
    <w:p w:rsidR="00EE1B75" w:rsidRDefault="00DB4455">
      <w:pPr>
        <w:pStyle w:val="a4"/>
        <w:spacing w:line="440" w:lineRule="exact"/>
        <w:ind w:firstLineChars="200" w:firstLine="420"/>
      </w:pPr>
      <w:r>
        <w:rPr>
          <w:rFonts w:hint="eastAsia"/>
        </w:rPr>
        <w:t>2.5</w:t>
      </w:r>
      <w:r>
        <w:rPr>
          <w:rFonts w:hint="eastAsia"/>
        </w:rPr>
        <w:t>委托证明和被委托人身份证明及其复印件（委托时）。</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境内异地建造船舶，</w:t>
      </w:r>
      <w:r>
        <w:rPr>
          <w:rFonts w:ascii="宋体" w:hAnsi="宋体" w:cs="宋体" w:hint="eastAsia"/>
          <w:szCs w:val="21"/>
        </w:rPr>
        <w:t>需要航行至拟登记港的，船舶所有人</w:t>
      </w:r>
      <w:r>
        <w:rPr>
          <w:rFonts w:ascii="宋体" w:hAnsi="宋体" w:cs="宋体"/>
          <w:szCs w:val="21"/>
        </w:rPr>
        <w:t>应当持以下材料到建造地船舶登记机关申请办理：</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1</w:t>
      </w:r>
      <w:r>
        <w:rPr>
          <w:rFonts w:ascii="宋体" w:hAnsi="宋体" w:cs="宋体"/>
          <w:szCs w:val="21"/>
        </w:rPr>
        <w:t>临时国籍登记申请书；</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2</w:t>
      </w:r>
      <w:r>
        <w:rPr>
          <w:rFonts w:ascii="宋体" w:hAnsi="宋体" w:cs="宋体"/>
          <w:szCs w:val="21"/>
        </w:rPr>
        <w:t>船舶建造合同和交接文件；</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3</w:t>
      </w:r>
      <w:r>
        <w:rPr>
          <w:rFonts w:ascii="宋体" w:hAnsi="宋体" w:cs="宋体"/>
          <w:szCs w:val="21"/>
        </w:rPr>
        <w:t>有效船舶技术证书</w:t>
      </w:r>
      <w:r>
        <w:rPr>
          <w:rFonts w:ascii="宋体" w:hAnsi="宋体" w:cs="宋体" w:hint="eastAsia"/>
          <w:szCs w:val="21"/>
        </w:rPr>
        <w:t>；</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4</w:t>
      </w:r>
      <w:r>
        <w:rPr>
          <w:rFonts w:ascii="宋体" w:hAnsi="宋体" w:cs="宋体"/>
          <w:szCs w:val="21"/>
        </w:rPr>
        <w:t>申请人身份证明及其复印件；</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5</w:t>
      </w:r>
      <w:r>
        <w:rPr>
          <w:rFonts w:ascii="宋体" w:hAnsi="宋体" w:cs="宋体"/>
          <w:szCs w:val="21"/>
        </w:rPr>
        <w:t>授权委托书（适用于委托他人办理）；</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rPr>
        <w:t>6</w:t>
      </w:r>
      <w:r>
        <w:rPr>
          <w:rFonts w:ascii="宋体" w:hAnsi="宋体" w:cs="宋体"/>
          <w:szCs w:val="21"/>
        </w:rPr>
        <w:t>受委托人身份证明及复印件（适用于委托他人办理）。</w:t>
      </w:r>
    </w:p>
    <w:p w:rsidR="00EE1B75" w:rsidRDefault="00DB4455">
      <w:pPr>
        <w:spacing w:line="440" w:lineRule="exact"/>
        <w:ind w:firstLineChars="200" w:firstLine="420"/>
        <w:rPr>
          <w:rFonts w:ascii="宋体" w:hAnsi="宋体" w:cs="宋体"/>
          <w:szCs w:val="21"/>
        </w:rPr>
      </w:pPr>
      <w:r>
        <w:rPr>
          <w:rFonts w:ascii="宋体" w:hAnsi="宋体" w:cs="宋体" w:hint="eastAsia"/>
        </w:rPr>
        <w:t>4.</w:t>
      </w:r>
      <w:r>
        <w:rPr>
          <w:rFonts w:ascii="宋体" w:hAnsi="宋体" w:cs="宋体"/>
          <w:szCs w:val="21"/>
        </w:rPr>
        <w:t>以光船条件从境外租进船舶，光船承租人应当持以下材料到其住所地船舶登记机关申请办理：</w:t>
      </w:r>
    </w:p>
    <w:p w:rsidR="00EE1B75" w:rsidRDefault="00DB4455">
      <w:pPr>
        <w:spacing w:line="440" w:lineRule="exact"/>
        <w:ind w:firstLineChars="200" w:firstLine="420"/>
        <w:rPr>
          <w:rFonts w:ascii="宋体" w:hAnsi="宋体" w:cs="宋体"/>
          <w:szCs w:val="21"/>
        </w:rPr>
      </w:pPr>
      <w:r>
        <w:rPr>
          <w:rFonts w:ascii="宋体" w:hAnsi="宋体" w:cs="宋体" w:hint="eastAsia"/>
        </w:rPr>
        <w:t>4.</w:t>
      </w:r>
      <w:r>
        <w:rPr>
          <w:rFonts w:ascii="宋体" w:hAnsi="宋体" w:cs="宋体"/>
          <w:szCs w:val="21"/>
        </w:rPr>
        <w:t>1</w:t>
      </w:r>
      <w:r>
        <w:rPr>
          <w:rFonts w:ascii="宋体" w:hAnsi="宋体" w:cs="宋体"/>
          <w:szCs w:val="21"/>
        </w:rPr>
        <w:t>临时国籍登记申请书；</w:t>
      </w:r>
    </w:p>
    <w:p w:rsidR="00EE1B75" w:rsidRDefault="00DB4455">
      <w:pPr>
        <w:spacing w:line="440" w:lineRule="exact"/>
        <w:ind w:firstLineChars="200" w:firstLine="420"/>
        <w:rPr>
          <w:rFonts w:ascii="宋体" w:hAnsi="宋体" w:cs="宋体"/>
          <w:szCs w:val="21"/>
        </w:rPr>
      </w:pPr>
      <w:r>
        <w:rPr>
          <w:rFonts w:ascii="宋体" w:hAnsi="宋体" w:cs="宋体" w:hint="eastAsia"/>
        </w:rPr>
        <w:lastRenderedPageBreak/>
        <w:t>4.</w:t>
      </w:r>
      <w:r>
        <w:rPr>
          <w:rFonts w:ascii="宋体" w:hAnsi="宋体" w:cs="宋体"/>
          <w:szCs w:val="21"/>
        </w:rPr>
        <w:t>2</w:t>
      </w:r>
      <w:r>
        <w:rPr>
          <w:rFonts w:ascii="宋体" w:hAnsi="宋体" w:cs="宋体"/>
          <w:szCs w:val="21"/>
        </w:rPr>
        <w:t>光船租赁合同；</w:t>
      </w:r>
    </w:p>
    <w:p w:rsidR="00EE1B75" w:rsidRDefault="00DB4455">
      <w:pPr>
        <w:spacing w:line="440" w:lineRule="exact"/>
        <w:ind w:firstLineChars="200" w:firstLine="420"/>
        <w:rPr>
          <w:rFonts w:ascii="宋体" w:hAnsi="宋体" w:cs="宋体"/>
          <w:szCs w:val="21"/>
        </w:rPr>
      </w:pPr>
      <w:r>
        <w:rPr>
          <w:rFonts w:ascii="宋体" w:hAnsi="宋体" w:cs="宋体" w:hint="eastAsia"/>
        </w:rPr>
        <w:t>4.</w:t>
      </w:r>
      <w:r>
        <w:rPr>
          <w:rFonts w:ascii="宋体" w:hAnsi="宋体" w:cs="宋体"/>
          <w:szCs w:val="21"/>
        </w:rPr>
        <w:t>3</w:t>
      </w:r>
      <w:r>
        <w:rPr>
          <w:rFonts w:ascii="宋体" w:hAnsi="宋体" w:cs="宋体"/>
          <w:szCs w:val="21"/>
        </w:rPr>
        <w:t>原船舶登记机关出具的中止或者注销原国籍的证明书，或者将于重新登记时立即中止或者注销原国籍的证明书</w:t>
      </w:r>
      <w:r>
        <w:rPr>
          <w:rFonts w:ascii="宋体" w:hAnsi="宋体" w:cs="宋体" w:hint="eastAsia"/>
          <w:szCs w:val="21"/>
        </w:rPr>
        <w:t>；</w:t>
      </w:r>
    </w:p>
    <w:p w:rsidR="00EE1B75" w:rsidRDefault="00DB4455">
      <w:pPr>
        <w:spacing w:line="440" w:lineRule="exact"/>
        <w:ind w:firstLineChars="200" w:firstLine="420"/>
        <w:rPr>
          <w:rFonts w:ascii="宋体" w:hAnsi="宋体" w:cs="宋体"/>
          <w:szCs w:val="21"/>
        </w:rPr>
      </w:pPr>
      <w:r>
        <w:rPr>
          <w:rFonts w:ascii="宋体" w:hAnsi="宋体" w:cs="宋体" w:hint="eastAsia"/>
        </w:rPr>
        <w:t>4.</w:t>
      </w:r>
      <w:r>
        <w:rPr>
          <w:rFonts w:ascii="宋体" w:hAnsi="宋体" w:cs="宋体"/>
          <w:szCs w:val="21"/>
        </w:rPr>
        <w:t>4</w:t>
      </w:r>
      <w:r>
        <w:rPr>
          <w:rFonts w:ascii="宋体" w:hAnsi="宋体" w:cs="宋体"/>
          <w:szCs w:val="21"/>
        </w:rPr>
        <w:t>法定的船舶检验机构签发的船舶检验证书簿或其他有效的船舶技术证书；</w:t>
      </w:r>
    </w:p>
    <w:p w:rsidR="00EE1B75" w:rsidRDefault="00DB4455">
      <w:pPr>
        <w:spacing w:line="440" w:lineRule="exact"/>
        <w:ind w:firstLineChars="200" w:firstLine="420"/>
        <w:rPr>
          <w:rFonts w:ascii="宋体" w:hAnsi="宋体" w:cs="宋体"/>
          <w:szCs w:val="21"/>
        </w:rPr>
      </w:pPr>
      <w:r>
        <w:rPr>
          <w:rFonts w:ascii="宋体" w:hAnsi="宋体" w:cs="宋体" w:hint="eastAsia"/>
        </w:rPr>
        <w:t>4.</w:t>
      </w:r>
      <w:r>
        <w:rPr>
          <w:rFonts w:ascii="宋体" w:hAnsi="宋体" w:cs="宋体"/>
          <w:szCs w:val="21"/>
        </w:rPr>
        <w:t>5</w:t>
      </w:r>
      <w:r>
        <w:rPr>
          <w:rFonts w:ascii="宋体" w:hAnsi="宋体" w:cs="宋体" w:hint="eastAsia"/>
          <w:szCs w:val="21"/>
        </w:rPr>
        <w:t>申请人</w:t>
      </w:r>
      <w:r>
        <w:rPr>
          <w:rFonts w:ascii="宋体" w:hAnsi="宋体" w:cs="宋体"/>
          <w:szCs w:val="21"/>
        </w:rPr>
        <w:t>的身份证明及其复印件；</w:t>
      </w:r>
    </w:p>
    <w:p w:rsidR="00EE1B75" w:rsidRDefault="00DB4455">
      <w:pPr>
        <w:spacing w:line="440" w:lineRule="exact"/>
        <w:ind w:firstLineChars="200" w:firstLine="420"/>
        <w:rPr>
          <w:rFonts w:ascii="宋体" w:hAnsi="宋体" w:cs="宋体"/>
          <w:szCs w:val="21"/>
        </w:rPr>
      </w:pPr>
      <w:r>
        <w:rPr>
          <w:rFonts w:ascii="宋体" w:hAnsi="宋体" w:cs="宋体" w:hint="eastAsia"/>
        </w:rPr>
        <w:t>4.</w:t>
      </w:r>
      <w:r>
        <w:rPr>
          <w:rFonts w:ascii="宋体" w:hAnsi="宋体" w:cs="宋体"/>
          <w:szCs w:val="21"/>
        </w:rPr>
        <w:t>6</w:t>
      </w:r>
      <w:r>
        <w:rPr>
          <w:rFonts w:ascii="宋体" w:hAnsi="宋体" w:cs="宋体"/>
          <w:szCs w:val="21"/>
        </w:rPr>
        <w:t>授权委托书（适用于委托他人办理）；</w:t>
      </w:r>
    </w:p>
    <w:p w:rsidR="00EE1B75" w:rsidRDefault="00DB4455">
      <w:pPr>
        <w:spacing w:line="440" w:lineRule="exact"/>
        <w:ind w:firstLineChars="200" w:firstLine="420"/>
        <w:rPr>
          <w:rFonts w:ascii="宋体" w:hAnsi="宋体" w:cs="宋体"/>
          <w:szCs w:val="21"/>
        </w:rPr>
      </w:pPr>
      <w:r>
        <w:rPr>
          <w:rFonts w:ascii="宋体" w:hAnsi="宋体" w:cs="宋体" w:hint="eastAsia"/>
        </w:rPr>
        <w:t>4.</w:t>
      </w:r>
      <w:r>
        <w:rPr>
          <w:rFonts w:ascii="宋体" w:hAnsi="宋体" w:cs="宋体"/>
          <w:szCs w:val="21"/>
        </w:rPr>
        <w:t>7</w:t>
      </w:r>
      <w:r>
        <w:rPr>
          <w:rFonts w:ascii="宋体" w:hAnsi="宋体" w:cs="宋体"/>
          <w:szCs w:val="21"/>
        </w:rPr>
        <w:t>受委托人身份证明及复印件（适用于委托他人办理）</w:t>
      </w:r>
      <w:r>
        <w:rPr>
          <w:rFonts w:ascii="宋体" w:hAnsi="宋体" w:cs="宋体" w:hint="eastAsia"/>
          <w:szCs w:val="21"/>
        </w:rPr>
        <w:t>。</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从境外购买二手船舶，船舶所有人提交无法及时提供原船旗国船舶登记</w:t>
      </w:r>
      <w:r>
        <w:rPr>
          <w:rFonts w:ascii="宋体" w:hAnsi="宋体" w:cs="宋体"/>
          <w:szCs w:val="21"/>
        </w:rPr>
        <w:t>机关出具的原国籍注销证明书的，</w:t>
      </w:r>
      <w:r>
        <w:rPr>
          <w:rFonts w:ascii="宋体" w:hAnsi="宋体" w:cs="宋体" w:hint="eastAsia"/>
          <w:szCs w:val="21"/>
        </w:rPr>
        <w:t>需要办理临时船舶国籍证书的，船舶所有人应当持以下材料到住所地或主要营业所所在地船舶登记机关申请办理</w:t>
      </w:r>
      <w:r>
        <w:rPr>
          <w:rFonts w:ascii="宋体" w:hAnsi="宋体" w:cs="宋体"/>
          <w:szCs w:val="21"/>
        </w:rPr>
        <w:t>：</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1</w:t>
      </w:r>
      <w:r>
        <w:rPr>
          <w:rFonts w:ascii="宋体" w:hAnsi="宋体" w:cs="宋体"/>
          <w:szCs w:val="21"/>
        </w:rPr>
        <w:t>临时国籍登记申请书；</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2</w:t>
      </w:r>
      <w:r>
        <w:rPr>
          <w:rFonts w:ascii="宋体" w:hAnsi="宋体" w:cs="宋体"/>
          <w:szCs w:val="21"/>
        </w:rPr>
        <w:t>申请人的合法身份证明文件；</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szCs w:val="21"/>
        </w:rPr>
        <w:t>3</w:t>
      </w:r>
      <w:r>
        <w:rPr>
          <w:rFonts w:ascii="宋体" w:hAnsi="宋体" w:cs="宋体"/>
          <w:szCs w:val="21"/>
        </w:rPr>
        <w:t>船舶所有权取得的证明文件；</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5.4</w:t>
      </w:r>
      <w:r>
        <w:rPr>
          <w:rFonts w:ascii="宋体" w:hAnsi="宋体" w:cs="宋体"/>
          <w:szCs w:val="21"/>
        </w:rPr>
        <w:t>法定的船舶检验机构签发的船舶检验证书簿或其他有效的船舶技术证书；</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5.5</w:t>
      </w:r>
      <w:r>
        <w:rPr>
          <w:rFonts w:ascii="宋体" w:hAnsi="宋体" w:cs="宋体"/>
          <w:szCs w:val="21"/>
        </w:rPr>
        <w:t>原船旗国登记机关出具的同意注销的证明文件</w:t>
      </w:r>
      <w:r>
        <w:rPr>
          <w:rFonts w:ascii="宋体" w:hAnsi="宋体" w:cs="宋体" w:hint="eastAsia"/>
          <w:szCs w:val="21"/>
        </w:rPr>
        <w:t>；</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5.6</w:t>
      </w:r>
      <w:r>
        <w:rPr>
          <w:rFonts w:ascii="宋体" w:hAnsi="宋体" w:cs="宋体"/>
          <w:szCs w:val="21"/>
        </w:rPr>
        <w:t>授权委托书（适用于委托他人办理）；</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5.7</w:t>
      </w:r>
      <w:r>
        <w:rPr>
          <w:rFonts w:ascii="宋体" w:hAnsi="宋体" w:cs="宋体"/>
          <w:szCs w:val="21"/>
        </w:rPr>
        <w:t>受委托人身份证明及复印件（适用于委托他人办理）。</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6.</w:t>
      </w:r>
      <w:r>
        <w:rPr>
          <w:rFonts w:ascii="宋体" w:hAnsi="宋体" w:cs="宋体"/>
          <w:szCs w:val="21"/>
        </w:rPr>
        <w:t>因船舶所有人住所地变更或航线变更，船舶需变更船籍港或船舶登记机关的，船舶所有人可以在申请注销所有权登记的同时持以下材料向原登记机关申请办理有效期至取得新船舶国籍证书所需时间为限的临时船舶国籍证书：</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6.</w:t>
      </w:r>
      <w:r>
        <w:rPr>
          <w:rFonts w:ascii="宋体" w:hAnsi="宋体" w:cs="宋体"/>
          <w:szCs w:val="21"/>
        </w:rPr>
        <w:t>1</w:t>
      </w:r>
      <w:r>
        <w:rPr>
          <w:rFonts w:ascii="宋体" w:hAnsi="宋体" w:cs="宋体"/>
          <w:szCs w:val="21"/>
        </w:rPr>
        <w:t>临时国籍登记申请书；</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6.</w:t>
      </w:r>
      <w:r>
        <w:rPr>
          <w:rFonts w:ascii="宋体" w:hAnsi="宋体" w:cs="宋体"/>
          <w:szCs w:val="21"/>
        </w:rPr>
        <w:t>2</w:t>
      </w:r>
      <w:r>
        <w:rPr>
          <w:rFonts w:ascii="宋体" w:hAnsi="宋体" w:cs="宋体" w:hint="eastAsia"/>
          <w:szCs w:val="21"/>
        </w:rPr>
        <w:t>申请人的身份证明及其复印件</w:t>
      </w:r>
      <w:r>
        <w:rPr>
          <w:rFonts w:ascii="宋体" w:hAnsi="宋体" w:cs="宋体"/>
          <w:szCs w:val="21"/>
        </w:rPr>
        <w:t>；</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6.3</w:t>
      </w:r>
      <w:r>
        <w:rPr>
          <w:rFonts w:ascii="宋体" w:hAnsi="宋体" w:cs="宋体"/>
          <w:szCs w:val="21"/>
        </w:rPr>
        <w:t>有效的船舶技术证书；</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6.4</w:t>
      </w:r>
      <w:r>
        <w:rPr>
          <w:rFonts w:ascii="宋体" w:hAnsi="宋体" w:cs="宋体"/>
          <w:szCs w:val="21"/>
        </w:rPr>
        <w:t>船舶注销证明书复印件</w:t>
      </w:r>
      <w:r>
        <w:rPr>
          <w:rFonts w:ascii="宋体" w:hAnsi="宋体" w:cs="宋体" w:hint="eastAsia"/>
          <w:szCs w:val="21"/>
        </w:rPr>
        <w:t>；</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6.5</w:t>
      </w:r>
      <w:r>
        <w:rPr>
          <w:rFonts w:ascii="宋体" w:hAnsi="宋体" w:cs="宋体"/>
          <w:szCs w:val="21"/>
        </w:rPr>
        <w:t>授权委托书（适用于委托他人办理）；</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6.6</w:t>
      </w:r>
      <w:r>
        <w:rPr>
          <w:rFonts w:ascii="宋体" w:hAnsi="宋体" w:cs="宋体"/>
          <w:szCs w:val="21"/>
        </w:rPr>
        <w:t>受委托人身份证明及复印件（适用于委托他人办理）。</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7.</w:t>
      </w:r>
      <w:r>
        <w:rPr>
          <w:rFonts w:ascii="宋体" w:hAnsi="宋体" w:cs="宋体"/>
          <w:szCs w:val="21"/>
        </w:rPr>
        <w:t>因船舶买卖变更船籍港或船舶登记机关，船舶需要办理临时国籍证书的，新船舶所有人应当持以下材料</w:t>
      </w:r>
      <w:r>
        <w:rPr>
          <w:rFonts w:ascii="宋体" w:hAnsi="宋体" w:cs="宋体"/>
          <w:szCs w:val="21"/>
        </w:rPr>
        <w:t>到新船舶登记机关申请办理：</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7.</w:t>
      </w:r>
      <w:r>
        <w:rPr>
          <w:rFonts w:ascii="宋体" w:hAnsi="宋体" w:cs="宋体"/>
          <w:szCs w:val="21"/>
        </w:rPr>
        <w:t>1</w:t>
      </w:r>
      <w:r>
        <w:rPr>
          <w:rFonts w:ascii="宋体" w:hAnsi="宋体" w:cs="宋体"/>
          <w:szCs w:val="21"/>
        </w:rPr>
        <w:t>临时国籍登记申请书；</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7.</w:t>
      </w:r>
      <w:r>
        <w:rPr>
          <w:rFonts w:ascii="宋体" w:hAnsi="宋体" w:cs="宋体"/>
          <w:szCs w:val="21"/>
        </w:rPr>
        <w:t>2</w:t>
      </w:r>
      <w:r>
        <w:rPr>
          <w:rFonts w:ascii="宋体" w:hAnsi="宋体" w:cs="宋体" w:hint="eastAsia"/>
          <w:szCs w:val="21"/>
        </w:rPr>
        <w:t>申请人的身份证明及其复印件</w:t>
      </w:r>
      <w:r>
        <w:rPr>
          <w:rFonts w:ascii="宋体" w:hAnsi="宋体" w:cs="宋体"/>
          <w:szCs w:val="21"/>
        </w:rPr>
        <w:t>；</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7.</w:t>
      </w:r>
      <w:r>
        <w:rPr>
          <w:rFonts w:ascii="宋体" w:hAnsi="宋体" w:cs="宋体"/>
          <w:szCs w:val="21"/>
        </w:rPr>
        <w:t>3</w:t>
      </w:r>
      <w:r>
        <w:rPr>
          <w:rFonts w:ascii="宋体" w:hAnsi="宋体" w:cs="宋体"/>
          <w:szCs w:val="21"/>
        </w:rPr>
        <w:t>船舶所有权取得的证明文件；</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lastRenderedPageBreak/>
        <w:t>7.4</w:t>
      </w:r>
      <w:r>
        <w:rPr>
          <w:rFonts w:ascii="宋体" w:hAnsi="宋体" w:cs="宋体" w:hint="eastAsia"/>
          <w:szCs w:val="21"/>
        </w:rPr>
        <w:t>有效船舶技术证书</w:t>
      </w:r>
      <w:r>
        <w:rPr>
          <w:rFonts w:ascii="宋体" w:hAnsi="宋体" w:cs="宋体"/>
          <w:szCs w:val="21"/>
        </w:rPr>
        <w:t>；</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7.5</w:t>
      </w:r>
      <w:r>
        <w:rPr>
          <w:rFonts w:ascii="宋体" w:hAnsi="宋体" w:cs="宋体"/>
          <w:szCs w:val="21"/>
        </w:rPr>
        <w:t>船舶注销证明书复印件；</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7.6</w:t>
      </w:r>
      <w:r>
        <w:rPr>
          <w:rFonts w:ascii="宋体" w:hAnsi="宋体" w:cs="宋体"/>
          <w:szCs w:val="21"/>
        </w:rPr>
        <w:t>授权委托书（适用于委托他人办理）；</w:t>
      </w:r>
    </w:p>
    <w:p w:rsidR="00EE1B75" w:rsidRDefault="00DB4455">
      <w:pPr>
        <w:spacing w:line="440" w:lineRule="exact"/>
        <w:ind w:firstLineChars="200" w:firstLine="420"/>
        <w:rPr>
          <w:rFonts w:ascii="宋体" w:hAnsi="宋体" w:cs="宋体"/>
          <w:szCs w:val="21"/>
        </w:rPr>
      </w:pPr>
      <w:r>
        <w:rPr>
          <w:rFonts w:ascii="宋体" w:hAnsi="宋体" w:cs="宋体" w:hint="eastAsia"/>
          <w:szCs w:val="21"/>
        </w:rPr>
        <w:t>7.7</w:t>
      </w:r>
      <w:r>
        <w:rPr>
          <w:rFonts w:ascii="宋体" w:hAnsi="宋体" w:cs="宋体"/>
          <w:szCs w:val="21"/>
        </w:rPr>
        <w:t>受委托人身份证明及复印件（适用于委托他人办理）。</w:t>
      </w:r>
    </w:p>
    <w:p w:rsidR="00EE1B75" w:rsidRDefault="00DB4455">
      <w:pPr>
        <w:widowControl/>
        <w:numPr>
          <w:ilvl w:val="0"/>
          <w:numId w:val="3"/>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3"/>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rPr>
      </w:pPr>
      <w:r>
        <w:rPr>
          <w:rFonts w:ascii="宋体" w:hAnsi="宋体"/>
        </w:rPr>
        <w:pict>
          <v:rect id="矩形 112" o:spid="_x0000_s2476" style="position:absolute;left:0;text-align:left;margin-left:68.35pt;margin-top:15.15pt;width:301.35pt;height:25.5pt;z-index:251725312">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直线 113" o:spid="_x0000_s2493" style="position:absolute;left:0;text-align:left;z-index:251742720" from="124.4pt,16.55pt" to="124.5pt,40.55pt">
            <v:stroke endarrow="block"/>
          </v:line>
        </w:pict>
      </w:r>
      <w:r>
        <w:rPr>
          <w:rFonts w:ascii="宋体" w:hAnsi="宋体"/>
        </w:rPr>
        <w:pict>
          <v:line id="直线 114" o:spid="_x0000_s2492" style="position:absolute;left:0;text-align:left;z-index:251741696"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矩形 115" o:spid="_x0000_s2477" style="position:absolute;left:0;text-align:left;margin-left:44.95pt;margin-top:16.65pt;width:166.55pt;height:25.5pt;z-index:251726336">
            <v:textbox>
              <w:txbxContent>
                <w:p w:rsidR="00EE1B75" w:rsidRDefault="00DB4455">
                  <w:pPr>
                    <w:jc w:val="center"/>
                  </w:pPr>
                  <w:r>
                    <w:rPr>
                      <w:rFonts w:hint="eastAsia"/>
                    </w:rPr>
                    <w:t>资料不全或不符合要求</w:t>
                  </w:r>
                </w:p>
                <w:p w:rsidR="00EE1B75" w:rsidRDefault="00EE1B75">
                  <w:pPr>
                    <w:jc w:val="center"/>
                  </w:pPr>
                </w:p>
              </w:txbxContent>
            </v:textbox>
          </v:rect>
        </w:pict>
      </w:r>
      <w:r>
        <w:rPr>
          <w:rFonts w:ascii="宋体" w:hAnsi="宋体"/>
        </w:rPr>
        <w:pict>
          <v:rect id="矩形 116" o:spid="_x0000_s2479" style="position:absolute;left:0;text-align:left;margin-left:215.95pt;margin-top:14.9pt;width:166.55pt;height:25.5pt;z-index:251728384">
            <v:textbox>
              <w:txbxContent>
                <w:p w:rsidR="00EE1B75" w:rsidRDefault="00DB4455">
                  <w:pPr>
                    <w:jc w:val="center"/>
                  </w:pPr>
                  <w:r>
                    <w:rPr>
                      <w:rFonts w:hint="eastAsia"/>
                    </w:rPr>
                    <w:t>资料齐全并符合要求</w:t>
                  </w: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直线 117" o:spid="_x0000_s2478" style="position:absolute;left:0;text-align:left;z-index:251727360" from="125.15pt,19.8pt" to="125.2pt,43.8pt">
            <v:stroke endarrow="block"/>
          </v:line>
        </w:pict>
      </w:r>
      <w:r>
        <w:rPr>
          <w:rFonts w:ascii="宋体" w:hAnsi="宋体"/>
        </w:rPr>
        <w:pict>
          <v:shape id="任意多边形 118" o:spid="_x0000_s2487" style="position:absolute;left:0;text-align:left;margin-left:330.65pt;margin-top:20.4pt;width:.05pt;height:84.7pt;z-index:251736576;mso-width-relative:page;mso-height-relative:page" coordsize="21600,21600" path="m,l,21600e" filled="f">
            <v:stroke endarrow="block"/>
            <v:path arrowok="t"/>
          </v:shape>
        </w:pict>
      </w:r>
    </w:p>
    <w:p w:rsidR="00EE1B75" w:rsidRDefault="00EE1B75">
      <w:pPr>
        <w:widowControl/>
        <w:spacing w:line="460" w:lineRule="exact"/>
        <w:rPr>
          <w:rFonts w:ascii="宋体" w:hAnsi="宋体"/>
        </w:rPr>
      </w:pPr>
      <w:r>
        <w:rPr>
          <w:rFonts w:ascii="宋体" w:hAnsi="宋体"/>
        </w:rPr>
        <w:pict>
          <v:shape id="文本框 119" o:spid="_x0000_s2480" type="#_x0000_t202" style="position:absolute;left:0;text-align:left;margin-left:76.45pt;margin-top:21.95pt;width:111.7pt;height:30.25pt;z-index:251729408">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直线 120" o:spid="_x0000_s2482" style="position:absolute;left:0;text-align:left;z-index:251731456" from="176.15pt,8.9pt" to="176.2pt,32.9pt">
            <v:stroke endarrow="block"/>
          </v:line>
        </w:pict>
      </w:r>
      <w:r>
        <w:rPr>
          <w:rFonts w:ascii="宋体" w:hAnsi="宋体"/>
        </w:rPr>
        <w:pict>
          <v:line id="直线 121" o:spid="_x0000_s2481" style="position:absolute;left:0;text-align:left;z-index:251730432" from="92.15pt,4.55pt" to="92.2pt,28.55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文本框 124" o:spid="_x0000_s2484" type="#_x0000_t202" style="position:absolute;left:0;text-align:left;margin-left:143.15pt;margin-top:9.55pt;width:91.5pt;height:46.65pt;z-index:251733504">
            <v:textbox>
              <w:txbxContent>
                <w:p w:rsidR="00EE1B75" w:rsidRDefault="00DB4455">
                  <w:r>
                    <w:rPr>
                      <w:rFonts w:hint="eastAsia"/>
                    </w:rPr>
                    <w:t>限期内资料补全并符合要求</w:t>
                  </w:r>
                </w:p>
              </w:txbxContent>
            </v:textbox>
          </v:shape>
        </w:pict>
      </w:r>
      <w:r>
        <w:rPr>
          <w:rFonts w:ascii="宋体" w:hAnsi="宋体"/>
        </w:rPr>
        <w:pict>
          <v:shape id="文本框 123" o:spid="_x0000_s2483" type="#_x0000_t202" style="position:absolute;left:0;text-align:left;margin-left:42.7pt;margin-top:6.7pt;width:93.95pt;height:49.25pt;z-index:251732480">
            <v:textbox>
              <w:txbxContent>
                <w:p w:rsidR="00EE1B75" w:rsidRDefault="00DB4455">
                  <w:r>
                    <w:rPr>
                      <w:rFonts w:hint="eastAsia"/>
                    </w:rPr>
                    <w:t>逾期未补全或仍不符合法定形式</w:t>
                  </w:r>
                </w:p>
                <w:p w:rsidR="00EE1B75" w:rsidRDefault="00EE1B75"/>
              </w:txbxContent>
            </v:textbox>
          </v:shape>
        </w:pict>
      </w:r>
      <w:r>
        <w:rPr>
          <w:rFonts w:ascii="宋体" w:hAnsi="宋体"/>
        </w:rPr>
        <w:pict>
          <v:shape id="文本框 122" o:spid="_x0000_s2486" type="#_x0000_t202" style="position:absolute;left:0;text-align:left;margin-left:284.95pt;margin-top:7.05pt;width:104.2pt;height:35.75pt;z-index:251735552">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直线 126" o:spid="_x0000_s2488" style="position:absolute;left:0;text-align:left;z-index:251737600" from="333pt,19pt" to="333.05pt,43pt">
            <v:stroke endarrow="block"/>
          </v:line>
        </w:pict>
      </w:r>
      <w:r>
        <w:rPr>
          <w:rFonts w:ascii="宋体" w:hAnsi="宋体"/>
        </w:rPr>
        <w:pict>
          <v:shape id="任意多边形 125" o:spid="_x0000_s2494" style="position:absolute;left:0;text-align:left;margin-left:237.65pt;margin-top:.05pt;width:48pt;height:.3pt;z-index:251743744;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shape id="任意多边形 130" o:spid="_x0000_s2755" style="position:absolute;left:0;text-align:left;margin-left:91.5pt;margin-top:15.75pt;width:.75pt;height:36.95pt;z-index:251965952;mso-width-relative:page;mso-height-relative:page" coordsize="21600,21600" path="m21600,l,21600e" filled="f">
            <v:stroke endarrow="block"/>
            <v:path arrowok="t"/>
          </v:shape>
        </w:pict>
      </w:r>
      <w:r w:rsidR="00DB4455">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shape id="文本框 128" o:spid="_x0000_s2489" type="#_x0000_t202" style="position:absolute;left:0;text-align:left;margin-left:261pt;margin-top:.9pt;width:159.1pt;height:41.7pt;z-index:251738624">
            <v:textbox>
              <w:txbxContent>
                <w:p w:rsidR="00EE1B75" w:rsidRDefault="00DB4455">
                  <w:pPr>
                    <w:jc w:val="center"/>
                  </w:pPr>
                  <w:r>
                    <w:rPr>
                      <w:rFonts w:hint="eastAsia"/>
                    </w:rPr>
                    <w:t>决定核发经审核批准后作出</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line id="_x0000_s2757" style="position:absolute;left:0;text-align:left;z-index:251968000" from="377.15pt,21.05pt" to="377.2pt,45.05pt">
            <v:stroke endarrow="block"/>
          </v:line>
        </w:pict>
      </w:r>
      <w:r>
        <w:rPr>
          <w:rFonts w:ascii="宋体" w:hAnsi="宋体"/>
        </w:rPr>
        <w:pict>
          <v:line id="_x0000_s2756" style="position:absolute;left:0;text-align:left;z-index:251966976" from="289.4pt,20.3pt" to="289.45pt,44.3pt">
            <v:stroke endarrow="block"/>
          </v:line>
        </w:pict>
      </w:r>
      <w:r>
        <w:rPr>
          <w:rFonts w:ascii="宋体" w:hAnsi="宋体"/>
        </w:rPr>
        <w:pict>
          <v:shape id="文本框 131" o:spid="_x0000_s2485" type="#_x0000_t202" style="position:absolute;left:0;text-align:left;margin-left:30.45pt;margin-top:9.95pt;width:138.75pt;height:37.5pt;z-index:251734528">
            <v:textbox>
              <w:txbxContent>
                <w:p w:rsidR="00EE1B75" w:rsidRDefault="00DB4455">
                  <w:r>
                    <w:rPr>
                      <w:rFonts w:hint="eastAsia"/>
                    </w:rPr>
                    <w:t xml:space="preserve">  </w:t>
                  </w:r>
                  <w:r>
                    <w:rPr>
                      <w:rFonts w:hint="eastAsia"/>
                    </w:rPr>
                    <w:t>不予受理</w:t>
                  </w:r>
                </w:p>
              </w:txbxContent>
            </v:textbox>
          </v:shape>
        </w:pict>
      </w:r>
      <w:r w:rsidR="00DB4455">
        <w:rPr>
          <w:rFonts w:ascii="宋体" w:hAnsi="宋体" w:hint="eastAsia"/>
        </w:rPr>
        <w:tab/>
      </w:r>
      <w:r w:rsidR="00DB4455">
        <w:rPr>
          <w:rFonts w:ascii="宋体" w:hAnsi="宋体" w:hint="eastAsia"/>
        </w:rPr>
        <w:tab/>
      </w:r>
    </w:p>
    <w:p w:rsidR="00EE1B75" w:rsidRDefault="00EE1B75">
      <w:pPr>
        <w:widowControl/>
        <w:tabs>
          <w:tab w:val="left" w:pos="5173"/>
          <w:tab w:val="left" w:pos="6673"/>
        </w:tabs>
        <w:spacing w:line="460" w:lineRule="exact"/>
        <w:rPr>
          <w:rFonts w:ascii="宋体" w:hAnsi="宋体"/>
        </w:rPr>
      </w:pPr>
      <w:r>
        <w:rPr>
          <w:rFonts w:ascii="宋体" w:hAnsi="宋体"/>
        </w:rPr>
        <w:pict>
          <v:shape id="文本框 132" o:spid="_x0000_s2490" type="#_x0000_t202" style="position:absolute;left:0;text-align:left;margin-left:345.75pt;margin-top:22.1pt;width:95.9pt;height:55.45pt;z-index:251739648">
            <v:textbox>
              <w:txbxContent>
                <w:p w:rsidR="00EE1B75" w:rsidRDefault="00DB4455">
                  <w:r>
                    <w:rPr>
                      <w:rFonts w:hint="eastAsia"/>
                    </w:rPr>
                    <w:t>准予核发证书</w:t>
                  </w:r>
                </w:p>
              </w:txbxContent>
            </v:textbox>
          </v:shape>
        </w:pict>
      </w:r>
      <w:r w:rsidR="00DB4455">
        <w:rPr>
          <w:rFonts w:ascii="宋体" w:hAnsi="宋体" w:hint="eastAsia"/>
        </w:rPr>
        <w:tab/>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文本框 133" o:spid="_x0000_s2491" type="#_x0000_t202" style="position:absolute;left:0;text-align:left;margin-left:222pt;margin-top:.15pt;width:113.4pt;height:55pt;z-index:251740672">
            <v:textbox>
              <w:txbxContent>
                <w:p w:rsidR="00EE1B75" w:rsidRDefault="00DB4455">
                  <w:r>
                    <w:rPr>
                      <w:rFonts w:hint="eastAsia"/>
                    </w:rPr>
                    <w:t>不予核发，说明理由并告知申请人复议或诉讼权利</w:t>
                  </w:r>
                </w:p>
              </w:txbxContent>
            </v:textbox>
          </v:shape>
        </w:pict>
      </w:r>
      <w:r w:rsidR="00DB4455">
        <w:rPr>
          <w:rFonts w:ascii="宋体" w:hAnsi="宋体"/>
        </w:rPr>
        <w:br w:type="page"/>
      </w:r>
    </w:p>
    <w:p w:rsidR="00EE1B75" w:rsidRDefault="00DB4455">
      <w:pPr>
        <w:pStyle w:val="2"/>
        <w:keepNext w:val="0"/>
        <w:keepLines w:val="0"/>
        <w:widowControl/>
        <w:spacing w:before="0" w:after="0" w:line="460" w:lineRule="exact"/>
        <w:jc w:val="center"/>
        <w:rPr>
          <w:rFonts w:ascii="宋体" w:eastAsia="宋体" w:hAnsi="宋体"/>
          <w:sz w:val="21"/>
        </w:rPr>
      </w:pPr>
      <w:bookmarkStart w:id="34" w:name="_Toc515981807"/>
      <w:bookmarkStart w:id="35" w:name="_Toc16512"/>
      <w:bookmarkStart w:id="36" w:name="_Toc502422005"/>
      <w:bookmarkStart w:id="37" w:name="_Toc25351"/>
      <w:bookmarkStart w:id="38" w:name="_Toc13110"/>
      <w:bookmarkStart w:id="39" w:name="_Toc30231"/>
      <w:bookmarkStart w:id="40" w:name="_Toc493596633"/>
      <w:r>
        <w:rPr>
          <w:rFonts w:ascii="宋体" w:eastAsia="宋体" w:hAnsi="宋体" w:cs="宋体" w:hint="eastAsia"/>
          <w:kern w:val="0"/>
          <w:sz w:val="21"/>
          <w:szCs w:val="17"/>
        </w:rPr>
        <w:lastRenderedPageBreak/>
        <w:t>从事海员外派业务审批</w:t>
      </w:r>
      <w:bookmarkEnd w:id="34"/>
      <w:bookmarkEnd w:id="35"/>
      <w:bookmarkEnd w:id="36"/>
      <w:bookmarkEnd w:id="37"/>
      <w:bookmarkEnd w:id="38"/>
      <w:bookmarkEnd w:id="39"/>
      <w:bookmarkEnd w:id="40"/>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JTB15011</w:t>
      </w:r>
    </w:p>
    <w:p w:rsidR="00EE1B75" w:rsidRDefault="00DB4455">
      <w:pPr>
        <w:widowControl/>
        <w:numPr>
          <w:ilvl w:val="0"/>
          <w:numId w:val="4"/>
        </w:numPr>
        <w:spacing w:line="460" w:lineRule="exact"/>
        <w:rPr>
          <w:rFonts w:ascii="宋体" w:hAnsi="宋体"/>
          <w:b/>
          <w:bCs/>
        </w:rPr>
      </w:pPr>
      <w:r>
        <w:rPr>
          <w:rFonts w:ascii="宋体" w:hAnsi="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对符合条件的境内依法设立拟从事海员外派活动的机构从事海员外派业务的审批</w:t>
      </w:r>
    </w:p>
    <w:p w:rsidR="00EE1B75" w:rsidRDefault="00DB4455">
      <w:pPr>
        <w:widowControl/>
        <w:numPr>
          <w:ilvl w:val="0"/>
          <w:numId w:val="4"/>
        </w:numPr>
        <w:spacing w:line="460" w:lineRule="exact"/>
        <w:rPr>
          <w:rFonts w:ascii="宋体" w:hAnsi="宋体"/>
          <w:b/>
          <w:bCs/>
        </w:rPr>
      </w:pPr>
      <w:r>
        <w:rPr>
          <w:rFonts w:ascii="宋体" w:hAnsi="宋体" w:hint="eastAsia"/>
          <w:b/>
          <w:bCs/>
        </w:rPr>
        <w:t>法律依据</w:t>
      </w:r>
    </w:p>
    <w:p w:rsidR="00EE1B75" w:rsidRDefault="00DB4455">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《中华人民共和国船员条例》</w:t>
      </w:r>
      <w:r>
        <w:rPr>
          <w:rFonts w:ascii="宋体" w:hAnsi="宋体" w:cs="宋体" w:hint="eastAsia"/>
          <w:kern w:val="0"/>
          <w:szCs w:val="17"/>
        </w:rPr>
        <w:t>第四十条第一款：从事海洋船舶船员服务业务的机构，应当向海事管理机构提交书面申请，并附送符合本条例第三十九条规定条件的证明材料。</w:t>
      </w:r>
    </w:p>
    <w:p w:rsidR="00EE1B75" w:rsidRDefault="00DB4455">
      <w:pPr>
        <w:widowControl/>
        <w:numPr>
          <w:ilvl w:val="0"/>
          <w:numId w:val="4"/>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20</w:t>
      </w:r>
      <w:r>
        <w:rPr>
          <w:rFonts w:ascii="宋体" w:hAnsi="宋体" w:cs="宋体" w:hint="eastAsia"/>
          <w:kern w:val="0"/>
          <w:szCs w:val="17"/>
        </w:rPr>
        <w:t>个工作日</w:t>
      </w:r>
    </w:p>
    <w:p w:rsidR="00EE1B75" w:rsidRDefault="00DB4455">
      <w:pPr>
        <w:widowControl/>
        <w:numPr>
          <w:ilvl w:val="0"/>
          <w:numId w:val="4"/>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color w:val="000000"/>
        </w:rPr>
        <w:t>九江海事局政务中心（中资企业）</w:t>
      </w:r>
    </w:p>
    <w:p w:rsidR="00EE1B75" w:rsidRDefault="00DB4455">
      <w:pPr>
        <w:widowControl/>
        <w:numPr>
          <w:ilvl w:val="0"/>
          <w:numId w:val="4"/>
        </w:numPr>
        <w:spacing w:line="460" w:lineRule="exact"/>
        <w:rPr>
          <w:rFonts w:ascii="宋体" w:hAnsi="宋体"/>
          <w:b/>
          <w:bCs/>
        </w:rPr>
      </w:pPr>
      <w:r>
        <w:rPr>
          <w:rFonts w:ascii="宋体" w:hAnsi="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color w:val="000000"/>
        </w:rPr>
        <w:t>长江海事局（中资企业）</w:t>
      </w:r>
    </w:p>
    <w:p w:rsidR="00EE1B75" w:rsidRDefault="00DB4455">
      <w:pPr>
        <w:widowControl/>
        <w:numPr>
          <w:ilvl w:val="0"/>
          <w:numId w:val="4"/>
        </w:numPr>
        <w:spacing w:line="460" w:lineRule="exact"/>
        <w:rPr>
          <w:rFonts w:ascii="宋体" w:hAnsi="宋体"/>
          <w:b/>
          <w:bCs/>
        </w:rPr>
      </w:pPr>
      <w:r>
        <w:rPr>
          <w:rFonts w:ascii="宋体" w:hAnsi="宋体" w:hint="eastAsia"/>
          <w:b/>
          <w:bCs/>
        </w:rPr>
        <w:t>提交材料目录</w:t>
      </w:r>
    </w:p>
    <w:p w:rsidR="00EE1B75" w:rsidRDefault="00DB4455">
      <w:pPr>
        <w:spacing w:line="440" w:lineRule="exact"/>
        <w:ind w:firstLineChars="200" w:firstLine="420"/>
        <w:rPr>
          <w:rFonts w:ascii="宋体" w:hAnsi="宋体"/>
          <w:color w:val="000000"/>
        </w:rPr>
      </w:pPr>
      <w:r>
        <w:rPr>
          <w:rFonts w:ascii="宋体" w:hAnsi="宋体" w:hint="eastAsia"/>
          <w:color w:val="000000"/>
        </w:rPr>
        <w:t>1.</w:t>
      </w:r>
      <w:r>
        <w:rPr>
          <w:rFonts w:ascii="宋体" w:hAnsi="宋体" w:hint="eastAsia"/>
          <w:color w:val="000000"/>
        </w:rPr>
        <w:t>从事海员外派活动的申请文书；</w:t>
      </w:r>
    </w:p>
    <w:p w:rsidR="00EE1B75" w:rsidRDefault="00DB4455">
      <w:pPr>
        <w:widowControl/>
        <w:adjustRightInd w:val="0"/>
        <w:snapToGrid w:val="0"/>
        <w:spacing w:line="440" w:lineRule="exact"/>
        <w:ind w:firstLineChars="200" w:firstLine="420"/>
        <w:rPr>
          <w:rFonts w:ascii="宋体" w:hAnsi="宋体"/>
          <w:color w:val="000000"/>
        </w:rPr>
      </w:pPr>
      <w:r>
        <w:rPr>
          <w:rFonts w:ascii="宋体" w:hAnsi="宋体" w:hint="eastAsia"/>
          <w:color w:val="000000"/>
        </w:rPr>
        <w:t>2.</w:t>
      </w:r>
      <w:r>
        <w:rPr>
          <w:rFonts w:ascii="宋体" w:hAnsi="宋体" w:hint="eastAsia"/>
          <w:color w:val="000000"/>
        </w:rPr>
        <w:t>企业法人营业执照或者事业单位法人证书、组织机构代码证（加盖公章），同时出具原件；</w:t>
      </w:r>
    </w:p>
    <w:p w:rsidR="00EE1B75" w:rsidRDefault="00DB4455">
      <w:pPr>
        <w:spacing w:line="440" w:lineRule="exact"/>
        <w:ind w:firstLineChars="200" w:firstLine="420"/>
        <w:rPr>
          <w:rFonts w:ascii="宋体" w:hAnsi="宋体"/>
          <w:color w:val="000000"/>
        </w:rPr>
      </w:pPr>
      <w:r>
        <w:rPr>
          <w:rFonts w:ascii="宋体" w:hAnsi="宋体" w:hint="eastAsia"/>
          <w:color w:val="000000"/>
        </w:rPr>
        <w:t>3.</w:t>
      </w:r>
      <w:r>
        <w:rPr>
          <w:rFonts w:ascii="宋体" w:hAnsi="宋体" w:hint="eastAsia"/>
          <w:color w:val="000000"/>
        </w:rPr>
        <w:t>经营场所产权证明或者固定场所租赁证明；</w:t>
      </w:r>
    </w:p>
    <w:p w:rsidR="00EE1B75" w:rsidRDefault="00DB4455">
      <w:pPr>
        <w:spacing w:line="440" w:lineRule="exact"/>
        <w:ind w:firstLineChars="200" w:firstLine="420"/>
        <w:rPr>
          <w:rFonts w:ascii="宋体" w:hAnsi="宋体"/>
          <w:color w:val="000000"/>
        </w:rPr>
      </w:pPr>
      <w:r>
        <w:rPr>
          <w:rFonts w:ascii="宋体" w:hAnsi="宋体" w:hint="eastAsia"/>
          <w:color w:val="000000"/>
        </w:rPr>
        <w:t>4.</w:t>
      </w:r>
      <w:r>
        <w:rPr>
          <w:rFonts w:ascii="宋体" w:hAnsi="宋体" w:hint="eastAsia"/>
          <w:color w:val="000000"/>
        </w:rPr>
        <w:t>具有处理海员外派相关法律事务能力、进行外派海员任职前培训和岗位技能训练能力的证明材料；</w:t>
      </w:r>
    </w:p>
    <w:p w:rsidR="00EE1B75" w:rsidRDefault="00DB4455">
      <w:pPr>
        <w:spacing w:line="440" w:lineRule="exact"/>
        <w:ind w:firstLineChars="200" w:firstLine="420"/>
        <w:rPr>
          <w:rFonts w:ascii="宋体" w:hAnsi="宋体"/>
          <w:color w:val="000000"/>
        </w:rPr>
      </w:pPr>
      <w:r>
        <w:rPr>
          <w:rFonts w:ascii="宋体" w:hAnsi="宋体" w:hint="eastAsia"/>
          <w:color w:val="000000"/>
        </w:rPr>
        <w:t>5.</w:t>
      </w:r>
      <w:r>
        <w:rPr>
          <w:rFonts w:ascii="宋体" w:hAnsi="宋体" w:hint="eastAsia"/>
          <w:color w:val="000000"/>
        </w:rPr>
        <w:t>专职管理人员任职资格证书复印件及专职业务人员相关从业经历的证明材料；</w:t>
      </w:r>
    </w:p>
    <w:p w:rsidR="00EE1B75" w:rsidRDefault="00DB4455">
      <w:pPr>
        <w:spacing w:line="440" w:lineRule="exact"/>
        <w:ind w:firstLineChars="200" w:firstLine="420"/>
        <w:rPr>
          <w:rFonts w:ascii="宋体" w:hAnsi="宋体"/>
          <w:color w:val="000000"/>
        </w:rPr>
      </w:pPr>
      <w:r>
        <w:rPr>
          <w:rFonts w:ascii="宋体" w:hAnsi="宋体" w:hint="eastAsia"/>
          <w:color w:val="000000"/>
        </w:rPr>
        <w:t>6.</w:t>
      </w:r>
      <w:r>
        <w:rPr>
          <w:rFonts w:ascii="宋体" w:hAnsi="宋体" w:hint="eastAsia"/>
          <w:color w:val="000000"/>
        </w:rPr>
        <w:t>机构的组织结构、人员组成、职责等情况的说明文件；</w:t>
      </w:r>
    </w:p>
    <w:p w:rsidR="00EE1B75" w:rsidRDefault="00DB4455">
      <w:pPr>
        <w:spacing w:line="440" w:lineRule="exact"/>
        <w:ind w:firstLineChars="200" w:firstLine="420"/>
        <w:rPr>
          <w:rFonts w:ascii="宋体" w:hAnsi="宋体"/>
          <w:color w:val="000000"/>
        </w:rPr>
      </w:pPr>
      <w:r>
        <w:rPr>
          <w:rFonts w:ascii="宋体" w:hAnsi="宋体" w:hint="eastAsia"/>
          <w:color w:val="000000"/>
        </w:rPr>
        <w:t>7.</w:t>
      </w:r>
      <w:r>
        <w:rPr>
          <w:rFonts w:ascii="宋体" w:hAnsi="宋体" w:hint="eastAsia"/>
          <w:color w:val="000000"/>
        </w:rPr>
        <w:t>海员外派相关管理制度文件；</w:t>
      </w:r>
    </w:p>
    <w:p w:rsidR="00EE1B75" w:rsidRDefault="00DB4455">
      <w:pPr>
        <w:spacing w:line="440" w:lineRule="exact"/>
        <w:ind w:firstLineChars="200" w:firstLine="420"/>
        <w:rPr>
          <w:rFonts w:ascii="宋体" w:hAnsi="宋体"/>
          <w:color w:val="000000"/>
        </w:rPr>
      </w:pPr>
      <w:r>
        <w:rPr>
          <w:rFonts w:ascii="宋体" w:hAnsi="宋体" w:hint="eastAsia"/>
          <w:color w:val="000000"/>
        </w:rPr>
        <w:t>8.</w:t>
      </w:r>
      <w:r>
        <w:rPr>
          <w:rFonts w:ascii="宋体" w:hAnsi="宋体" w:hint="eastAsia"/>
          <w:color w:val="000000"/>
        </w:rPr>
        <w:t>自有外派海员的名册及劳动合同、缴纳社会保险等证明材料；</w:t>
      </w:r>
    </w:p>
    <w:p w:rsidR="00EE1B75" w:rsidRDefault="00DB4455">
      <w:pPr>
        <w:spacing w:line="440" w:lineRule="exact"/>
        <w:ind w:firstLineChars="200" w:firstLine="420"/>
        <w:rPr>
          <w:rFonts w:ascii="宋体" w:hAnsi="宋体"/>
          <w:color w:val="000000"/>
        </w:rPr>
      </w:pPr>
      <w:r>
        <w:rPr>
          <w:rFonts w:ascii="宋体" w:hAnsi="宋体" w:hint="eastAsia"/>
          <w:color w:val="000000"/>
        </w:rPr>
        <w:t>9.</w:t>
      </w:r>
      <w:r>
        <w:rPr>
          <w:rFonts w:ascii="宋体" w:hAnsi="宋体" w:hint="eastAsia"/>
          <w:color w:val="000000"/>
        </w:rPr>
        <w:t>已按照海事管理机构要求足额缴纳海员外派备用金的有效证明；</w:t>
      </w:r>
    </w:p>
    <w:p w:rsidR="00EE1B75" w:rsidRDefault="00DB4455">
      <w:pPr>
        <w:spacing w:line="440" w:lineRule="exact"/>
        <w:ind w:firstLineChars="200" w:firstLine="420"/>
        <w:rPr>
          <w:rFonts w:ascii="宋体" w:hAnsi="宋体"/>
          <w:color w:val="000000"/>
        </w:rPr>
      </w:pPr>
      <w:r>
        <w:rPr>
          <w:rFonts w:ascii="宋体" w:hAnsi="宋体" w:hint="eastAsia"/>
          <w:color w:val="000000"/>
        </w:rPr>
        <w:t>10.</w:t>
      </w:r>
      <w:r>
        <w:rPr>
          <w:rFonts w:ascii="宋体" w:hAnsi="宋体" w:hint="eastAsia"/>
          <w:color w:val="000000"/>
        </w:rPr>
        <w:t>其他相关证明材料</w:t>
      </w:r>
      <w:r>
        <w:rPr>
          <w:rFonts w:ascii="宋体" w:hAnsi="宋体" w:hint="eastAsia"/>
          <w:color w:val="000000"/>
        </w:rPr>
        <w:t>(</w:t>
      </w:r>
      <w:r>
        <w:rPr>
          <w:rFonts w:ascii="宋体" w:hAnsi="宋体" w:hint="eastAsia"/>
          <w:color w:val="000000"/>
        </w:rPr>
        <w:t>如：经批准设立的外商投资职业介绍机构或者中外合资人才中介机构申请开展招聘海员出境业务的，除提交前款规定的材料外，还应当提交外商投资企业批</w:t>
      </w:r>
      <w:r>
        <w:rPr>
          <w:rFonts w:ascii="宋体" w:hAnsi="宋体" w:hint="eastAsia"/>
          <w:color w:val="000000"/>
        </w:rPr>
        <w:lastRenderedPageBreak/>
        <w:t>准证书和外商投资企业营业执照复印件</w:t>
      </w:r>
      <w:r>
        <w:rPr>
          <w:rFonts w:ascii="宋体" w:hAnsi="宋体" w:hint="eastAsia"/>
          <w:color w:val="000000"/>
        </w:rPr>
        <w:t>)</w:t>
      </w:r>
      <w:r>
        <w:rPr>
          <w:rFonts w:ascii="宋体" w:hAnsi="宋体" w:hint="eastAsia"/>
          <w:color w:val="000000"/>
        </w:rPr>
        <w:t>；</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color w:val="000000"/>
        </w:rPr>
        <w:t>11.</w:t>
      </w:r>
      <w:r>
        <w:rPr>
          <w:rFonts w:ascii="宋体" w:hAnsi="宋体" w:hint="eastAsia"/>
          <w:color w:val="000000"/>
        </w:rPr>
        <w:t>委托证明及委托人和被委托人身份证明及其复印件（委托时）。</w:t>
      </w:r>
    </w:p>
    <w:p w:rsidR="00EE1B75" w:rsidRDefault="00DB4455">
      <w:pPr>
        <w:widowControl/>
        <w:numPr>
          <w:ilvl w:val="0"/>
          <w:numId w:val="4"/>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w:t>
      </w:r>
      <w:r>
        <w:rPr>
          <w:rFonts w:ascii="宋体" w:hAnsi="宋体" w:cs="宋体" w:hint="eastAsia"/>
          <w:kern w:val="0"/>
          <w:szCs w:val="17"/>
        </w:rPr>
        <w:t>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4"/>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rPr>
      </w:pPr>
      <w:r>
        <w:rPr>
          <w:rFonts w:ascii="宋体" w:hAnsi="宋体"/>
        </w:rPr>
        <w:pict>
          <v:rect id="矩形 134" o:spid="_x0000_s2495" style="position:absolute;left:0;text-align:left;margin-left:68.35pt;margin-top:15.15pt;width:301.35pt;height:25.5pt;z-index:251744768">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直线 135" o:spid="_x0000_s2515" style="position:absolute;left:0;text-align:left;z-index:251765248" from="125.15pt,17.3pt" to="125.25pt,41.3pt">
            <v:stroke endarrow="block"/>
          </v:line>
        </w:pict>
      </w:r>
      <w:r>
        <w:rPr>
          <w:rFonts w:ascii="宋体" w:hAnsi="宋体"/>
        </w:rPr>
        <w:pict>
          <v:line id="直线 136" o:spid="_x0000_s2514" style="position:absolute;left:0;text-align:left;z-index:251764224"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矩形 138" o:spid="_x0000_s2498" style="position:absolute;left:0;text-align:left;margin-left:242.95pt;margin-top:20.9pt;width:166.55pt;height:25.5pt;z-index:251747840">
            <v:textbox>
              <w:txbxContent>
                <w:p w:rsidR="00EE1B75" w:rsidRDefault="00DB4455">
                  <w:pPr>
                    <w:jc w:val="center"/>
                  </w:pPr>
                  <w:r>
                    <w:rPr>
                      <w:rFonts w:hint="eastAsia"/>
                    </w:rPr>
                    <w:t>资料齐全并符合要求</w:t>
                  </w:r>
                </w:p>
              </w:txbxContent>
            </v:textbox>
          </v:rect>
        </w:pict>
      </w:r>
      <w:r>
        <w:rPr>
          <w:rFonts w:ascii="宋体" w:hAnsi="宋体"/>
        </w:rPr>
        <w:pict>
          <v:rect id="矩形 137" o:spid="_x0000_s2496" style="position:absolute;left:0;text-align:left;margin-left:44.95pt;margin-top:16.65pt;width:166.55pt;height:25.5pt;z-index:251745792">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任意多边形 140" o:spid="_x0000_s2507" style="position:absolute;left:0;text-align:left;margin-left:331.4pt;margin-top:22.65pt;width:.05pt;height:84.7pt;z-index:251757056;mso-width-relative:page;mso-height-relative:page" coordsize="21600,21600" path="m,l,21600e" filled="f">
            <v:stroke endarrow="block"/>
            <v:path arrowok="t"/>
          </v:shape>
        </w:pict>
      </w:r>
      <w:r>
        <w:rPr>
          <w:rFonts w:ascii="宋体" w:hAnsi="宋体"/>
        </w:rPr>
        <w:pict>
          <v:line id="直线 139" o:spid="_x0000_s2497" style="position:absolute;left:0;text-align:left;z-index:251746816" from="125.15pt,19.8pt" to="125.2pt,43.8pt">
            <v:stroke endarrow="block"/>
          </v:line>
        </w:pict>
      </w:r>
    </w:p>
    <w:p w:rsidR="00EE1B75" w:rsidRDefault="00EE1B75">
      <w:pPr>
        <w:widowControl/>
        <w:spacing w:line="460" w:lineRule="exact"/>
        <w:rPr>
          <w:rFonts w:ascii="宋体" w:hAnsi="宋体"/>
        </w:rPr>
      </w:pPr>
      <w:r>
        <w:rPr>
          <w:rFonts w:ascii="宋体" w:hAnsi="宋体"/>
        </w:rPr>
        <w:pict>
          <v:shape id="文本框 141" o:spid="_x0000_s2499" type="#_x0000_t202" style="position:absolute;left:0;text-align:left;margin-left:76.45pt;margin-top:21.95pt;width:111.7pt;height:30.25pt;z-index:251748864">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直线 142" o:spid="_x0000_s2501" style="position:absolute;left:0;text-align:left;z-index:251750912" from="176.15pt,7.4pt" to="176.2pt,31.4pt">
            <v:stroke endarrow="block"/>
          </v:line>
        </w:pict>
      </w:r>
      <w:r>
        <w:rPr>
          <w:rFonts w:ascii="宋体" w:hAnsi="宋体"/>
        </w:rPr>
        <w:pict>
          <v:line id="直线 143" o:spid="_x0000_s2500" style="position:absolute;left:0;text-align:left;z-index:251749888" from="91.4pt,7.55pt" to="91.45pt,31.55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文本框 146" o:spid="_x0000_s2503" type="#_x0000_t202" style="position:absolute;left:0;text-align:left;margin-left:143.15pt;margin-top:8.05pt;width:91.5pt;height:46.65pt;z-index:251752960">
            <v:textbox>
              <w:txbxContent>
                <w:p w:rsidR="00EE1B75" w:rsidRDefault="00DB4455">
                  <w:r>
                    <w:rPr>
                      <w:rFonts w:hint="eastAsia"/>
                    </w:rPr>
                    <w:t>限期内资料补全并符合要求</w:t>
                  </w:r>
                </w:p>
              </w:txbxContent>
            </v:textbox>
          </v:shape>
        </w:pict>
      </w:r>
      <w:r>
        <w:rPr>
          <w:rFonts w:ascii="宋体" w:hAnsi="宋体"/>
        </w:rPr>
        <w:pict>
          <v:shape id="文本框 145" o:spid="_x0000_s2502" type="#_x0000_t202" style="position:absolute;left:0;text-align:left;margin-left:41.95pt;margin-top:6.7pt;width:93.95pt;height:49.25pt;z-index:251751936">
            <v:textbox>
              <w:txbxContent>
                <w:p w:rsidR="00EE1B75" w:rsidRDefault="00DB4455">
                  <w:r>
                    <w:rPr>
                      <w:rFonts w:hint="eastAsia"/>
                    </w:rPr>
                    <w:t>逾期未补全或仍不符合法定形式</w:t>
                  </w:r>
                </w:p>
                <w:p w:rsidR="00EE1B75" w:rsidRDefault="00EE1B75"/>
              </w:txbxContent>
            </v:textbox>
          </v:shape>
        </w:pict>
      </w:r>
      <w:r>
        <w:rPr>
          <w:rFonts w:ascii="宋体" w:hAnsi="宋体"/>
        </w:rPr>
        <w:pict>
          <v:shape id="文本框 144" o:spid="_x0000_s2506" type="#_x0000_t202" style="position:absolute;left:0;text-align:left;margin-left:291.75pt;margin-top:14.9pt;width:91.55pt;height:32.25pt;z-index:251756032">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任意多边形 147" o:spid="_x0000_s2516" style="position:absolute;left:0;text-align:left;margin-left:236.15pt;margin-top:4.55pt;width:48pt;height:.3pt;z-index:251766272;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shape id="任意多边形 149" o:spid="_x0000_s2504" style="position:absolute;left:0;text-align:left;margin-left:95.15pt;margin-top:8.55pt;width:.75pt;height:109pt;z-index:251753984;mso-width-relative:page;mso-height-relative:page" coordsize="21600,21600" path="m21600,l,21600e" filled="f">
            <v:stroke endarrow="block"/>
            <v:path arrowok="t"/>
          </v:shape>
        </w:pict>
      </w:r>
      <w:r>
        <w:rPr>
          <w:rFonts w:ascii="宋体" w:hAnsi="宋体"/>
        </w:rPr>
        <w:pict>
          <v:line id="直线 148" o:spid="_x0000_s2508" style="position:absolute;left:0;text-align:left;z-index:251758080" from="331.4pt,.9pt" to="331.45pt,24.9pt">
            <v:stroke endarrow="block"/>
          </v:line>
        </w:pict>
      </w:r>
      <w:r w:rsidR="00DB4455">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shape id="文本框 150" o:spid="_x0000_s2509" type="#_x0000_t202" style="position:absolute;left:0;text-align:left;margin-left:258pt;margin-top:5.2pt;width:159.1pt;height:41.7pt;z-index:251759104">
            <v:textbox>
              <w:txbxContent>
                <w:p w:rsidR="00EE1B75" w:rsidRDefault="00DB4455">
                  <w:pPr>
                    <w:jc w:val="center"/>
                  </w:pPr>
                  <w:r>
                    <w:rPr>
                      <w:rFonts w:hint="eastAsia"/>
                    </w:rPr>
                    <w:t>决定许可经批准后作出</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任意多边形 151" o:spid="_x0000_s2510" style="position:absolute;left:0;text-align:left;margin-left:380.2pt;margin-top:25.75pt;width:.75pt;height:40pt;z-index:251760128;mso-width-relative:page;mso-height-relative:page" coordsize="21600,21600" path="m21600,1404l20160,,,21600e" filled="f">
            <v:stroke endarrow="block"/>
            <v:path arrowok="t"/>
          </v:shape>
        </w:pict>
      </w:r>
      <w:r>
        <w:rPr>
          <w:rFonts w:ascii="宋体" w:hAnsi="宋体"/>
        </w:rPr>
        <w:pict>
          <v:shape id="任意多边形 152" o:spid="_x0000_s2512" style="position:absolute;left:0;text-align:left;margin-left:279.65pt;margin-top:24.25pt;width:.75pt;height:36.95pt;z-index:251762176;mso-width-relative:page;mso-height-relative:page" coordsize="21600,21600" path="m21600,l,21600e" filled="f">
            <v:stroke endarrow="block"/>
            <v:path arrowok="t"/>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EE1B75">
      <w:pPr>
        <w:widowControl/>
        <w:spacing w:line="460" w:lineRule="exact"/>
        <w:rPr>
          <w:rFonts w:ascii="宋体" w:hAnsi="宋体"/>
        </w:rPr>
      </w:pPr>
      <w:r>
        <w:rPr>
          <w:rFonts w:ascii="宋体" w:hAnsi="宋体"/>
        </w:rPr>
        <w:pict>
          <v:shape id="文本框 154" o:spid="_x0000_s2511" type="#_x0000_t202" style="position:absolute;left:0;text-align:left;margin-left:342.75pt;margin-top:23pt;width:95.9pt;height:55.45pt;z-index:251761152">
            <v:textbox>
              <w:txbxContent>
                <w:p w:rsidR="00EE1B75" w:rsidRDefault="00DB4455">
                  <w:r>
                    <w:rPr>
                      <w:rFonts w:hint="eastAsia"/>
                    </w:rPr>
                    <w:t>准予许可证书</w:t>
                  </w:r>
                </w:p>
              </w:txbxContent>
            </v:textbox>
          </v:shape>
        </w:pict>
      </w:r>
      <w:r>
        <w:rPr>
          <w:rFonts w:ascii="宋体" w:hAnsi="宋体"/>
        </w:rPr>
        <w:pict>
          <v:shape id="文本框 155" o:spid="_x0000_s2513" type="#_x0000_t202" style="position:absolute;left:0;text-align:left;margin-left:212.2pt;margin-top:19.95pt;width:113.4pt;height:55pt;z-index:251763200">
            <v:textbox>
              <w:txbxContent>
                <w:p w:rsidR="00EE1B75" w:rsidRDefault="00DB4455">
                  <w:r>
                    <w:rPr>
                      <w:rFonts w:hint="eastAsia"/>
                    </w:rPr>
                    <w:t>不予许可，说明理由并告知申请人复议或诉讼权利</w:t>
                  </w:r>
                </w:p>
              </w:txbxContent>
            </v:textbox>
          </v:shape>
        </w:pict>
      </w:r>
    </w:p>
    <w:p w:rsidR="00EE1B75" w:rsidRDefault="00EE1B75">
      <w:pPr>
        <w:widowControl/>
        <w:tabs>
          <w:tab w:val="left" w:pos="2263"/>
          <w:tab w:val="left" w:pos="7423"/>
        </w:tabs>
        <w:spacing w:line="460" w:lineRule="exact"/>
        <w:rPr>
          <w:rFonts w:ascii="宋体" w:hAnsi="宋体"/>
        </w:rPr>
      </w:pPr>
      <w:r>
        <w:rPr>
          <w:rFonts w:ascii="宋体" w:hAnsi="宋体"/>
        </w:rPr>
        <w:pict>
          <v:shape id="文本框 153" o:spid="_x0000_s2505" type="#_x0000_t202" style="position:absolute;left:0;text-align:left;margin-left:43.5pt;margin-top:1.6pt;width:109.45pt;height:27.9pt;z-index:251755008">
            <v:textbox>
              <w:txbxContent>
                <w:p w:rsidR="00EE1B75" w:rsidRDefault="00DB4455">
                  <w:r>
                    <w:rPr>
                      <w:rFonts w:hint="eastAsia"/>
                    </w:rPr>
                    <w:t xml:space="preserve">  </w:t>
                  </w:r>
                  <w:r>
                    <w:rPr>
                      <w:rFonts w:hint="eastAsia"/>
                    </w:rPr>
                    <w:t>不予受理</w:t>
                  </w:r>
                </w:p>
              </w:txbxContent>
            </v:textbox>
          </v:shape>
        </w:pict>
      </w:r>
      <w:r w:rsidR="00DB4455">
        <w:rPr>
          <w:rFonts w:ascii="宋体" w:hAnsi="宋体" w:hint="eastAsia"/>
        </w:rPr>
        <w:tab/>
      </w:r>
      <w:r w:rsidR="00DB4455">
        <w:rPr>
          <w:rFonts w:ascii="宋体" w:hAnsi="宋体" w:hint="eastAsia"/>
        </w:rPr>
        <w:tab/>
      </w:r>
    </w:p>
    <w:p w:rsidR="00EE1B75" w:rsidRDefault="00DB4455">
      <w:pPr>
        <w:widowControl/>
        <w:spacing w:line="460" w:lineRule="exact"/>
        <w:rPr>
          <w:rFonts w:ascii="宋体" w:hAnsi="宋体"/>
        </w:rPr>
      </w:pPr>
      <w:r>
        <w:rPr>
          <w:rFonts w:ascii="宋体" w:hAnsi="宋体" w:hint="eastAsia"/>
        </w:rPr>
        <w:tab/>
      </w:r>
    </w:p>
    <w:p w:rsidR="00EE1B75" w:rsidRDefault="00EE1B75">
      <w:pPr>
        <w:widowControl/>
        <w:spacing w:line="460" w:lineRule="exact"/>
        <w:rPr>
          <w:rFonts w:ascii="宋体" w:hAnsi="宋体"/>
        </w:rPr>
      </w:pPr>
    </w:p>
    <w:p w:rsidR="00EE1B75" w:rsidRDefault="00DB4455">
      <w:pPr>
        <w:widowControl/>
        <w:shd w:val="clear" w:color="auto" w:fill="FFFFFF"/>
        <w:spacing w:line="460" w:lineRule="exact"/>
        <w:ind w:firstLineChars="200" w:firstLine="420"/>
        <w:jc w:val="left"/>
        <w:rPr>
          <w:rFonts w:ascii="宋体" w:hAnsi="宋体" w:cs="宋体"/>
          <w:strike/>
          <w:kern w:val="0"/>
          <w:szCs w:val="17"/>
        </w:rPr>
      </w:pPr>
      <w:r>
        <w:rPr>
          <w:rFonts w:ascii="宋体" w:hAnsi="宋体"/>
          <w:bCs/>
        </w:rPr>
        <w:br w:type="page"/>
      </w:r>
    </w:p>
    <w:p w:rsidR="00EE1B75" w:rsidRDefault="00DB4455">
      <w:pPr>
        <w:pStyle w:val="2"/>
        <w:keepNext w:val="0"/>
        <w:keepLines w:val="0"/>
        <w:widowControl/>
        <w:spacing w:before="0" w:after="0" w:line="460" w:lineRule="exact"/>
        <w:jc w:val="center"/>
        <w:rPr>
          <w:rFonts w:ascii="宋体" w:eastAsia="宋体" w:hAnsi="宋体"/>
          <w:sz w:val="21"/>
        </w:rPr>
      </w:pPr>
      <w:bookmarkStart w:id="41" w:name="_Toc502422007"/>
      <w:bookmarkStart w:id="42" w:name="_Toc515981809"/>
      <w:bookmarkStart w:id="43" w:name="_Toc493596636"/>
      <w:bookmarkStart w:id="44" w:name="_Toc8438"/>
      <w:bookmarkStart w:id="45" w:name="_Toc28143"/>
      <w:bookmarkStart w:id="46" w:name="_Toc3375"/>
      <w:bookmarkStart w:id="47" w:name="_Toc16820"/>
      <w:r>
        <w:rPr>
          <w:rFonts w:ascii="宋体" w:eastAsia="宋体" w:hAnsi="宋体" w:cs="宋体" w:hint="eastAsia"/>
          <w:kern w:val="0"/>
          <w:sz w:val="21"/>
          <w:szCs w:val="17"/>
        </w:rPr>
        <w:lastRenderedPageBreak/>
        <w:t>航运公司安全营运与防污染能力符合证明核发</w:t>
      </w:r>
      <w:bookmarkEnd w:id="41"/>
      <w:bookmarkEnd w:id="42"/>
      <w:bookmarkEnd w:id="43"/>
      <w:bookmarkEnd w:id="44"/>
      <w:bookmarkEnd w:id="45"/>
      <w:bookmarkEnd w:id="46"/>
      <w:bookmarkEnd w:id="47"/>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JTB15014</w:t>
      </w:r>
    </w:p>
    <w:p w:rsidR="00EE1B75" w:rsidRDefault="00DB4455">
      <w:pPr>
        <w:widowControl/>
        <w:numPr>
          <w:ilvl w:val="0"/>
          <w:numId w:val="5"/>
        </w:numPr>
        <w:spacing w:line="460" w:lineRule="exact"/>
        <w:rPr>
          <w:rFonts w:ascii="宋体" w:hAnsi="宋体"/>
          <w:b/>
          <w:bCs/>
        </w:rPr>
      </w:pPr>
      <w:r>
        <w:rPr>
          <w:rFonts w:ascii="宋体" w:hAnsi="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对符合条件的承担船舶安全与防污染管理责任的公司安全营运与防污染能力符合证明的核发</w:t>
      </w:r>
    </w:p>
    <w:p w:rsidR="00EE1B75" w:rsidRDefault="00DB4455">
      <w:pPr>
        <w:widowControl/>
        <w:numPr>
          <w:ilvl w:val="0"/>
          <w:numId w:val="5"/>
        </w:numPr>
        <w:spacing w:line="460" w:lineRule="exact"/>
        <w:rPr>
          <w:rFonts w:ascii="宋体" w:hAnsi="宋体"/>
          <w:b/>
          <w:bCs/>
        </w:rPr>
      </w:pPr>
      <w:r>
        <w:rPr>
          <w:rFonts w:ascii="宋体" w:hAnsi="宋体" w:hint="eastAsia"/>
          <w:b/>
          <w:bCs/>
        </w:rPr>
        <w:t>法律依据</w:t>
      </w:r>
    </w:p>
    <w:p w:rsidR="00EE1B75" w:rsidRDefault="00DB4455">
      <w:pPr>
        <w:widowControl/>
        <w:shd w:val="clear" w:color="auto" w:fill="FFFFFF"/>
        <w:spacing w:line="460" w:lineRule="exact"/>
        <w:ind w:left="422"/>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《国务院对确需保留的行政审批项目设定行政许可的决定》</w:t>
      </w:r>
      <w:r>
        <w:rPr>
          <w:rFonts w:ascii="宋体" w:hAnsi="宋体" w:cs="宋体" w:hint="eastAsia"/>
          <w:kern w:val="0"/>
          <w:szCs w:val="17"/>
        </w:rPr>
        <w:t>第一百三十三项。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《防治船舶污染海洋环境管理条例》</w:t>
      </w:r>
      <w:r>
        <w:rPr>
          <w:rFonts w:ascii="宋体" w:hAnsi="宋体" w:cs="宋体" w:hint="eastAsia"/>
          <w:kern w:val="0"/>
          <w:szCs w:val="17"/>
        </w:rPr>
        <w:t>第十一条：中国籍船舶的所有人、经营人或者管理人应当按照国务院交通运输主管部门的规定，建立健全安全营运和防治船舶污染管理体系。海事管理机构应当对安全营运和防治船舶污染管理体系进行审核，审核合格的，发给符合证明和相应的船舶安全管理证书。</w:t>
      </w:r>
    </w:p>
    <w:p w:rsidR="00EE1B75" w:rsidRDefault="00DB4455">
      <w:pPr>
        <w:widowControl/>
        <w:numPr>
          <w:ilvl w:val="0"/>
          <w:numId w:val="5"/>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color w:val="000000"/>
          <w:szCs w:val="21"/>
        </w:rPr>
        <w:t>自受理审核发证申请之日起</w:t>
      </w:r>
      <w:r>
        <w:rPr>
          <w:rFonts w:ascii="宋体" w:hAnsi="宋体" w:cs="宋体" w:hint="eastAsia"/>
          <w:color w:val="000000"/>
          <w:szCs w:val="21"/>
        </w:rPr>
        <w:t>20</w:t>
      </w:r>
      <w:r>
        <w:rPr>
          <w:rFonts w:ascii="宋体" w:hAnsi="宋体" w:cs="宋体" w:hint="eastAsia"/>
          <w:color w:val="000000"/>
          <w:szCs w:val="21"/>
        </w:rPr>
        <w:t>个工作日内作出是否发证的决定（由于公司、船舶原因造成的等待时间不计算在内），</w:t>
      </w:r>
      <w:r>
        <w:rPr>
          <w:rFonts w:ascii="宋体" w:hAnsi="宋体" w:cs="宋体" w:hint="eastAsia"/>
          <w:color w:val="000000"/>
          <w:szCs w:val="21"/>
        </w:rPr>
        <w:t>20</w:t>
      </w:r>
      <w:r>
        <w:rPr>
          <w:rFonts w:ascii="宋体" w:hAnsi="宋体" w:cs="宋体" w:hint="eastAsia"/>
          <w:color w:val="000000"/>
          <w:szCs w:val="21"/>
        </w:rPr>
        <w:t>个工作日内不能作出决定的，经本机构负责人批准，可以延长</w:t>
      </w:r>
      <w:r>
        <w:rPr>
          <w:rFonts w:ascii="宋体" w:hAnsi="宋体" w:cs="宋体" w:hint="eastAsia"/>
          <w:color w:val="000000"/>
          <w:szCs w:val="21"/>
        </w:rPr>
        <w:t>10</w:t>
      </w:r>
      <w:r>
        <w:rPr>
          <w:rFonts w:ascii="宋体" w:hAnsi="宋体" w:cs="宋体" w:hint="eastAsia"/>
          <w:color w:val="000000"/>
          <w:szCs w:val="21"/>
        </w:rPr>
        <w:t>个工作日。经审定同意发证的，应在</w:t>
      </w:r>
      <w:r>
        <w:rPr>
          <w:rFonts w:ascii="宋体" w:hAnsi="宋体" w:cs="宋体" w:hint="eastAsia"/>
          <w:color w:val="000000"/>
          <w:szCs w:val="21"/>
        </w:rPr>
        <w:t>10</w:t>
      </w:r>
      <w:r>
        <w:rPr>
          <w:rFonts w:ascii="宋体" w:hAnsi="宋体" w:cs="宋体" w:hint="eastAsia"/>
          <w:color w:val="000000"/>
          <w:szCs w:val="21"/>
        </w:rPr>
        <w:t>个工作日内颁发证书。</w:t>
      </w:r>
    </w:p>
    <w:p w:rsidR="00EE1B75" w:rsidRDefault="00DB4455">
      <w:pPr>
        <w:widowControl/>
        <w:numPr>
          <w:ilvl w:val="0"/>
          <w:numId w:val="5"/>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w:t>
      </w:r>
    </w:p>
    <w:p w:rsidR="00EE1B75" w:rsidRDefault="00DB4455">
      <w:pPr>
        <w:widowControl/>
        <w:numPr>
          <w:ilvl w:val="0"/>
          <w:numId w:val="5"/>
        </w:numPr>
        <w:spacing w:line="460" w:lineRule="exact"/>
        <w:rPr>
          <w:rFonts w:ascii="宋体" w:hAnsi="宋体"/>
          <w:b/>
          <w:bCs/>
        </w:rPr>
      </w:pPr>
      <w:r>
        <w:rPr>
          <w:rFonts w:ascii="宋体" w:hAnsi="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szCs w:val="21"/>
        </w:rPr>
        <w:t>九江</w:t>
      </w:r>
      <w:r>
        <w:rPr>
          <w:rFonts w:ascii="宋体" w:hAnsi="宋体" w:cs="宋体" w:hint="eastAsia"/>
          <w:szCs w:val="21"/>
        </w:rPr>
        <w:t>海事局负责</w:t>
      </w:r>
      <w:r>
        <w:rPr>
          <w:rFonts w:ascii="宋体" w:hAnsi="宋体" w:cs="宋体" w:hint="eastAsia"/>
          <w:szCs w:val="21"/>
        </w:rPr>
        <w:t>江西省</w:t>
      </w:r>
      <w:r>
        <w:rPr>
          <w:rFonts w:ascii="宋体" w:hAnsi="宋体" w:cs="宋体" w:hint="eastAsia"/>
          <w:szCs w:val="21"/>
        </w:rPr>
        <w:t>辖区内国内航运公司安全营运与防污染能力符合证明核发。</w:t>
      </w:r>
    </w:p>
    <w:p w:rsidR="00EE1B75" w:rsidRDefault="00DB4455">
      <w:pPr>
        <w:widowControl/>
        <w:numPr>
          <w:ilvl w:val="0"/>
          <w:numId w:val="5"/>
        </w:numPr>
        <w:spacing w:line="460" w:lineRule="exact"/>
        <w:rPr>
          <w:rFonts w:ascii="宋体" w:hAnsi="宋体"/>
          <w:b/>
          <w:bCs/>
        </w:rPr>
      </w:pPr>
      <w:r>
        <w:rPr>
          <w:rFonts w:ascii="宋体" w:hAnsi="宋体" w:hint="eastAsia"/>
          <w:b/>
          <w:bCs/>
        </w:rPr>
        <w:t>提交材料目录</w:t>
      </w:r>
    </w:p>
    <w:p w:rsidR="00EE1B75" w:rsidRDefault="00DB4455">
      <w:pPr>
        <w:spacing w:line="440" w:lineRule="exact"/>
        <w:ind w:firstLineChars="200" w:firstLine="420"/>
        <w:rPr>
          <w:rFonts w:ascii="宋体" w:hAnsi="宋体" w:cs="宋体"/>
          <w:color w:val="000000"/>
          <w:szCs w:val="21"/>
        </w:rPr>
      </w:pPr>
      <w:r>
        <w:rPr>
          <w:rFonts w:ascii="宋体" w:hAnsi="宋体" w:cs="宋体" w:hint="eastAsia"/>
          <w:color w:val="000000"/>
          <w:szCs w:val="21"/>
        </w:rPr>
        <w:t>（一）航运公司《（临时）符合证明》签发</w:t>
      </w:r>
    </w:p>
    <w:p w:rsidR="00EE1B75" w:rsidRDefault="00DB4455">
      <w:pPr>
        <w:widowControl/>
        <w:spacing w:line="460" w:lineRule="exact"/>
        <w:ind w:firstLineChars="200" w:firstLine="420"/>
        <w:rPr>
          <w:rFonts w:ascii="宋体" w:hAnsi="宋体"/>
        </w:rPr>
      </w:pPr>
      <w:r>
        <w:rPr>
          <w:rFonts w:ascii="宋体" w:hAnsi="宋体" w:cs="宋体" w:hint="eastAsia"/>
          <w:color w:val="000000"/>
          <w:szCs w:val="21"/>
        </w:rPr>
        <w:t>1.</w:t>
      </w:r>
      <w:r>
        <w:rPr>
          <w:rFonts w:ascii="宋体" w:hAnsi="宋体"/>
        </w:rPr>
        <w:t>《临时符合证明》签发：</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1</w:t>
      </w:r>
      <w:r>
        <w:rPr>
          <w:rFonts w:ascii="宋体" w:hAnsi="宋体"/>
        </w:rPr>
        <w:t>）安全管理体系审核发证申请；</w:t>
      </w:r>
    </w:p>
    <w:p w:rsidR="00EE1B75" w:rsidRDefault="00DB4455">
      <w:pPr>
        <w:widowControl/>
        <w:spacing w:line="460" w:lineRule="exact"/>
        <w:ind w:firstLineChars="200" w:firstLine="420"/>
        <w:rPr>
          <w:rFonts w:ascii="宋体" w:hAnsi="宋体" w:cs="宋体"/>
          <w:color w:val="000000"/>
          <w:szCs w:val="21"/>
        </w:rPr>
      </w:pPr>
      <w:r>
        <w:rPr>
          <w:rFonts w:ascii="宋体" w:hAnsi="宋体"/>
        </w:rPr>
        <w:t>（</w:t>
      </w:r>
      <w:r>
        <w:rPr>
          <w:rFonts w:ascii="宋体" w:hAnsi="宋体"/>
        </w:rPr>
        <w:t>2</w:t>
      </w:r>
      <w:r>
        <w:rPr>
          <w:rFonts w:ascii="宋体" w:hAnsi="宋体"/>
        </w:rPr>
        <w:t>）《企业法人营业执照（副本）》复印件（新建</w:t>
      </w:r>
      <w:r>
        <w:rPr>
          <w:rFonts w:ascii="宋体" w:hAnsi="宋体" w:cs="宋体" w:hint="eastAsia"/>
          <w:color w:val="000000"/>
          <w:szCs w:val="21"/>
        </w:rPr>
        <w:t>立或重新运行安全管理体系的公司）；</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3</w:t>
      </w:r>
      <w:r>
        <w:rPr>
          <w:rFonts w:ascii="宋体" w:hAnsi="宋体"/>
        </w:rPr>
        <w:t>）安全管理手册；</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4</w:t>
      </w:r>
      <w:r>
        <w:rPr>
          <w:rFonts w:ascii="宋体" w:hAnsi="宋体"/>
        </w:rPr>
        <w:t>）安全管理体系文件清单；</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5</w:t>
      </w:r>
      <w:r>
        <w:rPr>
          <w:rFonts w:ascii="宋体" w:hAnsi="宋体"/>
        </w:rPr>
        <w:t>）</w:t>
      </w:r>
      <w:r>
        <w:rPr>
          <w:rFonts w:ascii="宋体" w:hAnsi="宋体"/>
        </w:rPr>
        <w:t>6</w:t>
      </w:r>
      <w:r>
        <w:rPr>
          <w:rFonts w:ascii="宋体" w:hAnsi="宋体"/>
        </w:rPr>
        <w:t>个月内实施满足</w:t>
      </w:r>
      <w:r>
        <w:rPr>
          <w:rFonts w:ascii="宋体" w:hAnsi="宋体"/>
        </w:rPr>
        <w:t>ISM</w:t>
      </w:r>
      <w:r>
        <w:rPr>
          <w:rFonts w:ascii="宋体" w:hAnsi="宋体"/>
        </w:rPr>
        <w:t>规则</w:t>
      </w:r>
      <w:r>
        <w:rPr>
          <w:rFonts w:ascii="宋体" w:hAnsi="宋体"/>
        </w:rPr>
        <w:t>/NSM</w:t>
      </w:r>
      <w:r>
        <w:rPr>
          <w:rFonts w:ascii="宋体" w:hAnsi="宋体"/>
        </w:rPr>
        <w:t>规则全部要求的安全管理体系的计划；</w:t>
      </w:r>
    </w:p>
    <w:p w:rsidR="00EE1B75" w:rsidRDefault="00DB4455">
      <w:pPr>
        <w:widowControl/>
        <w:spacing w:line="460" w:lineRule="exact"/>
        <w:ind w:firstLineChars="200" w:firstLine="420"/>
        <w:rPr>
          <w:rFonts w:ascii="宋体" w:hAnsi="宋体"/>
        </w:rPr>
      </w:pPr>
      <w:r>
        <w:rPr>
          <w:rFonts w:ascii="宋体" w:hAnsi="宋体"/>
        </w:rPr>
        <w:lastRenderedPageBreak/>
        <w:t>（</w:t>
      </w:r>
      <w:r>
        <w:rPr>
          <w:rFonts w:ascii="宋体" w:hAnsi="宋体"/>
        </w:rPr>
        <w:t>6</w:t>
      </w:r>
      <w:r>
        <w:rPr>
          <w:rFonts w:ascii="宋体" w:hAnsi="宋体"/>
        </w:rPr>
        <w:t>）公司所属及管理的所有船舶清单（如有）；</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7</w:t>
      </w:r>
      <w:r>
        <w:rPr>
          <w:rFonts w:ascii="宋体" w:hAnsi="宋体"/>
        </w:rPr>
        <w:t>）其他国家或地区主管机关出具的审核发证请求（委托）函（申请人如为拥有或者经营、管理非五星旗的该国家或地区船舶的中国法人</w:t>
      </w:r>
      <w:r>
        <w:rPr>
          <w:rFonts w:ascii="宋体" w:hAnsi="宋体"/>
        </w:rPr>
        <w:t>）</w:t>
      </w:r>
      <w:r>
        <w:rPr>
          <w:rFonts w:ascii="宋体" w:hAnsi="宋体"/>
        </w:rPr>
        <w:t>；</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8</w:t>
      </w:r>
      <w:r>
        <w:rPr>
          <w:rFonts w:ascii="宋体" w:hAnsi="宋体"/>
        </w:rPr>
        <w:t>）委托证明及委托人和被委托人身份证明及其复印件（委托时）。</w:t>
      </w:r>
    </w:p>
    <w:p w:rsidR="00EE1B75" w:rsidRDefault="00DB4455">
      <w:pPr>
        <w:widowControl/>
        <w:spacing w:line="460" w:lineRule="exact"/>
        <w:ind w:firstLineChars="200" w:firstLine="420"/>
        <w:rPr>
          <w:rFonts w:ascii="宋体" w:hAnsi="宋体"/>
        </w:rPr>
      </w:pPr>
      <w:r>
        <w:rPr>
          <w:rFonts w:ascii="宋体" w:hAnsi="宋体"/>
        </w:rPr>
        <w:t>2.</w:t>
      </w:r>
      <w:r>
        <w:rPr>
          <w:rFonts w:ascii="宋体" w:hAnsi="宋体"/>
        </w:rPr>
        <w:t>《符合证明》签发、年度审核签注及换发：</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1</w:t>
      </w:r>
      <w:r>
        <w:rPr>
          <w:rFonts w:ascii="宋体" w:hAnsi="宋体"/>
        </w:rPr>
        <w:t>）安全管理体系审核发证申请；</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2</w:t>
      </w:r>
      <w:r>
        <w:rPr>
          <w:rFonts w:ascii="宋体" w:hAnsi="宋体"/>
        </w:rPr>
        <w:t>）上次审核以来对安全管理体系的修改情况说明（如有修改）；</w:t>
      </w:r>
      <w:r>
        <w:rPr>
          <w:rFonts w:ascii="宋体" w:hAnsi="宋体"/>
        </w:rPr>
        <w:t xml:space="preserve"> </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3</w:t>
      </w:r>
      <w:r>
        <w:rPr>
          <w:rFonts w:ascii="宋体" w:hAnsi="宋体"/>
        </w:rPr>
        <w:t>）安全管理体系有效性评价报告；</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4</w:t>
      </w:r>
      <w:r>
        <w:rPr>
          <w:rFonts w:ascii="宋体" w:hAnsi="宋体"/>
        </w:rPr>
        <w:t>）公司所属及管理的所有船舶清单；</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5</w:t>
      </w:r>
      <w:r>
        <w:rPr>
          <w:rFonts w:ascii="宋体" w:hAnsi="宋体"/>
        </w:rPr>
        <w:t>）委托证明及委托人和被委托人身份证明及其复印件（委托时）。</w:t>
      </w:r>
    </w:p>
    <w:p w:rsidR="00EE1B75" w:rsidRDefault="00DB4455">
      <w:pPr>
        <w:widowControl/>
        <w:spacing w:line="460" w:lineRule="exact"/>
        <w:ind w:firstLineChars="200" w:firstLine="420"/>
        <w:rPr>
          <w:rFonts w:ascii="宋体" w:hAnsi="宋体"/>
        </w:rPr>
      </w:pPr>
      <w:r>
        <w:rPr>
          <w:rFonts w:ascii="宋体" w:hAnsi="宋体"/>
        </w:rPr>
        <w:t>（二）船舶《（临时）安全管理证书》签发</w:t>
      </w:r>
    </w:p>
    <w:p w:rsidR="00EE1B75" w:rsidRDefault="00DB4455">
      <w:pPr>
        <w:widowControl/>
        <w:spacing w:line="460" w:lineRule="exact"/>
        <w:ind w:firstLineChars="200" w:firstLine="420"/>
        <w:rPr>
          <w:rFonts w:ascii="宋体" w:hAnsi="宋体"/>
        </w:rPr>
      </w:pPr>
      <w:r>
        <w:rPr>
          <w:rFonts w:ascii="宋体" w:hAnsi="宋体"/>
        </w:rPr>
        <w:t>1.</w:t>
      </w:r>
      <w:r>
        <w:rPr>
          <w:rFonts w:ascii="宋体" w:hAnsi="宋体"/>
        </w:rPr>
        <w:t>《临时安全管理证书》签发：</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1</w:t>
      </w:r>
      <w:r>
        <w:rPr>
          <w:rFonts w:ascii="宋体" w:hAnsi="宋体"/>
        </w:rPr>
        <w:t>）安全管理体系审核发证申请；</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2</w:t>
      </w:r>
      <w:r>
        <w:rPr>
          <w:rFonts w:ascii="宋体" w:hAnsi="宋体"/>
        </w:rPr>
        <w:t>）与该船有关的安全管理体系文件清单；</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3</w:t>
      </w:r>
      <w:r>
        <w:rPr>
          <w:rFonts w:ascii="宋体" w:hAnsi="宋体"/>
        </w:rPr>
        <w:t>）公司在</w:t>
      </w:r>
      <w:r>
        <w:rPr>
          <w:rFonts w:ascii="宋体" w:hAnsi="宋体"/>
        </w:rPr>
        <w:t>3</w:t>
      </w:r>
      <w:r>
        <w:rPr>
          <w:rFonts w:ascii="宋体" w:hAnsi="宋体"/>
        </w:rPr>
        <w:t>个月内对该船实施内部审核的计划；</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4</w:t>
      </w:r>
      <w:r>
        <w:rPr>
          <w:rFonts w:ascii="宋体" w:hAnsi="宋体"/>
        </w:rPr>
        <w:t>）船舶管理协议复印件（代管船舶）；</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5</w:t>
      </w:r>
      <w:r>
        <w:rPr>
          <w:rFonts w:ascii="宋体" w:hAnsi="宋体"/>
        </w:rPr>
        <w:t>）船舶之前两次持有的《安全管理证书》和</w:t>
      </w:r>
      <w:r>
        <w:rPr>
          <w:rFonts w:ascii="宋体" w:hAnsi="宋体"/>
        </w:rPr>
        <w:t>/</w:t>
      </w:r>
      <w:r>
        <w:rPr>
          <w:rFonts w:ascii="宋体" w:hAnsi="宋体"/>
        </w:rPr>
        <w:t>或《临时安全管理证书》复印件或情况说明（免于提交）；</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6</w:t>
      </w:r>
      <w:r>
        <w:rPr>
          <w:rFonts w:ascii="宋体" w:hAnsi="宋体"/>
        </w:rPr>
        <w:t>）代管船舶评估报告（代管船舶）；</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7</w:t>
      </w:r>
      <w:r>
        <w:rPr>
          <w:rFonts w:ascii="宋体" w:hAnsi="宋体"/>
        </w:rPr>
        <w:t>）委托证明及委托人和被委托人身份证明及其复印件（委托时）。</w:t>
      </w:r>
    </w:p>
    <w:p w:rsidR="00EE1B75" w:rsidRDefault="00DB4455">
      <w:pPr>
        <w:widowControl/>
        <w:spacing w:line="460" w:lineRule="exact"/>
        <w:ind w:firstLineChars="200" w:firstLine="420"/>
        <w:rPr>
          <w:rFonts w:ascii="宋体" w:hAnsi="宋体"/>
        </w:rPr>
      </w:pPr>
      <w:r>
        <w:rPr>
          <w:rFonts w:ascii="宋体" w:hAnsi="宋体"/>
        </w:rPr>
        <w:t>2.</w:t>
      </w:r>
      <w:r>
        <w:rPr>
          <w:rFonts w:ascii="宋体" w:hAnsi="宋体"/>
        </w:rPr>
        <w:t>《安全管理证书》签发：</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1</w:t>
      </w:r>
      <w:r>
        <w:rPr>
          <w:rFonts w:ascii="宋体" w:hAnsi="宋体"/>
        </w:rPr>
        <w:t>）安全管理体系审核发证申请；</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2</w:t>
      </w:r>
      <w:r>
        <w:rPr>
          <w:rFonts w:ascii="宋体" w:hAnsi="宋体"/>
        </w:rPr>
        <w:t>）上次审核后与该船有关的安全管理体系文件修改情况说明（如有修改）；</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3</w:t>
      </w:r>
      <w:r>
        <w:rPr>
          <w:rFonts w:ascii="宋体" w:hAnsi="宋体"/>
        </w:rPr>
        <w:t>）最新的船长安全管理体系复查报告；</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4</w:t>
      </w:r>
      <w:r>
        <w:rPr>
          <w:rFonts w:ascii="宋体" w:hAnsi="宋体"/>
        </w:rPr>
        <w:t>）船舶管理协议复印件（代管船舶）；</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5</w:t>
      </w:r>
      <w:r>
        <w:rPr>
          <w:rFonts w:ascii="宋体" w:hAnsi="宋体"/>
        </w:rPr>
        <w:t>）委托证明及委托人和被委托人身份证明及其复印件（委托时）。</w:t>
      </w:r>
    </w:p>
    <w:p w:rsidR="00EE1B75" w:rsidRDefault="00DB4455">
      <w:pPr>
        <w:widowControl/>
        <w:spacing w:line="460" w:lineRule="exact"/>
        <w:ind w:firstLineChars="200" w:firstLine="420"/>
        <w:rPr>
          <w:rFonts w:ascii="宋体" w:hAnsi="宋体"/>
        </w:rPr>
      </w:pPr>
      <w:r>
        <w:rPr>
          <w:rFonts w:ascii="宋体" w:hAnsi="宋体"/>
        </w:rPr>
        <w:t>3.</w:t>
      </w:r>
      <w:r>
        <w:rPr>
          <w:rFonts w:ascii="宋体" w:hAnsi="宋体"/>
        </w:rPr>
        <w:t>《安全管理证书》中间审核签注及换发：</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1</w:t>
      </w:r>
      <w:r>
        <w:rPr>
          <w:rFonts w:ascii="宋体" w:hAnsi="宋体"/>
        </w:rPr>
        <w:t>）安全管理体系审核发证申请；</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2</w:t>
      </w:r>
      <w:r>
        <w:rPr>
          <w:rFonts w:ascii="宋体" w:hAnsi="宋体"/>
        </w:rPr>
        <w:t>）与该船有关的安全管理体系文件清单；</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3</w:t>
      </w:r>
      <w:r>
        <w:rPr>
          <w:rFonts w:ascii="宋体" w:hAnsi="宋体"/>
        </w:rPr>
        <w:t>）上次审核后与该船有关的安全管理体系文件修改情况说明（如有修改）；</w:t>
      </w:r>
    </w:p>
    <w:p w:rsidR="00EE1B75" w:rsidRDefault="00DB4455">
      <w:pPr>
        <w:widowControl/>
        <w:spacing w:line="460" w:lineRule="exact"/>
        <w:ind w:firstLineChars="200" w:firstLine="420"/>
        <w:rPr>
          <w:rFonts w:ascii="宋体" w:hAnsi="宋体"/>
        </w:rPr>
      </w:pPr>
      <w:r>
        <w:rPr>
          <w:rFonts w:ascii="宋体" w:hAnsi="宋体"/>
        </w:rPr>
        <w:lastRenderedPageBreak/>
        <w:t>（</w:t>
      </w:r>
      <w:r>
        <w:rPr>
          <w:rFonts w:ascii="宋体" w:hAnsi="宋体"/>
        </w:rPr>
        <w:t>4</w:t>
      </w:r>
      <w:r>
        <w:rPr>
          <w:rFonts w:ascii="宋体" w:hAnsi="宋体"/>
        </w:rPr>
        <w:t>）最新的船长安全管理体系复查报告；</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5</w:t>
      </w:r>
      <w:r>
        <w:rPr>
          <w:rFonts w:ascii="宋体" w:hAnsi="宋体"/>
        </w:rPr>
        <w:t>）船舶管理协议复印件（代管船舶）；</w:t>
      </w:r>
    </w:p>
    <w:p w:rsidR="00EE1B75" w:rsidRDefault="00DB4455">
      <w:pPr>
        <w:widowControl/>
        <w:spacing w:line="460" w:lineRule="exact"/>
        <w:ind w:firstLineChars="200" w:firstLine="420"/>
        <w:rPr>
          <w:rFonts w:ascii="宋体" w:hAnsi="宋体"/>
        </w:rPr>
      </w:pPr>
      <w:r>
        <w:rPr>
          <w:rFonts w:ascii="宋体" w:hAnsi="宋体"/>
        </w:rPr>
        <w:t>（</w:t>
      </w:r>
      <w:r>
        <w:rPr>
          <w:rFonts w:ascii="宋体" w:hAnsi="宋体"/>
        </w:rPr>
        <w:t>6</w:t>
      </w:r>
      <w:r>
        <w:rPr>
          <w:rFonts w:ascii="宋体" w:hAnsi="宋体"/>
        </w:rPr>
        <w:t>）委托证明及委托人和被委托人身份证明及其复印件（委托时）。</w:t>
      </w:r>
    </w:p>
    <w:p w:rsidR="00EE1B75" w:rsidRDefault="00DB4455">
      <w:pPr>
        <w:widowControl/>
        <w:numPr>
          <w:ilvl w:val="0"/>
          <w:numId w:val="5"/>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5"/>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rPr>
      </w:pPr>
      <w:r>
        <w:rPr>
          <w:rFonts w:ascii="宋体" w:hAnsi="宋体"/>
        </w:rPr>
        <w:pict>
          <v:rect id="矩形 200" o:spid="_x0000_s2539" style="position:absolute;left:0;text-align:left;margin-left:68.35pt;margin-top:15.15pt;width:301.35pt;height:25.5pt;z-index:251767296">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直线 201" o:spid="_x0000_s2559" style="position:absolute;left:0;text-align:left;z-index:251787776" from="125.15pt,17.3pt" to="125.25pt,41.3pt">
            <v:stroke endarrow="block"/>
          </v:line>
        </w:pict>
      </w:r>
      <w:r>
        <w:rPr>
          <w:rFonts w:ascii="宋体" w:hAnsi="宋体"/>
        </w:rPr>
        <w:pict>
          <v:line id="直线 202" o:spid="_x0000_s2558" style="position:absolute;left:0;text-align:left;z-index:251786752"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矩形 204" o:spid="_x0000_s2542" style="position:absolute;left:0;text-align:left;margin-left:221.2pt;margin-top:18.65pt;width:166.55pt;height:25.5pt;z-index:251770368">
            <v:textbox>
              <w:txbxContent>
                <w:p w:rsidR="00EE1B75" w:rsidRDefault="00DB4455">
                  <w:pPr>
                    <w:jc w:val="center"/>
                  </w:pPr>
                  <w:r>
                    <w:rPr>
                      <w:rFonts w:hint="eastAsia"/>
                    </w:rPr>
                    <w:t>资料齐全并符合要求</w:t>
                  </w:r>
                </w:p>
              </w:txbxContent>
            </v:textbox>
          </v:rect>
        </w:pict>
      </w:r>
      <w:r>
        <w:rPr>
          <w:rFonts w:ascii="宋体" w:hAnsi="宋体"/>
        </w:rPr>
        <w:pict>
          <v:rect id="矩形 203" o:spid="_x0000_s2540" style="position:absolute;left:0;text-align:left;margin-left:44.95pt;margin-top:16.65pt;width:166.55pt;height:25.5pt;z-index:251768320">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直线 205" o:spid="_x0000_s2541" style="position:absolute;left:0;text-align:left;z-index:251769344" from="125.15pt,19.8pt" to="125.2pt,43.8pt">
            <v:stroke endarrow="block"/>
          </v:line>
        </w:pict>
      </w:r>
      <w:r>
        <w:rPr>
          <w:rFonts w:ascii="宋体" w:hAnsi="宋体"/>
        </w:rPr>
        <w:pict>
          <v:shape id="任意多边形 206" o:spid="_x0000_s2551" style="position:absolute;left:0;text-align:left;margin-left:330.65pt;margin-top:20.4pt;width:.05pt;height:84.7pt;z-index:251779584;mso-width-relative:page;mso-height-relative:page" coordsize="21600,21600" path="m,l,21600e" filled="f">
            <v:stroke endarrow="block"/>
            <v:path arrowok="t"/>
          </v:shape>
        </w:pict>
      </w:r>
    </w:p>
    <w:p w:rsidR="00EE1B75" w:rsidRDefault="00EE1B75">
      <w:pPr>
        <w:widowControl/>
        <w:spacing w:line="460" w:lineRule="exact"/>
        <w:rPr>
          <w:rFonts w:ascii="宋体" w:hAnsi="宋体"/>
        </w:rPr>
      </w:pPr>
      <w:r>
        <w:rPr>
          <w:rFonts w:ascii="宋体" w:hAnsi="宋体"/>
        </w:rPr>
        <w:pict>
          <v:shape id="文本框 207" o:spid="_x0000_s2543" type="#_x0000_t202" style="position:absolute;left:0;text-align:left;margin-left:76.45pt;margin-top:21.95pt;width:111.7pt;height:30.25pt;z-index:251771392">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直线 208" o:spid="_x0000_s2545" style="position:absolute;left:0;text-align:left;z-index:251773440" from="174.65pt,7.4pt" to="174.7pt,31.4pt">
            <v:stroke endarrow="block"/>
          </v:line>
        </w:pict>
      </w:r>
      <w:r>
        <w:rPr>
          <w:rFonts w:ascii="宋体" w:hAnsi="宋体"/>
        </w:rPr>
        <w:pict>
          <v:line id="直线 209" o:spid="_x0000_s2544" style="position:absolute;left:0;text-align:left;z-index:251772416" from="94.4pt,11.3pt" to="94.45pt,35.3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文本框 211" o:spid="_x0000_s2546" type="#_x0000_t202" style="position:absolute;left:0;text-align:left;margin-left:48pt;margin-top:17.3pt;width:89.45pt;height:38.15pt;z-index:251774464">
            <v:textbox>
              <w:txbxContent>
                <w:p w:rsidR="00EE1B75" w:rsidRDefault="00DB4455">
                  <w:r>
                    <w:rPr>
                      <w:rFonts w:hint="eastAsia"/>
                    </w:rPr>
                    <w:t>逾期未补全或仍不符合法定形式</w:t>
                  </w:r>
                </w:p>
                <w:p w:rsidR="00EE1B75" w:rsidRDefault="00EE1B75"/>
              </w:txbxContent>
            </v:textbox>
          </v:shape>
        </w:pict>
      </w:r>
      <w:r>
        <w:rPr>
          <w:rFonts w:ascii="宋体" w:hAnsi="宋体"/>
        </w:rPr>
        <w:pict>
          <v:shape id="文本框 210" o:spid="_x0000_s2550" type="#_x0000_t202" style="position:absolute;left:0;text-align:left;margin-left:286.45pt;margin-top:13.6pt;width:102.7pt;height:29.25pt;z-index:251778560">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rPr>
        <w:pict>
          <v:shape id="文本框 212" o:spid="_x0000_s2547" type="#_x0000_t202" style="position:absolute;left:0;text-align:left;margin-left:143.15pt;margin-top:8.8pt;width:91.5pt;height:46.65pt;z-index:251775488">
            <v:textbox>
              <w:txbxContent>
                <w:p w:rsidR="00EE1B75" w:rsidRDefault="00DB4455">
                  <w:r>
                    <w:rPr>
                      <w:rFonts w:hint="eastAsia"/>
                    </w:rPr>
                    <w:t>限期内资料补全并符合要求</w:t>
                  </w:r>
                </w:p>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任意多边形 213" o:spid="_x0000_s2560" style="position:absolute;left:0;text-align:left;margin-left:237.65pt;margin-top:.05pt;width:48pt;height:.3pt;z-index:251788800;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shape id="任意多边形 215" o:spid="_x0000_s2548" style="position:absolute;left:0;text-align:left;margin-left:93.7pt;margin-top:9.5pt;width:.75pt;height:109pt;z-index:251776512;mso-width-relative:page;mso-height-relative:page" coordsize="21600,21600" path="m21600,l,21600e" filled="f">
            <v:stroke endarrow="block"/>
            <v:path arrowok="t"/>
          </v:shape>
        </w:pict>
      </w:r>
      <w:r>
        <w:rPr>
          <w:rFonts w:ascii="宋体" w:hAnsi="宋体"/>
        </w:rPr>
        <w:pict>
          <v:line id="直线 214" o:spid="_x0000_s2552" style="position:absolute;left:0;text-align:left;z-index:251780608" from="331.4pt,.9pt" to="331.45pt,24.9pt">
            <v:stroke endarrow="block"/>
          </v:line>
        </w:pict>
      </w:r>
      <w:r w:rsidR="00DB4455">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shape id="文本框 216" o:spid="_x0000_s2553" type="#_x0000_t202" style="position:absolute;left:0;text-align:left;margin-left:258pt;margin-top:5.2pt;width:159.1pt;height:41.7pt;z-index:251781632">
            <v:textbox>
              <w:txbxContent>
                <w:p w:rsidR="00EE1B75" w:rsidRDefault="00DB4455">
                  <w:pPr>
                    <w:jc w:val="center"/>
                  </w:pPr>
                  <w:r>
                    <w:rPr>
                      <w:rFonts w:hint="eastAsia"/>
                    </w:rPr>
                    <w:t>决定核发经批准后作出</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任意多边形 217" o:spid="_x0000_s2554" style="position:absolute;left:0;text-align:left;margin-left:380.2pt;margin-top:25.75pt;width:.75pt;height:40pt;z-index:251782656;mso-width-relative:page;mso-height-relative:page" coordsize="21600,21600" path="m21600,1404l20160,,,21600e" filled="f">
            <v:stroke endarrow="block"/>
            <v:path arrowok="t"/>
          </v:shape>
        </w:pict>
      </w:r>
      <w:r>
        <w:rPr>
          <w:rFonts w:ascii="宋体" w:hAnsi="宋体"/>
        </w:rPr>
        <w:pict>
          <v:shape id="任意多边形 218" o:spid="_x0000_s2556" style="position:absolute;left:0;text-align:left;margin-left:279.65pt;margin-top:24.25pt;width:.75pt;height:36.95pt;z-index:251784704;mso-width-relative:page;mso-height-relative:page" coordsize="21600,21600" path="m21600,l,21600e" filled="f">
            <v:stroke endarrow="block"/>
            <v:path arrowok="t"/>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EE1B75">
      <w:pPr>
        <w:widowControl/>
        <w:spacing w:line="460" w:lineRule="exact"/>
        <w:rPr>
          <w:rFonts w:ascii="宋体" w:hAnsi="宋体"/>
        </w:rPr>
      </w:pPr>
      <w:r>
        <w:rPr>
          <w:rFonts w:ascii="宋体" w:hAnsi="宋体"/>
        </w:rPr>
        <w:pict>
          <v:shape id="文本框 221" o:spid="_x0000_s2557" type="#_x0000_t202" style="position:absolute;left:0;text-align:left;margin-left:213.7pt;margin-top:19.6pt;width:110.4pt;height:57.15pt;z-index:251785728">
            <v:textbox>
              <w:txbxContent>
                <w:p w:rsidR="00EE1B75" w:rsidRDefault="00DB4455">
                  <w:r>
                    <w:rPr>
                      <w:rFonts w:hint="eastAsia"/>
                    </w:rPr>
                    <w:t>不予核发，说明理由并告知申请人复议或诉讼权利</w:t>
                  </w:r>
                </w:p>
              </w:txbxContent>
            </v:textbox>
          </v:shape>
        </w:pict>
      </w:r>
      <w:r>
        <w:rPr>
          <w:rFonts w:ascii="宋体" w:hAnsi="宋体"/>
        </w:rPr>
        <w:pict>
          <v:shape id="文本框 220" o:spid="_x0000_s2555" type="#_x0000_t202" style="position:absolute;left:0;text-align:left;margin-left:337.5pt;margin-top:21.05pt;width:100.45pt;height:49.9pt;z-index:251783680">
            <v:textbox>
              <w:txbxContent>
                <w:p w:rsidR="00EE1B75" w:rsidRDefault="00DB4455">
                  <w:r>
                    <w:rPr>
                      <w:rFonts w:hint="eastAsia"/>
                    </w:rPr>
                    <w:t>准予核发证书</w:t>
                  </w:r>
                </w:p>
              </w:txbxContent>
            </v:textbox>
          </v:shape>
        </w:pict>
      </w:r>
    </w:p>
    <w:p w:rsidR="00EE1B75" w:rsidRDefault="00EE1B75">
      <w:pPr>
        <w:widowControl/>
        <w:tabs>
          <w:tab w:val="left" w:pos="2263"/>
          <w:tab w:val="left" w:pos="7423"/>
        </w:tabs>
        <w:spacing w:line="460" w:lineRule="exact"/>
        <w:rPr>
          <w:rFonts w:ascii="宋体" w:hAnsi="宋体"/>
        </w:rPr>
      </w:pPr>
      <w:r>
        <w:rPr>
          <w:rFonts w:ascii="宋体" w:hAnsi="宋体"/>
        </w:rPr>
        <w:pict>
          <v:shape id="文本框 219" o:spid="_x0000_s2549" type="#_x0000_t202" style="position:absolute;left:0;text-align:left;margin-left:28.5pt;margin-top:3.5pt;width:133.45pt;height:38.2pt;z-index:251777536">
            <v:textbox>
              <w:txbxContent>
                <w:p w:rsidR="00EE1B75" w:rsidRDefault="00DB4455">
                  <w:r>
                    <w:rPr>
                      <w:rFonts w:hint="eastAsia"/>
                    </w:rPr>
                    <w:t xml:space="preserve">  </w:t>
                  </w:r>
                  <w:r>
                    <w:rPr>
                      <w:rFonts w:hint="eastAsia"/>
                    </w:rPr>
                    <w:t>不予受理</w:t>
                  </w:r>
                </w:p>
              </w:txbxContent>
            </v:textbox>
          </v:shape>
        </w:pict>
      </w:r>
      <w:r w:rsidR="00DB4455">
        <w:rPr>
          <w:rFonts w:ascii="宋体" w:hAnsi="宋体" w:hint="eastAsia"/>
        </w:rPr>
        <w:tab/>
      </w:r>
      <w:r w:rsidR="00DB4455">
        <w:rPr>
          <w:rFonts w:ascii="宋体" w:hAnsi="宋体" w:hint="eastAsia"/>
        </w:rPr>
        <w:tab/>
      </w:r>
    </w:p>
    <w:p w:rsidR="00EE1B75" w:rsidRDefault="00DB4455">
      <w:pPr>
        <w:widowControl/>
        <w:spacing w:line="460" w:lineRule="exact"/>
        <w:rPr>
          <w:rFonts w:ascii="宋体" w:hAnsi="宋体"/>
        </w:rPr>
      </w:pPr>
      <w:r>
        <w:rPr>
          <w:rFonts w:ascii="宋体" w:hAnsi="宋体" w:hint="eastAsia"/>
        </w:rPr>
        <w:tab/>
      </w:r>
    </w:p>
    <w:p w:rsidR="00EE1B75" w:rsidRDefault="00DB4455">
      <w:pPr>
        <w:pStyle w:val="2"/>
        <w:keepNext w:val="0"/>
        <w:keepLines w:val="0"/>
        <w:widowControl/>
        <w:spacing w:before="0" w:after="0" w:line="460" w:lineRule="exact"/>
        <w:jc w:val="center"/>
        <w:rPr>
          <w:rFonts w:ascii="宋体" w:eastAsia="宋体" w:hAnsi="宋体"/>
          <w:sz w:val="21"/>
        </w:rPr>
      </w:pPr>
      <w:bookmarkStart w:id="48" w:name="_Toc502422008"/>
      <w:bookmarkStart w:id="49" w:name="_Toc515981810"/>
      <w:bookmarkStart w:id="50" w:name="_Toc9889"/>
      <w:bookmarkStart w:id="51" w:name="_Toc493596637"/>
      <w:bookmarkStart w:id="52" w:name="_Toc841"/>
      <w:bookmarkStart w:id="53" w:name="_Toc16187"/>
      <w:bookmarkStart w:id="54" w:name="_Toc19591"/>
      <w:r>
        <w:rPr>
          <w:rFonts w:ascii="宋体" w:eastAsia="宋体" w:hAnsi="宋体" w:cs="宋体" w:hint="eastAsia"/>
          <w:kern w:val="0"/>
          <w:sz w:val="21"/>
          <w:szCs w:val="17"/>
        </w:rPr>
        <w:lastRenderedPageBreak/>
        <w:t>船员适任证书核发</w:t>
      </w:r>
      <w:bookmarkEnd w:id="48"/>
      <w:bookmarkEnd w:id="49"/>
      <w:bookmarkEnd w:id="50"/>
      <w:bookmarkEnd w:id="51"/>
      <w:bookmarkEnd w:id="52"/>
      <w:bookmarkEnd w:id="53"/>
      <w:bookmarkEnd w:id="54"/>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JTB15015</w:t>
      </w:r>
    </w:p>
    <w:p w:rsidR="00EE1B75" w:rsidRDefault="00DB4455">
      <w:pPr>
        <w:widowControl/>
        <w:numPr>
          <w:ilvl w:val="0"/>
          <w:numId w:val="6"/>
        </w:numPr>
        <w:spacing w:line="460" w:lineRule="exact"/>
        <w:rPr>
          <w:rFonts w:ascii="宋体" w:hAnsi="宋体"/>
          <w:b/>
          <w:bCs/>
        </w:rPr>
      </w:pPr>
      <w:r>
        <w:rPr>
          <w:rFonts w:ascii="宋体" w:hAnsi="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对符合条件的船员核发船员适任证书</w:t>
      </w:r>
    </w:p>
    <w:p w:rsidR="00EE1B75" w:rsidRDefault="00DB4455">
      <w:pPr>
        <w:widowControl/>
        <w:numPr>
          <w:ilvl w:val="0"/>
          <w:numId w:val="6"/>
        </w:numPr>
        <w:spacing w:line="460" w:lineRule="exact"/>
        <w:rPr>
          <w:rFonts w:ascii="宋体" w:hAnsi="宋体"/>
          <w:b/>
          <w:bCs/>
        </w:rPr>
      </w:pPr>
      <w:r>
        <w:rPr>
          <w:rFonts w:ascii="宋体" w:hAnsi="宋体" w:hint="eastAsia"/>
          <w:b/>
          <w:bCs/>
        </w:rPr>
        <w:t>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《中华人民共和国海上交通安全法》第七条：船长、轮机长、驾驶员、轮机员、无线电报务员话务员以及水上飞机、潜水器的相应人员，必须持有合格的职务证书。其他船员必须经过相应的专业技术训练。</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hint="eastAsia"/>
        </w:rPr>
        <w:t>2.</w:t>
      </w:r>
      <w:r>
        <w:rPr>
          <w:rFonts w:ascii="宋体" w:hAnsi="宋体" w:hint="eastAsia"/>
        </w:rPr>
        <w:t>《中华人民共和国内河交通安全管理条例》第九条：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《中华人民共和国船员条例》</w:t>
      </w:r>
      <w:r>
        <w:rPr>
          <w:rFonts w:ascii="宋体" w:hAnsi="宋体" w:cs="宋体" w:hint="eastAsia"/>
          <w:kern w:val="0"/>
          <w:szCs w:val="17"/>
        </w:rPr>
        <w:t>第九条：参加航行和轮机值班的船员，应当依照本条例的规定取得相应的</w:t>
      </w:r>
      <w:hyperlink r:id="rId10" w:tgtFrame="_blank" w:history="1">
        <w:r>
          <w:rPr>
            <w:rFonts w:ascii="宋体" w:hAnsi="宋体" w:cs="宋体" w:hint="eastAsia"/>
            <w:kern w:val="0"/>
            <w:szCs w:val="17"/>
          </w:rPr>
          <w:t>船员适任证书</w:t>
        </w:r>
      </w:hyperlink>
      <w:r>
        <w:rPr>
          <w:rFonts w:ascii="宋体" w:hAnsi="宋体" w:cs="宋体" w:hint="eastAsia"/>
          <w:kern w:val="0"/>
          <w:szCs w:val="17"/>
        </w:rPr>
        <w:t>。申请船员适任证书，应当具备下列条件：（一）已经取得船员服务簿；（二）符合船员任职岗位健康要求；（三）经过相应的船员适任培训、特殊培训；（四）具备相应的船员任职资历，并且任职表现和安全记录良好。</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第十条：申请船员适任证书，应当向海事管理机构提出书面申请，并附送申请人符合本条例第九</w:t>
      </w:r>
      <w:r>
        <w:rPr>
          <w:rFonts w:ascii="宋体" w:hAnsi="宋体" w:cs="宋体" w:hint="eastAsia"/>
          <w:kern w:val="0"/>
          <w:szCs w:val="17"/>
        </w:rPr>
        <w:t>条规定条件的证明材料。对符合规定条件并通过国家海事管理机构组织的船员任职考试的，海事管理机构应当发给相应的船员适任证书。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《中华人民共和国海船船员适任考试和发证规则》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《中华人民共和国内河船舶船员适任考试和发证规则》</w:t>
      </w:r>
    </w:p>
    <w:p w:rsidR="00EE1B75" w:rsidRDefault="00DB4455">
      <w:pPr>
        <w:widowControl/>
        <w:numPr>
          <w:ilvl w:val="0"/>
          <w:numId w:val="6"/>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10</w:t>
      </w:r>
      <w:r>
        <w:rPr>
          <w:rFonts w:ascii="宋体" w:hAnsi="宋体" w:cs="宋体" w:hint="eastAsia"/>
          <w:kern w:val="0"/>
          <w:szCs w:val="17"/>
        </w:rPr>
        <w:t>个工作日</w:t>
      </w:r>
    </w:p>
    <w:p w:rsidR="00EE1B75" w:rsidRDefault="00DB4455">
      <w:pPr>
        <w:widowControl/>
        <w:numPr>
          <w:ilvl w:val="0"/>
          <w:numId w:val="6"/>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九江</w:t>
      </w:r>
      <w:r>
        <w:rPr>
          <w:rFonts w:ascii="宋体" w:hAnsi="宋体" w:hint="eastAsia"/>
        </w:rPr>
        <w:t>海事局</w:t>
      </w:r>
    </w:p>
    <w:p w:rsidR="00EE1B75" w:rsidRDefault="00DB4455">
      <w:pPr>
        <w:widowControl/>
        <w:numPr>
          <w:ilvl w:val="0"/>
          <w:numId w:val="6"/>
        </w:numPr>
        <w:spacing w:line="460" w:lineRule="exact"/>
        <w:rPr>
          <w:rFonts w:ascii="宋体" w:hAnsi="宋体"/>
          <w:b/>
          <w:bCs/>
        </w:rPr>
      </w:pPr>
      <w:r>
        <w:rPr>
          <w:rFonts w:ascii="宋体" w:hAnsi="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九江海事局</w:t>
      </w:r>
      <w:r>
        <w:rPr>
          <w:rFonts w:ascii="宋体" w:hAnsi="宋体" w:hint="eastAsia"/>
        </w:rPr>
        <w:t>（内河船舶船员）</w:t>
      </w:r>
    </w:p>
    <w:p w:rsidR="00EE1B75" w:rsidRDefault="00DB4455">
      <w:pPr>
        <w:widowControl/>
        <w:numPr>
          <w:ilvl w:val="0"/>
          <w:numId w:val="6"/>
        </w:numPr>
        <w:spacing w:line="460" w:lineRule="exact"/>
        <w:rPr>
          <w:rFonts w:ascii="宋体" w:hAnsi="宋体"/>
          <w:b/>
          <w:bCs/>
        </w:rPr>
      </w:pPr>
      <w:r>
        <w:rPr>
          <w:rFonts w:ascii="宋体" w:hAnsi="宋体" w:hint="eastAsia"/>
          <w:b/>
          <w:bCs/>
        </w:rPr>
        <w:lastRenderedPageBreak/>
        <w:t>提交材料目录</w:t>
      </w:r>
    </w:p>
    <w:p w:rsidR="00EE1B75" w:rsidRDefault="00DB4455">
      <w:pPr>
        <w:spacing w:line="440" w:lineRule="exact"/>
        <w:ind w:firstLineChars="200" w:firstLine="422"/>
        <w:rPr>
          <w:rFonts w:ascii="宋体" w:hAnsi="宋体"/>
          <w:b/>
          <w:bCs/>
          <w:color w:val="000000"/>
        </w:rPr>
      </w:pPr>
      <w:r>
        <w:rPr>
          <w:rFonts w:ascii="宋体" w:hAnsi="宋体" w:hint="eastAsia"/>
          <w:b/>
          <w:bCs/>
          <w:color w:val="000000"/>
        </w:rPr>
        <w:t>申请内河船舶船员适任证书签发：</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初次申请《适任证书》或者申请改变《适任证书》所载类别、职务资格的，可以向具有相应发证权限的发证机构提出申请，并提交下列材料：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）内河船舶船员适任证书</w:t>
      </w:r>
      <w:r>
        <w:rPr>
          <w:rFonts w:ascii="宋体" w:hAnsi="宋体" w:cs="宋体" w:hint="eastAsia"/>
          <w:kern w:val="0"/>
          <w:szCs w:val="17"/>
        </w:rPr>
        <w:t>申请表；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）申请人身份证明；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）船员服务簿；</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）最近</w:t>
      </w:r>
      <w:r>
        <w:rPr>
          <w:rFonts w:ascii="宋体" w:hAnsi="宋体" w:cs="宋体" w:hint="eastAsia"/>
          <w:kern w:val="0"/>
          <w:szCs w:val="17"/>
        </w:rPr>
        <w:t>2</w:t>
      </w:r>
      <w:r>
        <w:rPr>
          <w:rFonts w:ascii="宋体" w:hAnsi="宋体" w:cs="宋体" w:hint="eastAsia"/>
          <w:kern w:val="0"/>
          <w:szCs w:val="17"/>
        </w:rPr>
        <w:t>年内的符合内河船舶船员适任岗位健康标准的体检证明；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）符合要求规格和数量的照片（近期直边正面二寸免冠白底彩色照片两张）；</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）内河船舶船员适任培训证明；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7</w:t>
      </w:r>
      <w:r>
        <w:rPr>
          <w:rFonts w:ascii="宋体" w:hAnsi="宋体" w:cs="宋体" w:hint="eastAsia"/>
          <w:kern w:val="0"/>
          <w:szCs w:val="17"/>
        </w:rPr>
        <w:t>）内河船舶船员适任考试成绩证明。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曾经在海船、军事船舶或者渔业船舶上任职的人员申请《适任证书》的，可以向任何有相应类别《适任证书》发证权限的发证机构提交上述</w:t>
      </w:r>
      <w:r>
        <w:rPr>
          <w:rFonts w:ascii="宋体" w:hAnsi="宋体" w:cs="宋体" w:hint="eastAsia"/>
          <w:kern w:val="0"/>
          <w:szCs w:val="17"/>
        </w:rPr>
        <w:t>1</w:t>
      </w: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w:t>
      </w:r>
      <w:r>
        <w:rPr>
          <w:rFonts w:ascii="宋体" w:hAnsi="宋体" w:cs="宋体" w:hint="eastAsia"/>
          <w:kern w:val="0"/>
          <w:szCs w:val="17"/>
        </w:rPr>
        <w:t>7</w:t>
      </w:r>
      <w:r>
        <w:rPr>
          <w:rFonts w:ascii="宋体" w:hAnsi="宋体" w:cs="宋体" w:hint="eastAsia"/>
          <w:kern w:val="0"/>
          <w:szCs w:val="17"/>
        </w:rPr>
        <w:t>项规定的材料，以及其在海船、军事船舶或者渔业船舶上的服务资历、任职表现和安全记录证明。</w:t>
      </w:r>
      <w:r>
        <w:rPr>
          <w:rFonts w:ascii="宋体" w:hAnsi="宋体" w:cs="宋体" w:hint="eastAsia"/>
          <w:kern w:val="0"/>
          <w:szCs w:val="17"/>
        </w:rPr>
        <w:t>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申请适任航区（线）扩大或者延伸的，应当向负责相应航区（线）发证工作的发证机构提交上述</w:t>
      </w:r>
      <w:r>
        <w:rPr>
          <w:rFonts w:ascii="宋体" w:hAnsi="宋体" w:cs="宋体" w:hint="eastAsia"/>
          <w:kern w:val="0"/>
          <w:szCs w:val="17"/>
        </w:rPr>
        <w:t>1</w:t>
      </w: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w:t>
      </w:r>
      <w:r>
        <w:rPr>
          <w:rFonts w:ascii="宋体" w:hAnsi="宋体" w:cs="宋体" w:hint="eastAsia"/>
          <w:kern w:val="0"/>
          <w:szCs w:val="17"/>
        </w:rPr>
        <w:t>7</w:t>
      </w:r>
      <w:r>
        <w:rPr>
          <w:rFonts w:ascii="宋体" w:hAnsi="宋体" w:cs="宋体" w:hint="eastAsia"/>
          <w:kern w:val="0"/>
          <w:szCs w:val="17"/>
        </w:rPr>
        <w:t>项规定的材料。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申请《适任证书》重新签发的，应当提交上述（</w:t>
      </w:r>
      <w:r>
        <w:rPr>
          <w:rFonts w:ascii="宋体" w:hAnsi="宋体" w:cs="宋体" w:hint="eastAsia"/>
          <w:kern w:val="0"/>
          <w:szCs w:val="17"/>
        </w:rPr>
        <w:t>1</w:t>
      </w: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）项规定的材料；需要通过内河船舶船员适任考试的，还应当提交相应的考试成绩证明。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申请《适任证书》补发的，应当向原发证机构提交下列材料：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）内河船舶船员适任证书申请表；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）申请人身份证明；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）《适任证书》遗失申请补发的，应提交《适任证书》遗失情况说明；</w:t>
      </w:r>
    </w:p>
    <w:p w:rsidR="00EE1B75" w:rsidRDefault="00DB4455">
      <w:pPr>
        <w:spacing w:line="440" w:lineRule="exact"/>
        <w:ind w:firstLine="420"/>
        <w:rPr>
          <w:rFonts w:ascii="宋体" w:hAnsi="宋体"/>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）《适任证书》损坏申请补发的，应提交《适任证书》原件</w:t>
      </w:r>
      <w:r>
        <w:rPr>
          <w:rFonts w:ascii="宋体" w:hAnsi="宋体"/>
        </w:rPr>
        <w:t>。</w:t>
      </w:r>
    </w:p>
    <w:p w:rsidR="00EE1B75" w:rsidRDefault="00DB4455">
      <w:pPr>
        <w:widowControl/>
        <w:numPr>
          <w:ilvl w:val="0"/>
          <w:numId w:val="6"/>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6"/>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rPr>
      </w:pPr>
      <w:r>
        <w:rPr>
          <w:rFonts w:ascii="宋体" w:hAnsi="宋体"/>
        </w:rPr>
        <w:pict>
          <v:rect id="_x0000_s2561" style="position:absolute;left:0;text-align:left;margin-left:68.35pt;margin-top:15.15pt;width:301.35pt;height:25.5pt;z-index:251789824">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直线 223" o:spid="_x0000_s2581" style="position:absolute;left:0;text-align:left;z-index:251810304" from="127.4pt,17.3pt" to="127.5pt,41.3pt">
            <v:stroke endarrow="block"/>
          </v:line>
        </w:pict>
      </w:r>
      <w:r>
        <w:rPr>
          <w:rFonts w:ascii="宋体" w:hAnsi="宋体"/>
        </w:rPr>
        <w:pict>
          <v:line id="_x0000_s2580" style="position:absolute;left:0;text-align:left;z-index:251809280"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矩形 226" o:spid="_x0000_s2564" style="position:absolute;left:0;text-align:left;margin-left:230.2pt;margin-top:20.9pt;width:166.55pt;height:25.5pt;z-index:251792896">
            <v:textbox>
              <w:txbxContent>
                <w:p w:rsidR="00EE1B75" w:rsidRDefault="00DB4455">
                  <w:pPr>
                    <w:jc w:val="center"/>
                  </w:pPr>
                  <w:r>
                    <w:rPr>
                      <w:rFonts w:hint="eastAsia"/>
                    </w:rPr>
                    <w:t>资料齐全并符合要求</w:t>
                  </w:r>
                </w:p>
              </w:txbxContent>
            </v:textbox>
          </v:rect>
        </w:pict>
      </w:r>
      <w:r>
        <w:rPr>
          <w:rFonts w:ascii="宋体" w:hAnsi="宋体"/>
        </w:rPr>
        <w:pict>
          <v:rect id="_x0000_s2562" style="position:absolute;left:0;text-align:left;margin-left:44.95pt;margin-top:16.65pt;width:166.55pt;height:25.5pt;z-index:251790848">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_x0000_s2563" style="position:absolute;left:0;text-align:left;z-index:251791872" from="125.15pt,19.8pt" to="125.2pt,43.8pt">
            <v:stroke endarrow="block"/>
          </v:line>
        </w:pict>
      </w:r>
      <w:r>
        <w:rPr>
          <w:rFonts w:ascii="宋体" w:hAnsi="宋体"/>
        </w:rPr>
        <w:pict>
          <v:shape id="任意多边形 228" o:spid="_x0000_s2573" style="position:absolute;left:0;text-align:left;margin-left:330.65pt;margin-top:20.4pt;width:.05pt;height:84.7pt;z-index:251802112;mso-width-relative:page;mso-height-relative:page" coordsize="21600,21600" path="m,l,21600e" filled="f">
            <v:stroke endarrow="block"/>
            <v:path arrowok="t"/>
          </v:shape>
        </w:pict>
      </w:r>
    </w:p>
    <w:p w:rsidR="00EE1B75" w:rsidRDefault="00EE1B75">
      <w:pPr>
        <w:widowControl/>
        <w:spacing w:line="460" w:lineRule="exact"/>
        <w:rPr>
          <w:rFonts w:ascii="宋体" w:hAnsi="宋体"/>
        </w:rPr>
      </w:pPr>
      <w:r>
        <w:rPr>
          <w:rFonts w:ascii="宋体" w:hAnsi="宋体"/>
        </w:rPr>
        <w:pict>
          <v:shape id="_x0000_s2565" type="#_x0000_t202" style="position:absolute;left:0;text-align:left;margin-left:76.45pt;margin-top:21.95pt;width:111.7pt;height:30.25pt;z-index:251793920">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直线 230" o:spid="_x0000_s2567" style="position:absolute;left:0;text-align:left;z-index:251795968" from="176.9pt,9.65pt" to="176.95pt,33.65pt">
            <v:stroke endarrow="block"/>
          </v:line>
        </w:pict>
      </w:r>
      <w:r>
        <w:rPr>
          <w:rFonts w:ascii="宋体" w:hAnsi="宋体"/>
        </w:rPr>
        <w:pict>
          <v:line id="直线 231" o:spid="_x0000_s2566" style="position:absolute;left:0;text-align:left;z-index:251794944" from="92.15pt,4.55pt" to="92.2pt,28.55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文本框 234" o:spid="_x0000_s2569" type="#_x0000_t202" style="position:absolute;left:0;text-align:left;margin-left:145.5pt;margin-top:11.4pt;width:89.95pt;height:35.85pt;z-index:251798016">
            <v:textbox>
              <w:txbxContent>
                <w:p w:rsidR="00EE1B75" w:rsidRDefault="00DB4455">
                  <w:r>
                    <w:rPr>
                      <w:rFonts w:hint="eastAsia"/>
                    </w:rPr>
                    <w:t>限期内资料补全并符合要求</w:t>
                  </w:r>
                </w:p>
              </w:txbxContent>
            </v:textbox>
          </v:shape>
        </w:pict>
      </w:r>
      <w:r>
        <w:rPr>
          <w:rFonts w:ascii="宋体" w:hAnsi="宋体"/>
        </w:rPr>
        <w:pict>
          <v:shape id="文本框 233" o:spid="_x0000_s2568" type="#_x0000_t202" style="position:absolute;left:0;text-align:left;margin-left:48pt;margin-top:9.15pt;width:89.45pt;height:40.85pt;z-index:251796992">
            <v:textbox>
              <w:txbxContent>
                <w:p w:rsidR="00EE1B75" w:rsidRDefault="00DB4455">
                  <w:r>
                    <w:rPr>
                      <w:rFonts w:hint="eastAsia"/>
                    </w:rPr>
                    <w:t>逾期未补全或仍不符合法定形式</w:t>
                  </w:r>
                </w:p>
                <w:p w:rsidR="00EE1B75" w:rsidRDefault="00EE1B75"/>
              </w:txbxContent>
            </v:textbox>
          </v:shape>
        </w:pict>
      </w:r>
      <w:r>
        <w:rPr>
          <w:rFonts w:ascii="宋体" w:hAnsi="宋体"/>
        </w:rPr>
        <w:pict>
          <v:shape id="_x0000_s2572" type="#_x0000_t202" style="position:absolute;left:0;text-align:left;margin-left:289.45pt;margin-top:12.9pt;width:99.7pt;height:29.95pt;z-index:251801088">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任意多边形 235" o:spid="_x0000_s2582" style="position:absolute;left:0;text-align:left;margin-left:237.65pt;margin-top:.05pt;width:48pt;height:.3pt;z-index:251811328;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line id="直线 236" o:spid="_x0000_s2574" style="position:absolute;left:0;text-align:left;z-index:251803136" from="331.4pt,.9pt" to="331.45pt,24.9pt">
            <v:stroke endarrow="block"/>
          </v:line>
        </w:pict>
      </w:r>
      <w:r>
        <w:rPr>
          <w:rFonts w:ascii="宋体" w:hAnsi="宋体"/>
        </w:rPr>
        <w:pict>
          <v:shape id="任意多边形 237" o:spid="_x0000_s2570" style="position:absolute;left:0;text-align:left;margin-left:92.9pt;margin-top:1.8pt;width:.75pt;height:109pt;z-index:251799040;mso-width-relative:page;mso-height-relative:page" coordsize="21600,21600" path="m21600,l,21600e" filled="f">
            <v:stroke endarrow="block"/>
            <v:path arrowok="t"/>
          </v:shape>
        </w:pict>
      </w:r>
      <w:r w:rsidR="00DB4455">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shape id="文本框 238" o:spid="_x0000_s2575" type="#_x0000_t202" style="position:absolute;left:0;text-align:left;margin-left:258pt;margin-top:5.2pt;width:159.1pt;height:41.7pt;z-index:251804160">
            <v:textbox>
              <w:txbxContent>
                <w:p w:rsidR="00EE1B75" w:rsidRDefault="00DB4455">
                  <w:pPr>
                    <w:jc w:val="center"/>
                  </w:pPr>
                  <w:r>
                    <w:rPr>
                      <w:rFonts w:hint="eastAsia"/>
                    </w:rPr>
                    <w:t>决定核发经批准后作出</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任意多边形 239" o:spid="_x0000_s2576" style="position:absolute;left:0;text-align:left;margin-left:380.2pt;margin-top:25.75pt;width:.75pt;height:40pt;z-index:251805184;mso-width-relative:page;mso-height-relative:page" coordsize="21600,21600" path="m21600,1404l20160,,,21600e" filled="f">
            <v:stroke endarrow="block"/>
            <v:path arrowok="t"/>
          </v:shape>
        </w:pict>
      </w:r>
      <w:r>
        <w:rPr>
          <w:rFonts w:ascii="宋体" w:hAnsi="宋体"/>
        </w:rPr>
        <w:pict>
          <v:shape id="任意多边形 240" o:spid="_x0000_s2578" style="position:absolute;left:0;text-align:left;margin-left:279.65pt;margin-top:24.25pt;width:.75pt;height:36.95pt;z-index:251807232;mso-width-relative:page;mso-height-relative:page" coordsize="21600,21600" path="m21600,l,21600e" filled="f">
            <v:stroke endarrow="block"/>
            <v:path arrowok="t"/>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EE1B75">
      <w:pPr>
        <w:widowControl/>
        <w:spacing w:line="460" w:lineRule="exact"/>
        <w:rPr>
          <w:rFonts w:ascii="宋体" w:hAnsi="宋体"/>
        </w:rPr>
      </w:pPr>
      <w:r>
        <w:rPr>
          <w:rFonts w:ascii="宋体" w:hAnsi="宋体"/>
        </w:rPr>
        <w:pict>
          <v:shape id="文本框 243" o:spid="_x0000_s2579" type="#_x0000_t202" style="position:absolute;left:0;text-align:left;margin-left:217.55pt;margin-top:20.4pt;width:106.65pt;height:63.7pt;z-index:251808256">
            <v:textbox>
              <w:txbxContent>
                <w:p w:rsidR="00EE1B75" w:rsidRDefault="00DB4455">
                  <w:r>
                    <w:rPr>
                      <w:rFonts w:hint="eastAsia"/>
                    </w:rPr>
                    <w:t>不予核发，说明理由并告知申请人复议或诉讼权利</w:t>
                  </w:r>
                </w:p>
              </w:txbxContent>
            </v:textbox>
          </v:shape>
        </w:pict>
      </w:r>
      <w:r>
        <w:rPr>
          <w:rFonts w:ascii="宋体" w:hAnsi="宋体"/>
        </w:rPr>
        <w:pict>
          <v:shape id="文本框 241" o:spid="_x0000_s2571" type="#_x0000_t202" style="position:absolute;left:0;text-align:left;margin-left:37.45pt;margin-top:22.6pt;width:125.2pt;height:28.4pt;z-index:251800064">
            <v:textbox>
              <w:txbxContent>
                <w:p w:rsidR="00EE1B75" w:rsidRDefault="00DB4455">
                  <w:r>
                    <w:rPr>
                      <w:rFonts w:hint="eastAsia"/>
                    </w:rPr>
                    <w:t xml:space="preserve">  </w:t>
                  </w:r>
                  <w:r>
                    <w:rPr>
                      <w:rFonts w:hint="eastAsia"/>
                    </w:rPr>
                    <w:t>不予受理</w:t>
                  </w:r>
                </w:p>
              </w:txbxContent>
            </v:textbox>
          </v:shape>
        </w:pict>
      </w:r>
    </w:p>
    <w:p w:rsidR="00EE1B75" w:rsidRDefault="00EE1B75">
      <w:pPr>
        <w:widowControl/>
        <w:tabs>
          <w:tab w:val="left" w:pos="2263"/>
          <w:tab w:val="left" w:pos="7423"/>
        </w:tabs>
        <w:spacing w:line="460" w:lineRule="exact"/>
        <w:rPr>
          <w:rFonts w:ascii="宋体" w:hAnsi="宋体"/>
        </w:rPr>
      </w:pPr>
      <w:r>
        <w:rPr>
          <w:rFonts w:ascii="宋体" w:hAnsi="宋体"/>
        </w:rPr>
        <w:pict>
          <v:shape id="文本框 242" o:spid="_x0000_s2577" type="#_x0000_t202" style="position:absolute;left:0;text-align:left;margin-left:351pt;margin-top:1.85pt;width:86.95pt;height:46.1pt;z-index:251806208">
            <v:textbox>
              <w:txbxContent>
                <w:p w:rsidR="00EE1B75" w:rsidRDefault="00DB4455">
                  <w:r>
                    <w:rPr>
                      <w:rFonts w:hint="eastAsia"/>
                    </w:rPr>
                    <w:t>准予核发证书</w:t>
                  </w:r>
                </w:p>
              </w:txbxContent>
            </v:textbox>
          </v:shape>
        </w:pict>
      </w:r>
      <w:r w:rsidR="00DB4455">
        <w:rPr>
          <w:rFonts w:ascii="宋体" w:hAnsi="宋体" w:hint="eastAsia"/>
        </w:rPr>
        <w:tab/>
      </w:r>
      <w:r w:rsidR="00DB4455">
        <w:rPr>
          <w:rFonts w:ascii="宋体" w:hAnsi="宋体" w:hint="eastAsia"/>
        </w:rPr>
        <w:tab/>
      </w:r>
    </w:p>
    <w:p w:rsidR="00EE1B75" w:rsidRDefault="00DB4455">
      <w:pPr>
        <w:widowControl/>
        <w:spacing w:line="460" w:lineRule="exact"/>
        <w:rPr>
          <w:rFonts w:ascii="宋体" w:hAnsi="宋体"/>
        </w:rPr>
      </w:pPr>
      <w:r>
        <w:rPr>
          <w:rFonts w:ascii="宋体" w:hAnsi="宋体" w:hint="eastAsia"/>
        </w:rPr>
        <w:tab/>
      </w:r>
    </w:p>
    <w:p w:rsidR="00EE1B75" w:rsidRDefault="00EE1B75">
      <w:pPr>
        <w:widowControl/>
        <w:spacing w:line="460" w:lineRule="exact"/>
        <w:rPr>
          <w:rFonts w:ascii="宋体" w:hAnsi="宋体"/>
          <w:b/>
          <w:bCs/>
        </w:rPr>
      </w:pPr>
    </w:p>
    <w:p w:rsidR="00EE1B75" w:rsidRDefault="00DB4455">
      <w:pPr>
        <w:pStyle w:val="2"/>
        <w:keepNext w:val="0"/>
        <w:keepLines w:val="0"/>
        <w:widowControl/>
        <w:spacing w:before="0" w:after="0" w:line="460" w:lineRule="exact"/>
        <w:jc w:val="center"/>
        <w:rPr>
          <w:rFonts w:ascii="宋体" w:eastAsia="宋体" w:hAnsi="宋体"/>
          <w:sz w:val="21"/>
        </w:rPr>
      </w:pPr>
      <w:r>
        <w:rPr>
          <w:rFonts w:ascii="宋体" w:hAnsi="宋体"/>
          <w:b w:val="0"/>
          <w:bCs/>
        </w:rPr>
        <w:br w:type="page"/>
      </w:r>
      <w:bookmarkStart w:id="55" w:name="_Toc22734"/>
      <w:bookmarkStart w:id="56" w:name="_Toc502422009"/>
      <w:bookmarkStart w:id="57" w:name="_Toc493596638"/>
      <w:bookmarkStart w:id="58" w:name="_Toc515981811"/>
      <w:bookmarkStart w:id="59" w:name="_Toc21497"/>
      <w:bookmarkStart w:id="60" w:name="_Toc11093"/>
      <w:bookmarkStart w:id="61" w:name="_Toc28089"/>
      <w:r>
        <w:rPr>
          <w:rFonts w:ascii="宋体" w:eastAsia="宋体" w:hAnsi="宋体" w:cs="宋体" w:hint="eastAsia"/>
          <w:kern w:val="0"/>
          <w:sz w:val="21"/>
          <w:szCs w:val="17"/>
        </w:rPr>
        <w:lastRenderedPageBreak/>
        <w:t>船员服务簿签发</w:t>
      </w:r>
      <w:bookmarkEnd w:id="55"/>
      <w:bookmarkEnd w:id="56"/>
      <w:bookmarkEnd w:id="57"/>
      <w:bookmarkEnd w:id="58"/>
      <w:bookmarkEnd w:id="59"/>
      <w:bookmarkEnd w:id="60"/>
      <w:bookmarkEnd w:id="61"/>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JTB15016</w:t>
      </w:r>
    </w:p>
    <w:p w:rsidR="00EE1B75" w:rsidRDefault="00DB4455">
      <w:pPr>
        <w:widowControl/>
        <w:spacing w:line="460" w:lineRule="exact"/>
        <w:rPr>
          <w:rFonts w:ascii="宋体" w:hAnsi="宋体"/>
          <w:b/>
          <w:bCs/>
        </w:rPr>
      </w:pPr>
      <w:r>
        <w:rPr>
          <w:rFonts w:ascii="宋体" w:hAnsi="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对符合条件的船员本人或其代理人、船员服务机构、海员外派机构、船员用人单位船员服务簿的签发</w:t>
      </w:r>
    </w:p>
    <w:p w:rsidR="00EE1B75" w:rsidRDefault="00DB4455">
      <w:pPr>
        <w:widowControl/>
        <w:numPr>
          <w:ilvl w:val="0"/>
          <w:numId w:val="7"/>
        </w:numPr>
        <w:spacing w:line="460" w:lineRule="exact"/>
        <w:rPr>
          <w:rFonts w:ascii="宋体" w:hAnsi="宋体"/>
          <w:b/>
          <w:bCs/>
        </w:rPr>
      </w:pPr>
      <w:r>
        <w:rPr>
          <w:rFonts w:ascii="宋体" w:hAnsi="宋体" w:hint="eastAsia"/>
          <w:b/>
          <w:bCs/>
        </w:rPr>
        <w:t>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中华人民共和国船员条例》第六条：申请船员注册，可以由申请人或者其代理人向任何海事管理机构提出书面申请，并附送申请人符合本条例第五条规定条件的证明材料。海事管理机构应当自受理船员注册申请之日起</w:t>
      </w:r>
      <w:r>
        <w:rPr>
          <w:rFonts w:ascii="宋体" w:hAnsi="宋体" w:cs="宋体" w:hint="eastAsia"/>
          <w:kern w:val="0"/>
          <w:szCs w:val="17"/>
        </w:rPr>
        <w:t>10</w:t>
      </w:r>
      <w:r>
        <w:rPr>
          <w:rFonts w:ascii="宋体" w:hAnsi="宋体" w:cs="宋体" w:hint="eastAsia"/>
          <w:kern w:val="0"/>
          <w:szCs w:val="17"/>
        </w:rPr>
        <w:t>日内做出注册或者不予注册的决定。对符合本条例第五条规定条件的，应当给予注册，发给</w:t>
      </w:r>
      <w:hyperlink r:id="rId11" w:tgtFrame="_blank" w:history="1">
        <w:r>
          <w:rPr>
            <w:rFonts w:ascii="宋体" w:hAnsi="宋体" w:cs="宋体" w:hint="eastAsia"/>
            <w:kern w:val="0"/>
            <w:szCs w:val="17"/>
          </w:rPr>
          <w:t>船员服务簿</w:t>
        </w:r>
      </w:hyperlink>
      <w:r>
        <w:rPr>
          <w:rFonts w:ascii="宋体" w:hAnsi="宋体" w:cs="宋体" w:hint="eastAsia"/>
          <w:kern w:val="0"/>
          <w:szCs w:val="17"/>
        </w:rPr>
        <w:t>，但是申请人被依法吊销船员服务簿未满</w:t>
      </w:r>
      <w:r>
        <w:rPr>
          <w:rFonts w:ascii="宋体" w:hAnsi="宋体" w:cs="宋体" w:hint="eastAsia"/>
          <w:kern w:val="0"/>
          <w:szCs w:val="17"/>
        </w:rPr>
        <w:t>5</w:t>
      </w:r>
      <w:r>
        <w:rPr>
          <w:rFonts w:ascii="宋体" w:hAnsi="宋体" w:cs="宋体" w:hint="eastAsia"/>
          <w:kern w:val="0"/>
          <w:szCs w:val="17"/>
        </w:rPr>
        <w:t>年的，不予注册。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《中华人民共和国船员注册管理办法》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《关于实施</w:t>
      </w:r>
      <w:r>
        <w:rPr>
          <w:rFonts w:ascii="宋体" w:hAnsi="宋体" w:cs="宋体"/>
          <w:kern w:val="0"/>
          <w:szCs w:val="17"/>
        </w:rPr>
        <w:t>&lt;</w:t>
      </w:r>
      <w:r>
        <w:rPr>
          <w:rFonts w:ascii="宋体" w:hAnsi="宋体" w:cs="宋体" w:hint="eastAsia"/>
          <w:kern w:val="0"/>
          <w:szCs w:val="17"/>
        </w:rPr>
        <w:t>中华人民共和国船员注册管理办法</w:t>
      </w:r>
      <w:r>
        <w:rPr>
          <w:rFonts w:ascii="宋体" w:hAnsi="宋体" w:cs="宋体"/>
          <w:kern w:val="0"/>
          <w:szCs w:val="17"/>
        </w:rPr>
        <w:t>&gt;</w:t>
      </w:r>
      <w:r>
        <w:rPr>
          <w:rFonts w:ascii="宋体" w:hAnsi="宋体" w:cs="宋体" w:hint="eastAsia"/>
          <w:kern w:val="0"/>
          <w:szCs w:val="17"/>
        </w:rPr>
        <w:t>有关事项的通知》</w:t>
      </w:r>
    </w:p>
    <w:p w:rsidR="00EE1B75" w:rsidRDefault="00DB4455">
      <w:pPr>
        <w:widowControl/>
        <w:numPr>
          <w:ilvl w:val="0"/>
          <w:numId w:val="7"/>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个工作日</w:t>
      </w:r>
    </w:p>
    <w:p w:rsidR="00EE1B75" w:rsidRDefault="00DB4455">
      <w:pPr>
        <w:widowControl/>
        <w:numPr>
          <w:ilvl w:val="0"/>
          <w:numId w:val="7"/>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九江海事局</w:t>
      </w:r>
    </w:p>
    <w:p w:rsidR="00EE1B75" w:rsidRDefault="00DB4455">
      <w:pPr>
        <w:widowControl/>
        <w:numPr>
          <w:ilvl w:val="0"/>
          <w:numId w:val="7"/>
        </w:numPr>
        <w:spacing w:line="460" w:lineRule="exact"/>
        <w:rPr>
          <w:rFonts w:ascii="宋体" w:hAnsi="宋体"/>
          <w:b/>
          <w:bCs/>
        </w:rPr>
      </w:pPr>
      <w:r>
        <w:rPr>
          <w:rFonts w:ascii="宋体" w:hAnsi="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九江海事局</w:t>
      </w:r>
    </w:p>
    <w:p w:rsidR="00EE1B75" w:rsidRDefault="00DB4455">
      <w:pPr>
        <w:widowControl/>
        <w:numPr>
          <w:ilvl w:val="0"/>
          <w:numId w:val="7"/>
        </w:numPr>
        <w:spacing w:line="460" w:lineRule="exact"/>
        <w:rPr>
          <w:rFonts w:ascii="宋体" w:hAnsi="宋体"/>
          <w:b/>
          <w:bCs/>
        </w:rPr>
      </w:pPr>
      <w:r>
        <w:rPr>
          <w:rFonts w:ascii="宋体" w:hAnsi="宋体" w:hint="eastAsia"/>
          <w:b/>
          <w:bCs/>
        </w:rPr>
        <w:t>提交材料目录</w:t>
      </w:r>
    </w:p>
    <w:p w:rsidR="00EE1B75" w:rsidRDefault="00DB4455">
      <w:pPr>
        <w:widowControl/>
        <w:spacing w:line="460" w:lineRule="exact"/>
        <w:rPr>
          <w:rFonts w:ascii="宋体" w:hAnsi="宋体" w:cs="宋体"/>
          <w:kern w:val="0"/>
          <w:szCs w:val="17"/>
        </w:rPr>
      </w:pPr>
      <w:r>
        <w:rPr>
          <w:rFonts w:ascii="宋体" w:hAnsi="宋体" w:cs="宋体" w:hint="eastAsia"/>
          <w:kern w:val="0"/>
          <w:szCs w:val="17"/>
        </w:rPr>
        <w:t xml:space="preserve">   </w:t>
      </w:r>
      <w:r>
        <w:rPr>
          <w:rFonts w:ascii="宋体" w:hAnsi="宋体" w:cs="宋体" w:hint="eastAsia"/>
          <w:kern w:val="0"/>
          <w:szCs w:val="17"/>
        </w:rPr>
        <w:t>（一）初次申请时应当提交以下材料：</w:t>
      </w:r>
    </w:p>
    <w:p w:rsidR="00EE1B75" w:rsidRDefault="00DB4455">
      <w:pPr>
        <w:spacing w:line="440" w:lineRule="exact"/>
        <w:ind w:firstLineChars="200" w:firstLine="420"/>
        <w:rPr>
          <w:rFonts w:ascii="宋体" w:hAnsi="宋体"/>
          <w:color w:val="000000"/>
        </w:rPr>
      </w:pPr>
      <w:r>
        <w:rPr>
          <w:rFonts w:ascii="宋体" w:hAnsi="宋体" w:cs="宋体"/>
          <w:kern w:val="0"/>
          <w:szCs w:val="17"/>
        </w:rPr>
        <w:t>1</w:t>
      </w:r>
      <w:r>
        <w:rPr>
          <w:rFonts w:ascii="宋体" w:hAnsi="宋体" w:cs="宋体"/>
          <w:kern w:val="0"/>
          <w:szCs w:val="17"/>
        </w:rPr>
        <w:t>．</w:t>
      </w:r>
      <w:r>
        <w:rPr>
          <w:rFonts w:ascii="宋体" w:hAnsi="宋体" w:hint="eastAsia"/>
          <w:color w:val="000000"/>
        </w:rPr>
        <w:t>《船员注册申请表》；</w:t>
      </w:r>
    </w:p>
    <w:p w:rsidR="00EE1B75" w:rsidRDefault="00DB4455">
      <w:pPr>
        <w:spacing w:line="440" w:lineRule="exact"/>
        <w:ind w:firstLineChars="200" w:firstLine="420"/>
        <w:rPr>
          <w:rFonts w:ascii="宋体" w:hAnsi="宋体"/>
          <w:color w:val="000000"/>
        </w:rPr>
      </w:pPr>
      <w:r>
        <w:rPr>
          <w:rFonts w:ascii="宋体" w:hAnsi="宋体" w:hint="eastAsia"/>
          <w:color w:val="000000"/>
        </w:rPr>
        <w:t>2.</w:t>
      </w:r>
      <w:r>
        <w:rPr>
          <w:rFonts w:ascii="宋体" w:hAnsi="宋体" w:hint="eastAsia"/>
          <w:color w:val="000000"/>
        </w:rPr>
        <w:t>近期直边正面</w:t>
      </w:r>
      <w:r>
        <w:rPr>
          <w:rFonts w:ascii="宋体" w:hAnsi="宋体" w:hint="eastAsia"/>
          <w:color w:val="000000"/>
        </w:rPr>
        <w:t>5</w:t>
      </w:r>
      <w:r>
        <w:rPr>
          <w:rFonts w:ascii="宋体" w:hAnsi="宋体" w:hint="eastAsia"/>
          <w:color w:val="000000"/>
        </w:rPr>
        <w:t>厘米免冠白底彩色照片</w:t>
      </w:r>
      <w:r>
        <w:rPr>
          <w:rFonts w:ascii="宋体" w:hAnsi="宋体" w:hint="eastAsia"/>
          <w:color w:val="000000"/>
        </w:rPr>
        <w:t>2</w:t>
      </w:r>
      <w:r>
        <w:rPr>
          <w:rFonts w:ascii="宋体" w:hAnsi="宋体" w:hint="eastAsia"/>
          <w:color w:val="000000"/>
        </w:rPr>
        <w:t>张；</w:t>
      </w:r>
    </w:p>
    <w:p w:rsidR="00EE1B75" w:rsidRDefault="00DB4455">
      <w:pPr>
        <w:spacing w:line="440" w:lineRule="exact"/>
        <w:ind w:firstLineChars="200" w:firstLine="420"/>
        <w:rPr>
          <w:rFonts w:ascii="宋体" w:hAnsi="宋体"/>
          <w:color w:val="000000"/>
        </w:rPr>
      </w:pPr>
      <w:r>
        <w:rPr>
          <w:rFonts w:ascii="宋体" w:hAnsi="宋体" w:hint="eastAsia"/>
          <w:color w:val="000000"/>
        </w:rPr>
        <w:t>3.</w:t>
      </w:r>
      <w:r>
        <w:rPr>
          <w:rFonts w:ascii="宋体" w:hAnsi="宋体" w:hint="eastAsia"/>
          <w:color w:val="000000"/>
        </w:rPr>
        <w:t>有效身份证件及复印件；</w:t>
      </w:r>
    </w:p>
    <w:p w:rsidR="00EE1B75" w:rsidRDefault="00DB4455">
      <w:pPr>
        <w:spacing w:line="440" w:lineRule="exact"/>
        <w:ind w:firstLineChars="200" w:firstLine="420"/>
        <w:rPr>
          <w:rFonts w:ascii="宋体" w:hAnsi="宋体"/>
          <w:color w:val="000000"/>
        </w:rPr>
      </w:pPr>
      <w:r>
        <w:rPr>
          <w:rFonts w:ascii="宋体" w:hAnsi="宋体" w:hint="eastAsia"/>
          <w:color w:val="000000"/>
        </w:rPr>
        <w:t>4.</w:t>
      </w:r>
      <w:r>
        <w:rPr>
          <w:rFonts w:ascii="宋体" w:hAnsi="宋体" w:hint="eastAsia"/>
          <w:color w:val="000000"/>
        </w:rPr>
        <w:t>船员健康证书（限于海船船员），最近</w:t>
      </w:r>
      <w:r>
        <w:rPr>
          <w:rFonts w:ascii="宋体" w:hAnsi="宋体" w:hint="eastAsia"/>
          <w:color w:val="000000"/>
        </w:rPr>
        <w:t>1</w:t>
      </w:r>
      <w:r>
        <w:rPr>
          <w:rFonts w:ascii="宋体" w:hAnsi="宋体" w:hint="eastAsia"/>
          <w:color w:val="000000"/>
        </w:rPr>
        <w:t>年内的县级以上医疗机构出具的《内河船舶船员体检证明》（限于内河船舶船员）；</w:t>
      </w:r>
      <w:r>
        <w:rPr>
          <w:rFonts w:ascii="宋体" w:hAnsi="宋体" w:hint="eastAsia"/>
          <w:color w:val="000000"/>
        </w:rPr>
        <w:t xml:space="preserve"> </w:t>
      </w:r>
    </w:p>
    <w:p w:rsidR="00EE1B75" w:rsidRDefault="00DB4455">
      <w:pPr>
        <w:spacing w:line="440" w:lineRule="exact"/>
        <w:ind w:firstLineChars="200" w:firstLine="420"/>
        <w:rPr>
          <w:rFonts w:ascii="宋体" w:hAnsi="宋体"/>
        </w:rPr>
      </w:pPr>
      <w:r>
        <w:rPr>
          <w:rFonts w:ascii="宋体" w:hAnsi="宋体" w:hint="eastAsia"/>
          <w:color w:val="000000"/>
        </w:rPr>
        <w:t>5.</w:t>
      </w:r>
      <w:r>
        <w:rPr>
          <w:rFonts w:ascii="宋体" w:hAnsi="宋体" w:hint="eastAsia"/>
          <w:color w:val="000000"/>
        </w:rPr>
        <w:t>申请注册国际航行船舶船员的，应当提供船员专业外语考试合格证明</w:t>
      </w:r>
      <w:r>
        <w:rPr>
          <w:rFonts w:ascii="宋体" w:hAnsi="宋体" w:hint="eastAsia"/>
        </w:rPr>
        <w:t>（</w:t>
      </w:r>
      <w:r>
        <w:rPr>
          <w:rFonts w:ascii="宋体" w:hAnsi="宋体"/>
        </w:rPr>
        <w:t>船员管理系统</w:t>
      </w:r>
      <w:r>
        <w:rPr>
          <w:rFonts w:ascii="宋体" w:hAnsi="宋体"/>
        </w:rPr>
        <w:lastRenderedPageBreak/>
        <w:t>已采集信息的，</w:t>
      </w:r>
      <w:r>
        <w:rPr>
          <w:rFonts w:ascii="宋体" w:hAnsi="宋体" w:hint="eastAsia"/>
        </w:rPr>
        <w:t>免于提交）；</w:t>
      </w:r>
    </w:p>
    <w:p w:rsidR="00EE1B75" w:rsidRDefault="00DB4455">
      <w:pPr>
        <w:spacing w:line="440" w:lineRule="exact"/>
        <w:ind w:firstLineChars="200" w:firstLine="420"/>
        <w:rPr>
          <w:rFonts w:ascii="宋体" w:hAnsi="宋体"/>
        </w:rPr>
      </w:pPr>
      <w:r>
        <w:rPr>
          <w:rFonts w:ascii="宋体" w:hAnsi="宋体"/>
        </w:rPr>
        <w:t>6.</w:t>
      </w:r>
      <w:r>
        <w:rPr>
          <w:rFonts w:ascii="宋体" w:hAnsi="宋体"/>
        </w:rPr>
        <w:t>申请遗失补发（污损、页满）时凭本人身份证件，需提交补发申请、遗失声明；</w:t>
      </w:r>
    </w:p>
    <w:p w:rsidR="00EE1B75" w:rsidRDefault="00DB4455">
      <w:pPr>
        <w:spacing w:line="440" w:lineRule="exact"/>
        <w:ind w:firstLineChars="200" w:firstLine="420"/>
        <w:rPr>
          <w:rFonts w:ascii="宋体" w:hAnsi="宋体"/>
        </w:rPr>
      </w:pPr>
      <w:r>
        <w:rPr>
          <w:rFonts w:ascii="宋体" w:hAnsi="宋体"/>
        </w:rPr>
        <w:t>7.</w:t>
      </w:r>
      <w:r>
        <w:rPr>
          <w:rFonts w:ascii="宋体" w:hAnsi="宋体"/>
        </w:rPr>
        <w:t>申请注册变更时需提交变更申请及相应证明材料（姓名、身份证号码发生变化的，需要提交公安机关证明；持证人住址、联系人、联系方式、注册类别的变更，只需当事人申请；相貌发生显著变化，需要当事人提供近期直边正面</w:t>
      </w:r>
      <w:r>
        <w:rPr>
          <w:rFonts w:ascii="宋体" w:hAnsi="宋体"/>
        </w:rPr>
        <w:t>5</w:t>
      </w:r>
      <w:r>
        <w:rPr>
          <w:rFonts w:ascii="宋体" w:hAnsi="宋体"/>
        </w:rPr>
        <w:t>厘米免</w:t>
      </w:r>
      <w:r>
        <w:rPr>
          <w:rFonts w:ascii="宋体" w:hAnsi="宋体"/>
        </w:rPr>
        <w:t>冠白底彩色照片</w:t>
      </w:r>
      <w:r>
        <w:rPr>
          <w:rFonts w:ascii="宋体" w:hAnsi="宋体"/>
        </w:rPr>
        <w:t>2</w:t>
      </w:r>
      <w:r>
        <w:rPr>
          <w:rFonts w:ascii="宋体" w:hAnsi="宋体"/>
        </w:rPr>
        <w:t>张。）；</w:t>
      </w:r>
    </w:p>
    <w:p w:rsidR="00EE1B75" w:rsidRDefault="00DB4455">
      <w:pPr>
        <w:spacing w:line="440" w:lineRule="exact"/>
        <w:ind w:firstLineChars="200" w:firstLine="420"/>
        <w:rPr>
          <w:rFonts w:ascii="宋体" w:hAnsi="宋体"/>
          <w:color w:val="000000"/>
        </w:rPr>
      </w:pPr>
      <w:r>
        <w:rPr>
          <w:rFonts w:ascii="宋体" w:hAnsi="宋体" w:hint="eastAsia"/>
          <w:color w:val="000000"/>
        </w:rPr>
        <w:t>8.</w:t>
      </w:r>
      <w:r>
        <w:rPr>
          <w:rFonts w:ascii="宋体" w:hAnsi="宋体" w:hint="eastAsia"/>
          <w:color w:val="000000"/>
        </w:rPr>
        <w:t>申请换发时只需提交第</w:t>
      </w:r>
      <w:r>
        <w:rPr>
          <w:rFonts w:ascii="宋体" w:hAnsi="宋体" w:hint="eastAsia"/>
          <w:color w:val="000000"/>
        </w:rPr>
        <w:t>1</w:t>
      </w:r>
      <w:r>
        <w:rPr>
          <w:rFonts w:ascii="宋体" w:hAnsi="宋体" w:hint="eastAsia"/>
          <w:color w:val="000000"/>
        </w:rPr>
        <w:t>、</w:t>
      </w:r>
      <w:r>
        <w:rPr>
          <w:rFonts w:ascii="宋体" w:hAnsi="宋体" w:hint="eastAsia"/>
          <w:color w:val="000000"/>
        </w:rPr>
        <w:t>2</w:t>
      </w:r>
      <w:r>
        <w:rPr>
          <w:rFonts w:ascii="宋体" w:hAnsi="宋体" w:hint="eastAsia"/>
          <w:color w:val="000000"/>
        </w:rPr>
        <w:t>、</w:t>
      </w:r>
      <w:r>
        <w:rPr>
          <w:rFonts w:ascii="宋体" w:hAnsi="宋体" w:hint="eastAsia"/>
          <w:color w:val="000000"/>
        </w:rPr>
        <w:t>3</w:t>
      </w:r>
      <w:r>
        <w:rPr>
          <w:rFonts w:ascii="宋体" w:hAnsi="宋体" w:hint="eastAsia"/>
          <w:color w:val="000000"/>
        </w:rPr>
        <w:t>项材料及原记载页满的船员服务簿</w:t>
      </w:r>
      <w:r>
        <w:rPr>
          <w:rFonts w:ascii="宋体" w:hAnsi="宋体" w:cs="宋体" w:hint="eastAsia"/>
          <w:kern w:val="0"/>
          <w:szCs w:val="17"/>
        </w:rPr>
        <w:t>。</w:t>
      </w:r>
    </w:p>
    <w:p w:rsidR="00EE1B75" w:rsidRDefault="00DB4455">
      <w:pPr>
        <w:widowControl/>
        <w:numPr>
          <w:ilvl w:val="0"/>
          <w:numId w:val="7"/>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7"/>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rPr>
      </w:pPr>
      <w:r>
        <w:rPr>
          <w:rFonts w:ascii="宋体" w:hAnsi="宋体"/>
        </w:rPr>
        <w:pict>
          <v:rect id="矩形 244" o:spid="_x0000_s2583" style="position:absolute;left:0;text-align:left;margin-left:68.35pt;margin-top:15.15pt;width:301.35pt;height:25.5pt;z-index:251812352">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直线 245" o:spid="_x0000_s2603" style="position:absolute;left:0;text-align:left;z-index:251832832" from="127.4pt,15.8pt" to="127.5pt,39.8pt">
            <v:stroke endarrow="block"/>
          </v:line>
        </w:pict>
      </w:r>
      <w:r>
        <w:rPr>
          <w:rFonts w:ascii="宋体" w:hAnsi="宋体"/>
        </w:rPr>
        <w:pict>
          <v:line id="直线 246" o:spid="_x0000_s2602" style="position:absolute;left:0;text-align:left;z-index:251831808"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矩形 248" o:spid="_x0000_s2586" style="position:absolute;left:0;text-align:left;margin-left:234.05pt;margin-top:17.25pt;width:148.55pt;height:23.25pt;z-index:251815424">
            <v:textbox>
              <w:txbxContent>
                <w:p w:rsidR="00EE1B75" w:rsidRDefault="00DB4455">
                  <w:pPr>
                    <w:jc w:val="center"/>
                  </w:pPr>
                  <w:r>
                    <w:rPr>
                      <w:rFonts w:hint="eastAsia"/>
                    </w:rPr>
                    <w:t>资料齐全并符合要求</w:t>
                  </w:r>
                </w:p>
              </w:txbxContent>
            </v:textbox>
          </v:rect>
        </w:pict>
      </w:r>
      <w:r>
        <w:rPr>
          <w:rFonts w:ascii="宋体" w:hAnsi="宋体"/>
        </w:rPr>
        <w:pict>
          <v:rect id="矩形 247" o:spid="_x0000_s2584" style="position:absolute;left:0;text-align:left;margin-left:44.95pt;margin-top:16.65pt;width:166.55pt;height:25.5pt;z-index:251813376">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直线 249" o:spid="_x0000_s2585" style="position:absolute;left:0;text-align:left;z-index:251814400" from="125.15pt,19.8pt" to="125.2pt,43.8pt">
            <v:stroke endarrow="block"/>
          </v:line>
        </w:pict>
      </w:r>
      <w:r>
        <w:rPr>
          <w:rFonts w:ascii="宋体" w:hAnsi="宋体"/>
        </w:rPr>
        <w:pict>
          <v:shape id="任意多边形 250" o:spid="_x0000_s2595" style="position:absolute;left:0;text-align:left;margin-left:330.65pt;margin-top:20.4pt;width:.05pt;height:84.7pt;z-index:251824640;mso-width-relative:page;mso-height-relative:page" coordsize="21600,21600" path="m,l,21600e" filled="f">
            <v:stroke endarrow="block"/>
            <v:path arrowok="t"/>
          </v:shape>
        </w:pict>
      </w:r>
    </w:p>
    <w:p w:rsidR="00EE1B75" w:rsidRDefault="00EE1B75">
      <w:pPr>
        <w:widowControl/>
        <w:spacing w:line="460" w:lineRule="exact"/>
        <w:rPr>
          <w:rFonts w:ascii="宋体" w:hAnsi="宋体"/>
        </w:rPr>
      </w:pPr>
      <w:r>
        <w:rPr>
          <w:rFonts w:ascii="宋体" w:hAnsi="宋体"/>
        </w:rPr>
        <w:pict>
          <v:shape id="文本框 251" o:spid="_x0000_s2587" type="#_x0000_t202" style="position:absolute;left:0;text-align:left;margin-left:76.45pt;margin-top:21.95pt;width:111.7pt;height:30.25pt;z-index:251816448">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直线 252" o:spid="_x0000_s2589" style="position:absolute;left:0;text-align:left;z-index:251818496" from="175.4pt,7.4pt" to="175.45pt,31.4pt">
            <v:stroke endarrow="block"/>
          </v:line>
        </w:pict>
      </w:r>
      <w:r>
        <w:rPr>
          <w:rFonts w:ascii="宋体" w:hAnsi="宋体"/>
        </w:rPr>
        <w:pict>
          <v:line id="直线 253" o:spid="_x0000_s2588" style="position:absolute;left:0;text-align:left;z-index:251817472" from="92.15pt,4.55pt" to="92.2pt,28.55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文本框 256" o:spid="_x0000_s2591" type="#_x0000_t202" style="position:absolute;left:0;text-align:left;margin-left:145.5pt;margin-top:8pt;width:89.95pt;height:39.25pt;z-index:251820544">
            <v:textbox>
              <w:txbxContent>
                <w:p w:rsidR="00EE1B75" w:rsidRDefault="00DB4455">
                  <w:r>
                    <w:rPr>
                      <w:rFonts w:hint="eastAsia"/>
                    </w:rPr>
                    <w:t>限期内资料补全并符合要求</w:t>
                  </w:r>
                </w:p>
              </w:txbxContent>
            </v:textbox>
          </v:shape>
        </w:pict>
      </w:r>
      <w:r>
        <w:rPr>
          <w:rFonts w:ascii="宋体" w:hAnsi="宋体"/>
        </w:rPr>
        <w:pict>
          <v:shape id="文本框 255" o:spid="_x0000_s2590" type="#_x0000_t202" style="position:absolute;left:0;text-align:left;margin-left:45.7pt;margin-top:6.45pt;width:91.7pt;height:43.5pt;z-index:251819520">
            <v:textbox>
              <w:txbxContent>
                <w:p w:rsidR="00EE1B75" w:rsidRDefault="00DB4455">
                  <w:r>
                    <w:rPr>
                      <w:rFonts w:hint="eastAsia"/>
                    </w:rPr>
                    <w:t>逾期未补全或仍不符合法定形式</w:t>
                  </w:r>
                </w:p>
                <w:p w:rsidR="00EE1B75" w:rsidRDefault="00EE1B75"/>
              </w:txbxContent>
            </v:textbox>
          </v:shape>
        </w:pict>
      </w:r>
      <w:r>
        <w:rPr>
          <w:rFonts w:ascii="宋体" w:hAnsi="宋体"/>
        </w:rPr>
        <w:pict>
          <v:shape id="文本框 254" o:spid="_x0000_s2594" type="#_x0000_t202" style="position:absolute;left:0;text-align:left;margin-left:295.5pt;margin-top:15.5pt;width:80.95pt;height:28.85pt;z-index:251823616">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直线 258" o:spid="_x0000_s2596" style="position:absolute;left:0;text-align:left;z-index:251825664" from="331.4pt,15.85pt" to="331.45pt,39.85pt">
            <v:stroke endarrow="block"/>
          </v:line>
        </w:pict>
      </w:r>
      <w:r>
        <w:rPr>
          <w:rFonts w:ascii="宋体" w:hAnsi="宋体"/>
        </w:rPr>
        <w:pict>
          <v:shape id="任意多边形 259" o:spid="_x0000_s2592" style="position:absolute;left:0;text-align:left;margin-left:92.9pt;margin-top:22.25pt;width:.75pt;height:109pt;z-index:251821568;mso-width-relative:page;mso-height-relative:page" coordsize="21600,21600" path="m21600,l,21600e" filled="f">
            <v:stroke endarrow="block"/>
            <v:path arrowok="t"/>
          </v:shape>
        </w:pict>
      </w:r>
      <w:r>
        <w:rPr>
          <w:rFonts w:ascii="宋体" w:hAnsi="宋体"/>
        </w:rPr>
        <w:pict>
          <v:shape id="任意多边形 257" o:spid="_x0000_s2604" style="position:absolute;left:0;text-align:left;margin-left:237.65pt;margin-top:.05pt;width:48pt;height:.3pt;z-index:251833856;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shape id="文本框 260" o:spid="_x0000_s2597" type="#_x0000_t202" style="position:absolute;left:0;text-align:left;margin-left:258pt;margin-top:22.75pt;width:159.15pt;height:32.15pt;z-index:251826688">
            <v:textbox>
              <w:txbxContent>
                <w:p w:rsidR="00EE1B75" w:rsidRDefault="00DB4455">
                  <w:pPr>
                    <w:jc w:val="center"/>
                  </w:pPr>
                  <w:r>
                    <w:rPr>
                      <w:rFonts w:hint="eastAsia"/>
                    </w:rPr>
                    <w:t>决定核发经批准后作出</w:t>
                  </w:r>
                </w:p>
              </w:txbxContent>
            </v:textbox>
          </v:shape>
        </w:pict>
      </w:r>
      <w:r w:rsidR="00DB4455">
        <w:rPr>
          <w:rFonts w:ascii="宋体" w:hAnsi="宋体" w:hint="eastAsia"/>
        </w:rPr>
        <w:tab/>
      </w:r>
    </w:p>
    <w:p w:rsidR="00EE1B75" w:rsidRDefault="00DB4455">
      <w:pPr>
        <w:widowControl/>
        <w:tabs>
          <w:tab w:val="left" w:pos="3763"/>
        </w:tabs>
        <w:spacing w:line="460" w:lineRule="exact"/>
        <w:rPr>
          <w:rFonts w:ascii="宋体" w:hAnsi="宋体"/>
        </w:rPr>
      </w:pPr>
      <w:r>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任意多边形 261" o:spid="_x0000_s2598" style="position:absolute;left:0;text-align:left;margin-left:383.2pt;margin-top:9.4pt;width:.75pt;height:40pt;z-index:251827712;mso-width-relative:page;mso-height-relative:page" coordsize="21600,21600" path="m21600,1404l20160,,,21600e" filled="f">
            <v:stroke endarrow="block"/>
            <v:path arrowok="t"/>
          </v:shape>
        </w:pict>
      </w:r>
      <w:r>
        <w:rPr>
          <w:rFonts w:ascii="宋体" w:hAnsi="宋体"/>
        </w:rPr>
        <w:pict>
          <v:shape id="任意多边形 262" o:spid="_x0000_s2600" style="position:absolute;left:0;text-align:left;margin-left:279.65pt;margin-top:13.05pt;width:.75pt;height:36.95pt;z-index:251829760;mso-width-relative:page;mso-height-relative:page" coordsize="21600,21600" path="m21600,l,21600e" filled="f">
            <v:stroke endarrow="block"/>
            <v:path arrowok="t"/>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EE1B75">
      <w:pPr>
        <w:widowControl/>
        <w:spacing w:line="460" w:lineRule="exact"/>
        <w:rPr>
          <w:rFonts w:ascii="宋体" w:hAnsi="宋体"/>
        </w:rPr>
      </w:pPr>
      <w:r>
        <w:rPr>
          <w:rFonts w:ascii="宋体" w:hAnsi="宋体"/>
        </w:rPr>
        <w:pict>
          <v:shape id="文本框 263" o:spid="_x0000_s2593" type="#_x0000_t202" style="position:absolute;left:0;text-align:left;margin-left:36.75pt;margin-top:26.7pt;width:138.75pt;height:37.5pt;z-index:251822592">
            <v:textbox>
              <w:txbxContent>
                <w:p w:rsidR="00EE1B75" w:rsidRDefault="00DB4455">
                  <w:r>
                    <w:rPr>
                      <w:rFonts w:hint="eastAsia"/>
                    </w:rPr>
                    <w:t xml:space="preserve">  </w:t>
                  </w:r>
                  <w:r>
                    <w:rPr>
                      <w:rFonts w:hint="eastAsia"/>
                    </w:rPr>
                    <w:t>不予受理</w:t>
                  </w:r>
                </w:p>
              </w:txbxContent>
            </v:textbox>
          </v:shape>
        </w:pict>
      </w:r>
      <w:r>
        <w:rPr>
          <w:rFonts w:ascii="宋体" w:hAnsi="宋体"/>
        </w:rPr>
        <w:pict>
          <v:shape id="文本框 265" o:spid="_x0000_s2601" type="#_x0000_t202" style="position:absolute;left:0;text-align:left;margin-left:219.7pt;margin-top:4.25pt;width:104.4pt;height:60.7pt;z-index:251830784">
            <v:textbox>
              <w:txbxContent>
                <w:p w:rsidR="00EE1B75" w:rsidRDefault="00DB4455">
                  <w:r>
                    <w:rPr>
                      <w:rFonts w:hint="eastAsia"/>
                    </w:rPr>
                    <w:t>不予核发，说明理由并告知申请人复议或诉讼权利</w:t>
                  </w:r>
                </w:p>
              </w:txbxContent>
            </v:textbox>
          </v:shape>
        </w:pict>
      </w:r>
      <w:r>
        <w:rPr>
          <w:rFonts w:ascii="宋体" w:hAnsi="宋体"/>
        </w:rPr>
        <w:pict>
          <v:shape id="文本框 264" o:spid="_x0000_s2599" type="#_x0000_t202" style="position:absolute;left:0;text-align:left;margin-left:342.7pt;margin-top:3.45pt;width:95.2pt;height:45.4pt;z-index:251828736">
            <v:textbox>
              <w:txbxContent>
                <w:p w:rsidR="00EE1B75" w:rsidRDefault="00DB4455">
                  <w:r>
                    <w:rPr>
                      <w:rFonts w:hint="eastAsia"/>
                    </w:rPr>
                    <w:t>准予核发证书</w:t>
                  </w:r>
                </w:p>
              </w:txbxContent>
            </v:textbox>
          </v:shape>
        </w:pict>
      </w:r>
      <w:r w:rsidR="00DB4455">
        <w:rPr>
          <w:rFonts w:ascii="宋体" w:hAnsi="宋体"/>
        </w:rPr>
        <w:br w:type="page"/>
      </w:r>
    </w:p>
    <w:p w:rsidR="00EE1B75" w:rsidRDefault="00DB4455">
      <w:pPr>
        <w:pStyle w:val="2"/>
        <w:keepNext w:val="0"/>
        <w:keepLines w:val="0"/>
        <w:widowControl/>
        <w:spacing w:before="0" w:after="0" w:line="460" w:lineRule="exact"/>
        <w:jc w:val="center"/>
        <w:rPr>
          <w:rFonts w:ascii="宋体" w:eastAsia="宋体" w:hAnsi="宋体"/>
          <w:sz w:val="21"/>
        </w:rPr>
      </w:pPr>
      <w:bookmarkStart w:id="62" w:name="_Toc21327"/>
      <w:bookmarkStart w:id="63" w:name="_Toc515981812"/>
      <w:bookmarkStart w:id="64" w:name="_Toc17312"/>
      <w:bookmarkStart w:id="65" w:name="_Toc22857"/>
      <w:bookmarkStart w:id="66" w:name="_Toc502422010"/>
      <w:bookmarkStart w:id="67" w:name="_Toc17420"/>
      <w:bookmarkStart w:id="68" w:name="_Toc493596640"/>
      <w:r>
        <w:rPr>
          <w:rFonts w:ascii="宋体" w:eastAsia="宋体" w:hAnsi="宋体" w:cs="宋体" w:hint="eastAsia"/>
          <w:kern w:val="0"/>
          <w:sz w:val="21"/>
          <w:szCs w:val="17"/>
        </w:rPr>
        <w:lastRenderedPageBreak/>
        <w:t>船舶油污损害民事责任保险证书或者财务保证证书核发</w:t>
      </w:r>
      <w:bookmarkEnd w:id="62"/>
      <w:bookmarkEnd w:id="63"/>
      <w:bookmarkEnd w:id="64"/>
      <w:bookmarkEnd w:id="65"/>
      <w:bookmarkEnd w:id="66"/>
      <w:bookmarkEnd w:id="67"/>
      <w:bookmarkEnd w:id="68"/>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JTB15020</w:t>
      </w:r>
    </w:p>
    <w:p w:rsidR="00EE1B75" w:rsidRDefault="00DB4455">
      <w:pPr>
        <w:widowControl/>
        <w:numPr>
          <w:ilvl w:val="0"/>
          <w:numId w:val="8"/>
        </w:numPr>
        <w:spacing w:line="460" w:lineRule="exact"/>
        <w:rPr>
          <w:rFonts w:ascii="宋体" w:hAnsi="宋体"/>
          <w:b/>
          <w:bCs/>
        </w:rPr>
      </w:pPr>
      <w:r>
        <w:rPr>
          <w:rFonts w:ascii="宋体" w:hAnsi="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对符合条件的船舶所有人船舶油污损害民事责任保险证书或者财务保证证书的核发</w:t>
      </w:r>
    </w:p>
    <w:p w:rsidR="00EE1B75" w:rsidRDefault="00DB4455">
      <w:pPr>
        <w:widowControl/>
        <w:numPr>
          <w:ilvl w:val="0"/>
          <w:numId w:val="8"/>
        </w:numPr>
        <w:spacing w:line="460" w:lineRule="exact"/>
        <w:rPr>
          <w:rFonts w:ascii="宋体" w:hAnsi="宋体"/>
          <w:b/>
          <w:bCs/>
        </w:rPr>
      </w:pPr>
      <w:r>
        <w:rPr>
          <w:rFonts w:ascii="宋体" w:hAnsi="宋体" w:hint="eastAsia"/>
          <w:b/>
          <w:bCs/>
        </w:rPr>
        <w:t>法律依据</w:t>
      </w:r>
    </w:p>
    <w:p w:rsidR="00EE1B75" w:rsidRDefault="00DB4455">
      <w:pPr>
        <w:shd w:val="clear" w:color="auto" w:fill="FFFFFF"/>
        <w:spacing w:after="240" w:line="460" w:lineRule="exact"/>
        <w:ind w:firstLineChars="200" w:firstLine="420"/>
        <w:rPr>
          <w:color w:val="000000"/>
          <w:szCs w:val="17"/>
        </w:rPr>
      </w:pPr>
      <w:r>
        <w:rPr>
          <w:rFonts w:ascii="宋体" w:hAnsi="宋体" w:cs="宋体" w:hint="eastAsia"/>
          <w:kern w:val="0"/>
          <w:szCs w:val="17"/>
        </w:rPr>
        <w:t>《防治船舶污染海洋环境管理条例》</w:t>
      </w:r>
      <w:r>
        <w:rPr>
          <w:rFonts w:ascii="宋体" w:hAnsi="宋体" w:cs="宋体" w:hint="eastAsia"/>
          <w:color w:val="000000"/>
          <w:kern w:val="0"/>
          <w:szCs w:val="17"/>
        </w:rPr>
        <w:t>第五十一条</w:t>
      </w:r>
      <w:r>
        <w:rPr>
          <w:rFonts w:ascii="宋体" w:hAnsi="宋体" w:cs="宋体" w:hint="eastAsia"/>
          <w:kern w:val="0"/>
          <w:szCs w:val="17"/>
        </w:rPr>
        <w:t>：</w:t>
      </w:r>
      <w:r>
        <w:rPr>
          <w:rFonts w:ascii="宋体" w:hAnsi="宋体" w:cs="宋体" w:hint="eastAsia"/>
          <w:color w:val="000000"/>
          <w:kern w:val="0"/>
          <w:szCs w:val="17"/>
        </w:rPr>
        <w:t>在中华人民共和国管辖海域内航行的船舶，其所有人应当按照国务院交通运输主管部门的规定，投保船舶油污损害民事责任保险或者取得相应的财务担保。但是，</w:t>
      </w:r>
      <w:r>
        <w:rPr>
          <w:rFonts w:ascii="宋体" w:hAnsi="宋体" w:cs="宋体"/>
          <w:color w:val="000000"/>
          <w:kern w:val="0"/>
          <w:szCs w:val="17"/>
        </w:rPr>
        <w:t>1000</w:t>
      </w:r>
      <w:r>
        <w:rPr>
          <w:rFonts w:ascii="宋体" w:hAnsi="宋体" w:cs="宋体"/>
          <w:color w:val="000000"/>
          <w:kern w:val="0"/>
          <w:szCs w:val="17"/>
        </w:rPr>
        <w:t>总吨以下载运非油类物质的船舶除外。</w:t>
      </w:r>
    </w:p>
    <w:p w:rsidR="00EE1B75" w:rsidRDefault="00DB4455">
      <w:pPr>
        <w:shd w:val="clear" w:color="auto" w:fill="FFFFFF"/>
        <w:spacing w:after="240" w:line="460" w:lineRule="exact"/>
        <w:ind w:firstLineChars="200" w:firstLine="420"/>
        <w:rPr>
          <w:color w:val="000000"/>
          <w:szCs w:val="17"/>
        </w:rPr>
      </w:pPr>
      <w:r>
        <w:rPr>
          <w:rFonts w:ascii="宋体" w:hAnsi="宋体" w:cs="宋体" w:hint="eastAsia"/>
          <w:color w:val="000000"/>
          <w:kern w:val="0"/>
          <w:szCs w:val="17"/>
        </w:rPr>
        <w:t>船舶所有人投保船舶油污损害民事责任保险或者取得的财务担保的额度应当不低于《中华人民共和国海商法》、中华人民共和国缔结或者参加的有关国际条约规定的油污赔偿限额。</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五十二条：已依照本条例第五十一条的规定投保船舶油污损害民事责任保险或者取得财务担保的中国籍船舶，其所有人应当持船舶国籍证书、船舶油污损害民事责任保险合同或者财务担保证明，向船籍港的海事管理机构申请办理船舶油污损害民事责任保险证书或者财务保证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rPr>
        <w:t>《中华人民共和国内河交通安全管理条例》</w:t>
      </w:r>
      <w:r>
        <w:rPr>
          <w:rFonts w:ascii="宋体" w:hAnsi="宋体" w:cs="宋体" w:hint="eastAsia"/>
          <w:kern w:val="0"/>
          <w:szCs w:val="17"/>
        </w:rPr>
        <w:t>第十二条：按照国家规定必须取得船舶污染损害责任、沉船打捞责任的保险文书或者财务保证书的船舶，其所有人或者经营人必须取得相应的保险文书或者财务担保证明，并随船携带其副本。</w:t>
      </w:r>
    </w:p>
    <w:p w:rsidR="00EE1B75" w:rsidRDefault="00DB4455">
      <w:pPr>
        <w:widowControl/>
        <w:numPr>
          <w:ilvl w:val="0"/>
          <w:numId w:val="8"/>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个工作日</w:t>
      </w:r>
    </w:p>
    <w:p w:rsidR="00EE1B75" w:rsidRDefault="00DB4455">
      <w:pPr>
        <w:widowControl/>
        <w:numPr>
          <w:ilvl w:val="0"/>
          <w:numId w:val="8"/>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九江</w:t>
      </w:r>
      <w:r>
        <w:rPr>
          <w:rFonts w:ascii="宋体" w:hAnsi="宋体" w:hint="eastAsia"/>
        </w:rPr>
        <w:t>海事局（国内航行船</w:t>
      </w:r>
      <w:r>
        <w:rPr>
          <w:rFonts w:ascii="宋体" w:hAnsi="宋体" w:hint="eastAsia"/>
        </w:rPr>
        <w:t>舶）</w:t>
      </w:r>
    </w:p>
    <w:p w:rsidR="00EE1B75" w:rsidRDefault="00DB4455">
      <w:pPr>
        <w:widowControl/>
        <w:numPr>
          <w:ilvl w:val="0"/>
          <w:numId w:val="8"/>
        </w:numPr>
        <w:spacing w:line="460" w:lineRule="exact"/>
        <w:rPr>
          <w:rFonts w:ascii="宋体" w:hAnsi="宋体"/>
          <w:b/>
          <w:bCs/>
        </w:rPr>
      </w:pPr>
      <w:r>
        <w:rPr>
          <w:rFonts w:ascii="宋体" w:hAnsi="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w:t>
      </w:r>
      <w:r>
        <w:rPr>
          <w:rFonts w:ascii="宋体" w:hAnsi="宋体" w:hint="eastAsia"/>
        </w:rPr>
        <w:t>（国内航行船舶）</w:t>
      </w:r>
    </w:p>
    <w:p w:rsidR="00EE1B75" w:rsidRDefault="00DB4455">
      <w:pPr>
        <w:widowControl/>
        <w:numPr>
          <w:ilvl w:val="0"/>
          <w:numId w:val="8"/>
        </w:numPr>
        <w:spacing w:line="460" w:lineRule="exact"/>
        <w:rPr>
          <w:rFonts w:ascii="宋体" w:hAnsi="宋体"/>
          <w:b/>
          <w:bCs/>
        </w:rPr>
      </w:pPr>
      <w:r>
        <w:rPr>
          <w:rFonts w:ascii="宋体" w:hAnsi="宋体" w:hint="eastAsia"/>
          <w:b/>
          <w:bCs/>
        </w:rPr>
        <w:t>提交材料目录</w:t>
      </w:r>
    </w:p>
    <w:p w:rsidR="00EE1B75" w:rsidRDefault="00DB4455">
      <w:pPr>
        <w:spacing w:line="440" w:lineRule="exact"/>
        <w:ind w:firstLineChars="200" w:firstLine="420"/>
        <w:rPr>
          <w:rFonts w:ascii="宋体" w:hAnsi="宋体"/>
        </w:rPr>
      </w:pPr>
      <w:r>
        <w:rPr>
          <w:rFonts w:ascii="宋体" w:hAnsi="宋体" w:hint="eastAsia"/>
        </w:rPr>
        <w:t>1.</w:t>
      </w:r>
      <w:r>
        <w:rPr>
          <w:rFonts w:ascii="宋体" w:hAnsi="宋体" w:hint="eastAsia"/>
        </w:rPr>
        <w:t>《船舶防污文书申请书》（①载运持久性油类物质的船舶，应当办理《油污损害民事责任保险或其他财务保证证书》；</w:t>
      </w:r>
      <w:r>
        <w:rPr>
          <w:rFonts w:ascii="宋体" w:hAnsi="宋体" w:hint="eastAsia"/>
        </w:rPr>
        <w:t xml:space="preserve"> </w:t>
      </w:r>
      <w:r>
        <w:rPr>
          <w:rFonts w:ascii="宋体" w:hAnsi="宋体" w:hint="eastAsia"/>
        </w:rPr>
        <w:t>②</w:t>
      </w:r>
      <w:r>
        <w:rPr>
          <w:rFonts w:ascii="宋体" w:hAnsi="宋体" w:hint="eastAsia"/>
        </w:rPr>
        <w:t>1000</w:t>
      </w:r>
      <w:r>
        <w:rPr>
          <w:rFonts w:ascii="宋体" w:hAnsi="宋体" w:hint="eastAsia"/>
        </w:rPr>
        <w:t>总吨以上的载运非持久性油类物质的船舶，应当</w:t>
      </w:r>
      <w:r>
        <w:rPr>
          <w:rFonts w:ascii="宋体" w:hAnsi="宋体" w:hint="eastAsia"/>
        </w:rPr>
        <w:lastRenderedPageBreak/>
        <w:t>办理《燃油污染损害民事责任保险或其他财务保证证书》和《非持久性油类污染损害民事责任保险或其他财务保证证书》；</w:t>
      </w:r>
      <w:r>
        <w:rPr>
          <w:rFonts w:ascii="宋体" w:hAnsi="宋体" w:hint="eastAsia"/>
        </w:rPr>
        <w:t xml:space="preserve"> </w:t>
      </w:r>
      <w:r>
        <w:rPr>
          <w:rFonts w:ascii="宋体" w:hAnsi="宋体" w:hint="eastAsia"/>
        </w:rPr>
        <w:t>③</w:t>
      </w:r>
      <w:r>
        <w:rPr>
          <w:rFonts w:ascii="宋体" w:hAnsi="宋体" w:hint="eastAsia"/>
        </w:rPr>
        <w:t>1000</w:t>
      </w:r>
      <w:r>
        <w:rPr>
          <w:rFonts w:ascii="宋体" w:hAnsi="宋体" w:hint="eastAsia"/>
        </w:rPr>
        <w:t>总吨以下的载运非持久性油类的船舶，应当办理《非持久性油类污染损害民事责任保险或其他财务保证证书》；</w:t>
      </w:r>
      <w:r>
        <w:rPr>
          <w:rFonts w:ascii="宋体" w:hAnsi="宋体" w:hint="eastAsia"/>
        </w:rPr>
        <w:t xml:space="preserve"> </w:t>
      </w:r>
      <w:r>
        <w:rPr>
          <w:rFonts w:ascii="宋体" w:hAnsi="宋体" w:hint="eastAsia"/>
        </w:rPr>
        <w:t>④</w:t>
      </w:r>
      <w:r>
        <w:rPr>
          <w:rFonts w:ascii="宋体" w:hAnsi="宋体" w:hint="eastAsia"/>
        </w:rPr>
        <w:t>1000</w:t>
      </w:r>
      <w:r>
        <w:rPr>
          <w:rFonts w:ascii="宋体" w:hAnsi="宋体" w:hint="eastAsia"/>
        </w:rPr>
        <w:t>总吨以上的载运非油类物质的船舶，应当办理《燃油污染损害民事责任</w:t>
      </w:r>
      <w:r>
        <w:rPr>
          <w:rFonts w:ascii="宋体" w:hAnsi="宋体" w:hint="eastAsia"/>
        </w:rPr>
        <w:t>保险或其他财务保证证书》）；</w:t>
      </w:r>
    </w:p>
    <w:p w:rsidR="00EE1B75" w:rsidRDefault="00DB4455">
      <w:pPr>
        <w:spacing w:line="440" w:lineRule="exact"/>
        <w:ind w:firstLineChars="200" w:firstLine="420"/>
        <w:rPr>
          <w:rFonts w:ascii="宋体" w:hAnsi="宋体"/>
        </w:rPr>
      </w:pPr>
      <w:r>
        <w:rPr>
          <w:rFonts w:ascii="宋体" w:hAnsi="宋体" w:hint="eastAsia"/>
        </w:rPr>
        <w:t>2</w:t>
      </w:r>
      <w:r>
        <w:rPr>
          <w:rFonts w:ascii="宋体" w:hAnsi="宋体" w:hint="eastAsia"/>
        </w:rPr>
        <w:t>．有效的船舶油污损害民事责任保险单证或者其他财务保证证明；</w:t>
      </w:r>
    </w:p>
    <w:p w:rsidR="00EE1B75" w:rsidRDefault="00DB4455">
      <w:pPr>
        <w:spacing w:line="440" w:lineRule="exact"/>
        <w:ind w:firstLineChars="200" w:firstLine="420"/>
        <w:rPr>
          <w:rFonts w:ascii="宋体" w:hAnsi="宋体"/>
        </w:rPr>
      </w:pPr>
      <w:r>
        <w:rPr>
          <w:rFonts w:ascii="宋体" w:hAnsi="宋体" w:hint="eastAsia"/>
        </w:rPr>
        <w:t>3</w:t>
      </w:r>
      <w:r>
        <w:rPr>
          <w:rFonts w:ascii="宋体" w:hAnsi="宋体" w:hint="eastAsia"/>
        </w:rPr>
        <w:t>．委托证明及委托人和被委托人身份证明及其复印件（委托时）。</w:t>
      </w:r>
    </w:p>
    <w:p w:rsidR="00EE1B75" w:rsidRDefault="00DB4455">
      <w:pPr>
        <w:widowControl/>
        <w:numPr>
          <w:ilvl w:val="0"/>
          <w:numId w:val="8"/>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8"/>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rPr>
      </w:pPr>
      <w:r>
        <w:rPr>
          <w:rFonts w:ascii="宋体" w:hAnsi="宋体"/>
        </w:rPr>
        <w:pict>
          <v:rect id="矩形 288" o:spid="_x0000_s2605" style="position:absolute;left:0;text-align:left;margin-left:68.35pt;margin-top:15.15pt;width:301.35pt;height:25.5pt;z-index:251834880">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直线 289" o:spid="_x0000_s2625" style="position:absolute;left:0;text-align:left;z-index:251855360" from="125.15pt,19.55pt" to="125.25pt,43.55pt">
            <v:stroke endarrow="block"/>
          </v:line>
        </w:pict>
      </w:r>
      <w:r>
        <w:rPr>
          <w:rFonts w:ascii="宋体" w:hAnsi="宋体"/>
        </w:rPr>
        <w:pict>
          <v:line id="直线 290" o:spid="_x0000_s2624" style="position:absolute;left:0;text-align:left;z-index:251854336"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矩形 292" o:spid="_x0000_s2608" style="position:absolute;left:0;text-align:left;margin-left:217.45pt;margin-top:20.9pt;width:166.55pt;height:25.5pt;z-index:251837952">
            <v:textbox>
              <w:txbxContent>
                <w:p w:rsidR="00EE1B75" w:rsidRDefault="00DB4455">
                  <w:pPr>
                    <w:jc w:val="center"/>
                  </w:pPr>
                  <w:r>
                    <w:rPr>
                      <w:rFonts w:hint="eastAsia"/>
                    </w:rPr>
                    <w:t>资料齐全并符合要求</w:t>
                  </w:r>
                </w:p>
              </w:txbxContent>
            </v:textbox>
          </v:rect>
        </w:pict>
      </w:r>
      <w:r>
        <w:rPr>
          <w:rFonts w:ascii="宋体" w:hAnsi="宋体"/>
        </w:rPr>
        <w:pict>
          <v:rect id="矩形 291" o:spid="_x0000_s2606" style="position:absolute;left:0;text-align:left;margin-left:44.95pt;margin-top:16.65pt;width:166.55pt;height:25.5pt;z-index:251835904">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直线 293" o:spid="_x0000_s2607" style="position:absolute;left:0;text-align:left;z-index:251836928" from="125.15pt,19.8pt" to="125.2pt,43.8pt">
            <v:stroke endarrow="block"/>
          </v:line>
        </w:pict>
      </w:r>
      <w:r>
        <w:rPr>
          <w:rFonts w:ascii="宋体" w:hAnsi="宋体"/>
        </w:rPr>
        <w:pict>
          <v:shape id="任意多边形 294" o:spid="_x0000_s2617" style="position:absolute;left:0;text-align:left;margin-left:330.65pt;margin-top:20.4pt;width:.05pt;height:84.7pt;z-index:251847168;mso-width-relative:page;mso-height-relative:page" coordsize="21600,21600" path="m,l,21600e" filled="f">
            <v:stroke endarrow="block"/>
            <v:path arrowok="t"/>
          </v:shape>
        </w:pict>
      </w:r>
    </w:p>
    <w:p w:rsidR="00EE1B75" w:rsidRDefault="00EE1B75">
      <w:pPr>
        <w:widowControl/>
        <w:spacing w:line="460" w:lineRule="exact"/>
        <w:rPr>
          <w:rFonts w:ascii="宋体" w:hAnsi="宋体"/>
        </w:rPr>
      </w:pPr>
      <w:r>
        <w:rPr>
          <w:rFonts w:ascii="宋体" w:hAnsi="宋体"/>
        </w:rPr>
        <w:pict>
          <v:shape id="文本框 295" o:spid="_x0000_s2609" type="#_x0000_t202" style="position:absolute;left:0;text-align:left;margin-left:76.45pt;margin-top:21.95pt;width:111.7pt;height:30.25pt;z-index:251838976">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直线 296" o:spid="_x0000_s2611" style="position:absolute;left:0;text-align:left;z-index:251841024" from="176.15pt,6.65pt" to="176.2pt,30.65pt">
            <v:stroke endarrow="block"/>
          </v:line>
        </w:pict>
      </w:r>
      <w:r>
        <w:rPr>
          <w:rFonts w:ascii="宋体" w:hAnsi="宋体"/>
        </w:rPr>
        <w:pict>
          <v:line id="直线 297" o:spid="_x0000_s2610" style="position:absolute;left:0;text-align:left;z-index:251840000" from="91.4pt,7.55pt" to="91.45pt,31.55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文本框 300" o:spid="_x0000_s2613" type="#_x0000_t202" style="position:absolute;left:0;text-align:left;margin-left:142.6pt;margin-top:13.4pt;width:92.95pt;height:47.25pt;z-index:251843072">
            <v:textbox>
              <w:txbxContent>
                <w:p w:rsidR="00EE1B75" w:rsidRDefault="00DB4455">
                  <w:r>
                    <w:rPr>
                      <w:rFonts w:hint="eastAsia"/>
                    </w:rPr>
                    <w:t>限期内资料补全并符合要求</w:t>
                  </w:r>
                </w:p>
              </w:txbxContent>
            </v:textbox>
          </v:shape>
        </w:pict>
      </w:r>
      <w:r>
        <w:rPr>
          <w:rFonts w:ascii="宋体" w:hAnsi="宋体"/>
        </w:rPr>
        <w:pict>
          <v:shape id="文本框 299" o:spid="_x0000_s2612" type="#_x0000_t202" style="position:absolute;left:0;text-align:left;margin-left:41.2pt;margin-top:8.2pt;width:93.95pt;height:49.25pt;z-index:251842048">
            <v:textbox>
              <w:txbxContent>
                <w:p w:rsidR="00EE1B75" w:rsidRDefault="00DB4455">
                  <w:r>
                    <w:rPr>
                      <w:rFonts w:hint="eastAsia"/>
                    </w:rPr>
                    <w:t>逾期未补全或仍不符合法定形式</w:t>
                  </w:r>
                </w:p>
                <w:p w:rsidR="00EE1B75" w:rsidRDefault="00EE1B75"/>
              </w:txbxContent>
            </v:textbox>
          </v:shape>
        </w:pict>
      </w:r>
      <w:r>
        <w:rPr>
          <w:rFonts w:ascii="宋体" w:hAnsi="宋体"/>
        </w:rPr>
        <w:pict>
          <v:shape id="文本框 298" o:spid="_x0000_s2616" type="#_x0000_t202" style="position:absolute;left:0;text-align:left;margin-left:284.95pt;margin-top:7.05pt;width:104.2pt;height:35.75pt;z-index:251846144">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任意多边形 301" o:spid="_x0000_s2626" style="position:absolute;left:0;text-align:left;margin-left:237.65pt;margin-top:.05pt;width:48pt;height:.3pt;z-index:251856384;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shape id="任意多边形 303" o:spid="_x0000_s2614" style="position:absolute;left:0;text-align:left;margin-left:92.9pt;margin-top:10.8pt;width:.75pt;height:109pt;z-index:251844096;mso-width-relative:page;mso-height-relative:page" coordsize="21600,21600" path="m21600,l,21600e" filled="f">
            <v:stroke endarrow="block"/>
            <v:path arrowok="t"/>
          </v:shape>
        </w:pict>
      </w:r>
      <w:r>
        <w:rPr>
          <w:rFonts w:ascii="宋体" w:hAnsi="宋体"/>
        </w:rPr>
        <w:pict>
          <v:line id="直线 302" o:spid="_x0000_s2618" style="position:absolute;left:0;text-align:left;z-index:251848192" from="331.4pt,.9pt" to="331.45pt,24.9pt">
            <v:stroke endarrow="block"/>
          </v:line>
        </w:pict>
      </w:r>
      <w:r w:rsidR="00DB4455">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shape id="文本框 304" o:spid="_x0000_s2619" type="#_x0000_t202" style="position:absolute;left:0;text-align:left;margin-left:258pt;margin-top:5.2pt;width:159.1pt;height:41.7pt;z-index:251849216">
            <v:textbox>
              <w:txbxContent>
                <w:p w:rsidR="00EE1B75" w:rsidRDefault="00DB4455">
                  <w:pPr>
                    <w:jc w:val="center"/>
                  </w:pPr>
                  <w:r>
                    <w:rPr>
                      <w:rFonts w:hint="eastAsia"/>
                    </w:rPr>
                    <w:t>决定核发经批准后作出</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任意多边形 305" o:spid="_x0000_s2620" style="position:absolute;left:0;text-align:left;margin-left:380.2pt;margin-top:25.75pt;width:.75pt;height:40pt;z-index:251850240;mso-width-relative:page;mso-height-relative:page" coordsize="21600,21600" path="m21600,1404l20160,,,21600e" filled="f">
            <v:stroke endarrow="block"/>
            <v:path arrowok="t"/>
          </v:shape>
        </w:pict>
      </w:r>
      <w:r>
        <w:rPr>
          <w:rFonts w:ascii="宋体" w:hAnsi="宋体"/>
        </w:rPr>
        <w:pict>
          <v:shape id="任意多边形 306" o:spid="_x0000_s2622" style="position:absolute;left:0;text-align:left;margin-left:279.65pt;margin-top:24.25pt;width:.75pt;height:36.95pt;z-index:251852288;mso-width-relative:page;mso-height-relative:page" coordsize="21600,21600" path="m21600,l,21600e" filled="f">
            <v:stroke endarrow="block"/>
            <v:path arrowok="t"/>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EE1B75">
      <w:pPr>
        <w:widowControl/>
        <w:spacing w:line="460" w:lineRule="exact"/>
        <w:rPr>
          <w:rFonts w:ascii="宋体" w:hAnsi="宋体"/>
        </w:rPr>
      </w:pPr>
      <w:r>
        <w:rPr>
          <w:rFonts w:ascii="宋体" w:hAnsi="宋体"/>
        </w:rPr>
        <w:pict>
          <v:shape id="文本框 307" o:spid="_x0000_s2615" type="#_x0000_t202" style="position:absolute;left:0;text-align:left;margin-left:35.15pt;margin-top:29.55pt;width:138.75pt;height:37.5pt;z-index:251845120">
            <v:textbox>
              <w:txbxContent>
                <w:p w:rsidR="00EE1B75" w:rsidRDefault="00DB4455">
                  <w:r>
                    <w:rPr>
                      <w:rFonts w:hint="eastAsia"/>
                    </w:rPr>
                    <w:t xml:space="preserve">  </w:t>
                  </w:r>
                  <w:r>
                    <w:rPr>
                      <w:rFonts w:hint="eastAsia"/>
                    </w:rPr>
                    <w:t>不予受理</w:t>
                  </w:r>
                </w:p>
              </w:txbxContent>
            </v:textbox>
          </v:shape>
        </w:pict>
      </w:r>
      <w:r>
        <w:rPr>
          <w:rFonts w:ascii="宋体" w:hAnsi="宋体"/>
        </w:rPr>
        <w:pict>
          <v:shape id="文本框 309" o:spid="_x0000_s2623" type="#_x0000_t202" style="position:absolute;left:0;text-align:left;margin-left:3in;margin-top:18.6pt;width:108.15pt;height:56.85pt;z-index:251853312">
            <v:textbox>
              <w:txbxContent>
                <w:p w:rsidR="00EE1B75" w:rsidRDefault="00DB4455">
                  <w:r>
                    <w:rPr>
                      <w:rFonts w:hint="eastAsia"/>
                    </w:rPr>
                    <w:t>不予核发，说明理由并告知申请人复议或诉讼权利</w:t>
                  </w:r>
                </w:p>
              </w:txbxContent>
            </v:textbox>
          </v:shape>
        </w:pict>
      </w:r>
      <w:r>
        <w:rPr>
          <w:rFonts w:ascii="宋体" w:hAnsi="宋体"/>
        </w:rPr>
        <w:pict>
          <v:shape id="文本框 308" o:spid="_x0000_s2621" type="#_x0000_t202" style="position:absolute;left:0;text-align:left;margin-left:342pt;margin-top:20pt;width:95.9pt;height:55.45pt;z-index:251851264">
            <v:textbox>
              <w:txbxContent>
                <w:p w:rsidR="00EE1B75" w:rsidRDefault="00DB4455">
                  <w:r>
                    <w:rPr>
                      <w:rFonts w:hint="eastAsia"/>
                    </w:rPr>
                    <w:t>准予核发证书</w:t>
                  </w:r>
                </w:p>
              </w:txbxContent>
            </v:textbox>
          </v:shape>
        </w:pict>
      </w:r>
    </w:p>
    <w:p w:rsidR="00EE1B75" w:rsidRDefault="00DB4455">
      <w:pPr>
        <w:pStyle w:val="2"/>
        <w:keepNext w:val="0"/>
        <w:keepLines w:val="0"/>
        <w:widowControl/>
        <w:spacing w:before="0" w:after="0" w:line="460" w:lineRule="exact"/>
        <w:jc w:val="center"/>
        <w:rPr>
          <w:rFonts w:ascii="宋体" w:eastAsia="宋体" w:hAnsi="宋体"/>
          <w:sz w:val="21"/>
        </w:rPr>
      </w:pPr>
      <w:bookmarkStart w:id="69" w:name="_Toc22171"/>
      <w:bookmarkStart w:id="70" w:name="_Toc515981813"/>
      <w:bookmarkStart w:id="71" w:name="_Toc5014"/>
      <w:bookmarkStart w:id="72" w:name="_Toc502422011"/>
      <w:bookmarkStart w:id="73" w:name="_Toc18638"/>
      <w:bookmarkStart w:id="74" w:name="_Toc31932"/>
      <w:bookmarkStart w:id="75" w:name="_Toc493596641"/>
      <w:r>
        <w:rPr>
          <w:rFonts w:ascii="宋体" w:eastAsia="宋体" w:hAnsi="宋体" w:cs="宋体" w:hint="eastAsia"/>
          <w:kern w:val="0"/>
          <w:sz w:val="21"/>
          <w:szCs w:val="17"/>
        </w:rPr>
        <w:lastRenderedPageBreak/>
        <w:t>船舶进行散装液体污染危害性货物水上过驳作业审批</w:t>
      </w:r>
      <w:bookmarkEnd w:id="69"/>
      <w:bookmarkEnd w:id="70"/>
      <w:bookmarkEnd w:id="71"/>
      <w:bookmarkEnd w:id="72"/>
      <w:bookmarkEnd w:id="73"/>
      <w:bookmarkEnd w:id="74"/>
      <w:bookmarkEnd w:id="75"/>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JTB15022</w:t>
      </w:r>
    </w:p>
    <w:p w:rsidR="00EE1B75" w:rsidRDefault="00DB4455">
      <w:pPr>
        <w:widowControl/>
        <w:numPr>
          <w:ilvl w:val="0"/>
          <w:numId w:val="9"/>
        </w:numPr>
        <w:spacing w:line="460" w:lineRule="exact"/>
        <w:rPr>
          <w:rFonts w:ascii="宋体" w:hAnsi="宋体"/>
          <w:b/>
          <w:bCs/>
        </w:rPr>
      </w:pPr>
      <w:r>
        <w:rPr>
          <w:rFonts w:ascii="宋体" w:hAnsi="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对符合条件的船舶进行散装液体污染危害性货物水上过驳作业的审批</w:t>
      </w:r>
    </w:p>
    <w:p w:rsidR="00EE1B75" w:rsidRDefault="00DB4455">
      <w:pPr>
        <w:widowControl/>
        <w:numPr>
          <w:ilvl w:val="0"/>
          <w:numId w:val="9"/>
        </w:numPr>
        <w:spacing w:line="460" w:lineRule="exact"/>
        <w:rPr>
          <w:rFonts w:ascii="宋体" w:hAnsi="宋体"/>
          <w:b/>
          <w:bCs/>
        </w:rPr>
      </w:pPr>
      <w:r>
        <w:rPr>
          <w:rFonts w:ascii="宋体" w:hAnsi="宋体" w:hint="eastAsia"/>
          <w:b/>
          <w:bCs/>
        </w:rPr>
        <w:t>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1.</w:t>
      </w:r>
      <w:r>
        <w:rPr>
          <w:rFonts w:ascii="宋体" w:hAnsi="宋体" w:hint="eastAsia"/>
        </w:rPr>
        <w:t>《中华人民共和国水污染防治法》</w:t>
      </w:r>
      <w:r>
        <w:rPr>
          <w:rFonts w:ascii="宋体" w:hAnsi="宋体" w:cs="宋体"/>
          <w:kern w:val="0"/>
          <w:szCs w:val="17"/>
        </w:rPr>
        <w:t>第六十二条</w:t>
      </w:r>
      <w:r>
        <w:rPr>
          <w:rFonts w:ascii="宋体" w:hAnsi="宋体" w:cs="宋体" w:hint="eastAsia"/>
          <w:kern w:val="0"/>
          <w:szCs w:val="17"/>
        </w:rPr>
        <w:t>：</w:t>
      </w:r>
      <w:r>
        <w:rPr>
          <w:rFonts w:ascii="宋体" w:hAnsi="宋体" w:cs="宋体"/>
          <w:kern w:val="0"/>
          <w:szCs w:val="17"/>
        </w:rPr>
        <w:t>船舶及有关作业单位从事有污染风险的作业活动，应当按照有关法律法规和标准，采取有效措施，防止造成水污染。海事管理机构、渔业主管部门应当加强对船舶及有关作业活动的监督管理。</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船舶进行散装液体污染危害性货物的过驳作业，应当编制作业方案，采取有效的安全和污染防治措施，并报作业地海事管理机构批准。</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禁止采取冲滩方式进行船舶拆解作业。</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《防治船舶污染海洋环境管理条例》</w:t>
      </w:r>
      <w:r>
        <w:rPr>
          <w:rFonts w:ascii="宋体" w:hAnsi="宋体" w:cs="宋体" w:hint="eastAsia"/>
          <w:kern w:val="0"/>
          <w:szCs w:val="17"/>
        </w:rPr>
        <w:t>第二十六条：进行散装液体污染危害性货物过驳作业的船舶，其承运人、货物所有人或者代理人应当向海事管理机构提出申请，告知作业地点，并附送过驳作业方案、作业程序、防治污染措施等材料。海事管理机构应当自受理申请之日起</w:t>
      </w:r>
      <w:r>
        <w:rPr>
          <w:rFonts w:ascii="宋体" w:hAnsi="宋体" w:cs="宋体" w:hint="eastAsia"/>
          <w:kern w:val="0"/>
          <w:szCs w:val="17"/>
        </w:rPr>
        <w:t>2</w:t>
      </w:r>
      <w:r>
        <w:rPr>
          <w:rFonts w:ascii="宋体" w:hAnsi="宋体" w:cs="宋体" w:hint="eastAsia"/>
          <w:kern w:val="0"/>
          <w:szCs w:val="17"/>
        </w:rPr>
        <w:t>个工作日内作出许可或者不予许可的决定。</w:t>
      </w:r>
      <w:r>
        <w:rPr>
          <w:rFonts w:ascii="宋体" w:hAnsi="宋体" w:cs="宋体" w:hint="eastAsia"/>
          <w:kern w:val="0"/>
          <w:szCs w:val="17"/>
        </w:rPr>
        <w:t>2</w:t>
      </w:r>
      <w:r>
        <w:rPr>
          <w:rFonts w:ascii="宋体" w:hAnsi="宋体" w:cs="宋体" w:hint="eastAsia"/>
          <w:kern w:val="0"/>
          <w:szCs w:val="17"/>
        </w:rPr>
        <w:t>个工作日内无法作出决定的，经海事管理机构负责人批准，可以延长</w:t>
      </w:r>
      <w:r>
        <w:rPr>
          <w:rFonts w:ascii="宋体" w:hAnsi="宋体" w:cs="宋体" w:hint="eastAsia"/>
          <w:kern w:val="0"/>
          <w:szCs w:val="17"/>
        </w:rPr>
        <w:t>5</w:t>
      </w:r>
      <w:r>
        <w:rPr>
          <w:rFonts w:ascii="宋体" w:hAnsi="宋体" w:cs="宋体" w:hint="eastAsia"/>
          <w:kern w:val="0"/>
          <w:szCs w:val="17"/>
        </w:rPr>
        <w:t>个工作日。</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3.</w:t>
      </w:r>
      <w:r>
        <w:rPr>
          <w:rFonts w:ascii="宋体" w:hAnsi="宋体" w:hint="eastAsia"/>
        </w:rPr>
        <w:t>《中华人民共和国内河交通安全管理条例》</w:t>
      </w:r>
      <w:r>
        <w:rPr>
          <w:rFonts w:ascii="宋体" w:hAnsi="宋体" w:cs="宋体" w:hint="eastAsia"/>
          <w:kern w:val="0"/>
          <w:szCs w:val="17"/>
        </w:rPr>
        <w:t>第三十二条：船舶装卸、过驳危险货物或者载运危险货物进出港口，应当将危险货物的名称、特性、包装、装卸或者过驳的时间、</w:t>
      </w:r>
      <w:r>
        <w:rPr>
          <w:rFonts w:ascii="宋体" w:hAnsi="宋体" w:cs="宋体" w:hint="eastAsia"/>
          <w:kern w:val="0"/>
          <w:szCs w:val="17"/>
        </w:rPr>
        <w:t>地点以及进出港时间等事项，事先报告海事管理机构和港口管理机构，经其同意后，方可进行装卸、过驳作业或者进出港口；但是，定船、定线、定货的船舶可以定期报告。</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4.</w:t>
      </w:r>
      <w:r>
        <w:rPr>
          <w:rFonts w:ascii="宋体" w:hAnsi="宋体" w:hint="eastAsia"/>
        </w:rPr>
        <w:t>《中华人民共和国船舶载运危险货物安全监督管理规定》</w:t>
      </w:r>
      <w:r>
        <w:t>第十二条</w:t>
      </w:r>
      <w:r>
        <w:rPr>
          <w:rFonts w:ascii="宋体" w:hAnsi="宋体" w:cs="宋体" w:hint="eastAsia"/>
          <w:kern w:val="0"/>
          <w:szCs w:val="17"/>
        </w:rPr>
        <w:t>：载运危险货物的船舶在港口水域内从事危险货物过驳作业，应当根据交通部有关规定向港口行政管理部门提出申请。港口行政管理部门在审批时，应当就船舶过驳作业的水域征得海事管理机构的同意。</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载运散装液体危险性货物的船舶在港口水域外从事海上危险货物过驳作业，应当由船舶或者其所有人、经营人或者管理人依法向海事</w:t>
      </w:r>
      <w:r>
        <w:rPr>
          <w:rFonts w:ascii="宋体" w:hAnsi="宋体" w:cs="宋体"/>
          <w:kern w:val="0"/>
          <w:szCs w:val="17"/>
        </w:rPr>
        <w:t>管理机构申请批准。</w:t>
      </w:r>
    </w:p>
    <w:p w:rsidR="00EE1B75" w:rsidRDefault="00DB4455">
      <w:pPr>
        <w:widowControl/>
        <w:shd w:val="clear" w:color="auto" w:fill="FFFFFF"/>
        <w:spacing w:line="460" w:lineRule="exact"/>
        <w:ind w:firstLineChars="200" w:firstLine="420"/>
        <w:jc w:val="left"/>
      </w:pPr>
      <w:r>
        <w:rPr>
          <w:rFonts w:hint="eastAsia"/>
        </w:rPr>
        <w:t>船舶从事水上危险货物过驳作业的水域，由海事管理机构发布航行警告或者航行通告予以公布。</w:t>
      </w:r>
    </w:p>
    <w:p w:rsidR="00EE1B75" w:rsidRDefault="00DB4455">
      <w:pPr>
        <w:widowControl/>
        <w:shd w:val="clear" w:color="auto" w:fill="FFFFFF"/>
        <w:spacing w:line="460" w:lineRule="exact"/>
        <w:ind w:firstLineChars="200" w:firstLine="422"/>
        <w:jc w:val="left"/>
      </w:pPr>
      <w:r>
        <w:rPr>
          <w:rStyle w:val="a9"/>
          <w:rFonts w:ascii="宋体" w:hAnsi="宋体" w:cs="宋体" w:hint="eastAsia"/>
          <w:color w:val="484848"/>
          <w:kern w:val="0"/>
          <w:szCs w:val="17"/>
          <w:shd w:val="clear" w:color="auto" w:fill="FFFFFF"/>
        </w:rPr>
        <w:lastRenderedPageBreak/>
        <w:t>第十三条</w:t>
      </w:r>
      <w:r>
        <w:rPr>
          <w:rFonts w:ascii="宋体" w:hAnsi="宋体" w:cs="宋体" w:hint="eastAsia"/>
          <w:kern w:val="0"/>
          <w:szCs w:val="17"/>
        </w:rPr>
        <w:t>：</w:t>
      </w:r>
      <w:r>
        <w:rPr>
          <w:rFonts w:hint="eastAsia"/>
        </w:rPr>
        <w:t>申请从事港口水域外海上危险货物单航次过驳作业的，申请人应当提前</w:t>
      </w:r>
      <w:r>
        <w:t>24</w:t>
      </w:r>
      <w:r>
        <w:rPr>
          <w:rFonts w:hint="eastAsia"/>
        </w:rPr>
        <w:t>小时向海事管理机构提出申请；申请在港口水域外特定海域从事多航次危险货物过驳作业的，申请人应当提前</w:t>
      </w:r>
      <w:r>
        <w:t>7</w:t>
      </w:r>
      <w:r>
        <w:rPr>
          <w:rFonts w:hint="eastAsia"/>
        </w:rPr>
        <w:t>日向海事管理机构提出书面申请。</w:t>
      </w:r>
    </w:p>
    <w:p w:rsidR="00EE1B75" w:rsidRDefault="00DB4455">
      <w:pPr>
        <w:widowControl/>
        <w:shd w:val="clear" w:color="auto" w:fill="FFFFFF"/>
        <w:spacing w:line="460" w:lineRule="exact"/>
        <w:ind w:firstLineChars="200" w:firstLine="420"/>
        <w:jc w:val="left"/>
      </w:pPr>
      <w:r>
        <w:rPr>
          <w:rFonts w:hint="eastAsia"/>
        </w:rPr>
        <w:t>船舶提交上述申请，应当申明船舶的名称、国籍、吨位，船舶所有人或者其经营人或者管理人、船员名单，危险货物的名称、编号、数量，过驳的时间、地点等，并附表明其业已符合本规定第十一条规定的相应材料。</w:t>
      </w:r>
    </w:p>
    <w:p w:rsidR="00EE1B75" w:rsidRDefault="00DB4455">
      <w:pPr>
        <w:widowControl/>
        <w:shd w:val="clear" w:color="auto" w:fill="FFFFFF"/>
        <w:spacing w:line="460" w:lineRule="exact"/>
        <w:ind w:firstLineChars="200" w:firstLine="420"/>
        <w:jc w:val="left"/>
      </w:pPr>
      <w:r>
        <w:rPr>
          <w:rFonts w:hint="eastAsia"/>
        </w:rPr>
        <w:t>海事管理</w:t>
      </w:r>
      <w:r>
        <w:rPr>
          <w:rFonts w:hint="eastAsia"/>
        </w:rPr>
        <w:t>机构收到齐备、合格的申请材料后，对单航次作业的船舶，应当在</w:t>
      </w:r>
      <w:r>
        <w:t>24</w:t>
      </w:r>
      <w:r>
        <w:rPr>
          <w:rFonts w:hint="eastAsia"/>
        </w:rPr>
        <w:t>小时内做出批准或者不批准的决定；对在特定水域多航次作业的船舶，应当在</w:t>
      </w:r>
      <w:r>
        <w:t>7</w:t>
      </w:r>
      <w:r>
        <w:rPr>
          <w:rFonts w:hint="eastAsia"/>
        </w:rPr>
        <w:t>日内做出批准或者不批准的决定。海事管理机构经审核，对申请材料显示船舶及其设备、船员、作业活动及安全和环保措施、作业水域等符合国家水上交通安全和防治船舶污染环境的管理规定和技术规范的，应当予以批准并及时通知申请人。对未予批准的，应当说明理由。</w:t>
      </w:r>
    </w:p>
    <w:p w:rsidR="00EE1B75" w:rsidRDefault="00DB4455">
      <w:pPr>
        <w:widowControl/>
        <w:numPr>
          <w:ilvl w:val="0"/>
          <w:numId w:val="9"/>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船舶进行散装液体危险货物水上过驳作业审批：对单航次作业的船舶，</w:t>
      </w:r>
      <w:r>
        <w:rPr>
          <w:rFonts w:ascii="宋体" w:hAnsi="宋体" w:cs="宋体" w:hint="eastAsia"/>
          <w:kern w:val="0"/>
          <w:szCs w:val="17"/>
        </w:rPr>
        <w:t>24</w:t>
      </w:r>
      <w:r>
        <w:rPr>
          <w:rFonts w:ascii="宋体" w:hAnsi="宋体" w:cs="宋体" w:hint="eastAsia"/>
          <w:kern w:val="0"/>
          <w:szCs w:val="17"/>
        </w:rPr>
        <w:t>小时内；对在特定水域多航次作业的船舶，</w:t>
      </w:r>
      <w:r>
        <w:rPr>
          <w:rFonts w:ascii="宋体" w:hAnsi="宋体" w:cs="宋体" w:hint="eastAsia"/>
          <w:kern w:val="0"/>
          <w:szCs w:val="17"/>
        </w:rPr>
        <w:t>7</w:t>
      </w:r>
      <w:r>
        <w:rPr>
          <w:rFonts w:ascii="宋体" w:hAnsi="宋体" w:cs="宋体" w:hint="eastAsia"/>
          <w:kern w:val="0"/>
          <w:szCs w:val="17"/>
        </w:rPr>
        <w:t>个工作日。船舶进行散装液体污染危害性货物水上过驳作业审批：</w:t>
      </w:r>
      <w:r>
        <w:rPr>
          <w:rFonts w:ascii="宋体" w:hAnsi="宋体" w:cs="宋体" w:hint="eastAsia"/>
          <w:kern w:val="0"/>
          <w:szCs w:val="17"/>
        </w:rPr>
        <w:t>2</w:t>
      </w:r>
      <w:r>
        <w:rPr>
          <w:rFonts w:ascii="宋体" w:hAnsi="宋体" w:cs="宋体" w:hint="eastAsia"/>
          <w:kern w:val="0"/>
          <w:szCs w:val="17"/>
        </w:rPr>
        <w:t>个工作日；经海事管理机构负责人批准，延长</w:t>
      </w:r>
      <w:r>
        <w:rPr>
          <w:rFonts w:ascii="宋体" w:hAnsi="宋体" w:cs="宋体" w:hint="eastAsia"/>
          <w:kern w:val="0"/>
          <w:szCs w:val="17"/>
        </w:rPr>
        <w:t>5</w:t>
      </w:r>
      <w:r>
        <w:rPr>
          <w:rFonts w:ascii="宋体" w:hAnsi="宋体" w:cs="宋体" w:hint="eastAsia"/>
          <w:kern w:val="0"/>
          <w:szCs w:val="17"/>
        </w:rPr>
        <w:t>个工作日。</w:t>
      </w:r>
    </w:p>
    <w:p w:rsidR="00EE1B75" w:rsidRDefault="00DB4455">
      <w:pPr>
        <w:widowControl/>
        <w:numPr>
          <w:ilvl w:val="0"/>
          <w:numId w:val="9"/>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九江</w:t>
      </w:r>
      <w:r>
        <w:rPr>
          <w:rFonts w:ascii="宋体" w:hAnsi="宋体" w:hint="eastAsia"/>
        </w:rPr>
        <w:t>海事局</w:t>
      </w:r>
    </w:p>
    <w:p w:rsidR="00EE1B75" w:rsidRDefault="00DB4455">
      <w:pPr>
        <w:widowControl/>
        <w:numPr>
          <w:ilvl w:val="0"/>
          <w:numId w:val="9"/>
        </w:numPr>
        <w:spacing w:line="460" w:lineRule="exact"/>
        <w:rPr>
          <w:rFonts w:ascii="宋体" w:hAnsi="宋体"/>
          <w:b/>
          <w:bCs/>
        </w:rPr>
      </w:pPr>
      <w:r>
        <w:rPr>
          <w:rFonts w:ascii="宋体" w:hAnsi="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长江海事局负责对跨分支海事局辖区的生产营运性过驳作业集中审批申请的受理，</w:t>
      </w:r>
      <w:r>
        <w:rPr>
          <w:rFonts w:ascii="宋体" w:hAnsi="宋体" w:hint="eastAsia"/>
          <w:strike/>
        </w:rPr>
        <w:t>分支</w:t>
      </w:r>
      <w:r>
        <w:rPr>
          <w:rFonts w:ascii="宋体" w:hAnsi="宋体" w:hint="eastAsia"/>
        </w:rPr>
        <w:t>九江</w:t>
      </w:r>
      <w:r>
        <w:rPr>
          <w:rFonts w:ascii="宋体" w:hAnsi="宋体" w:hint="eastAsia"/>
        </w:rPr>
        <w:t>海事局负责其他船舶进行散装液体危险货物水上过驳作业审批申请的受理。</w:t>
      </w:r>
    </w:p>
    <w:p w:rsidR="00EE1B75" w:rsidRDefault="00DB4455">
      <w:pPr>
        <w:widowControl/>
        <w:numPr>
          <w:ilvl w:val="0"/>
          <w:numId w:val="9"/>
        </w:numPr>
        <w:spacing w:line="460" w:lineRule="exact"/>
        <w:rPr>
          <w:rFonts w:ascii="宋体" w:hAnsi="宋体"/>
          <w:b/>
          <w:bCs/>
        </w:rPr>
      </w:pPr>
      <w:r>
        <w:rPr>
          <w:rFonts w:ascii="宋体" w:hAnsi="宋体" w:hint="eastAsia"/>
          <w:b/>
          <w:bCs/>
        </w:rPr>
        <w:t>提交材料目录</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（一）船舶进行散装液体污染危害性货物水上过驳作业审批</w:t>
      </w:r>
    </w:p>
    <w:p w:rsidR="00EE1B75" w:rsidRDefault="00DB4455">
      <w:pPr>
        <w:widowControl/>
        <w:adjustRightInd w:val="0"/>
        <w:snapToGrid w:val="0"/>
        <w:spacing w:line="520" w:lineRule="exact"/>
        <w:ind w:firstLineChars="200" w:firstLine="420"/>
        <w:rPr>
          <w:rFonts w:ascii="宋体" w:hAnsi="宋体"/>
          <w:kern w:val="0"/>
        </w:rPr>
      </w:pPr>
      <w:r>
        <w:rPr>
          <w:rFonts w:ascii="宋体" w:hAnsi="宋体" w:hint="eastAsia"/>
          <w:kern w:val="0"/>
        </w:rPr>
        <w:t>1.</w:t>
      </w:r>
      <w:r>
        <w:rPr>
          <w:rFonts w:ascii="宋体" w:hAnsi="宋体" w:hint="eastAsia"/>
          <w:kern w:val="0"/>
        </w:rPr>
        <w:t>船舶作业申请书，内容包括作业船舶资料、联系人、联系方式、作业时间、作业地点、过驳种类和数量等基本情况；</w:t>
      </w:r>
    </w:p>
    <w:p w:rsidR="00EE1B75" w:rsidRDefault="00DB4455">
      <w:pPr>
        <w:widowControl/>
        <w:adjustRightInd w:val="0"/>
        <w:snapToGrid w:val="0"/>
        <w:spacing w:line="520" w:lineRule="exact"/>
        <w:ind w:firstLineChars="200" w:firstLine="420"/>
        <w:rPr>
          <w:rFonts w:ascii="宋体" w:hAnsi="宋体"/>
          <w:kern w:val="0"/>
        </w:rPr>
      </w:pPr>
      <w:r>
        <w:rPr>
          <w:rFonts w:ascii="宋体" w:hAnsi="宋体" w:hint="eastAsia"/>
          <w:kern w:val="0"/>
        </w:rPr>
        <w:t>2</w:t>
      </w:r>
      <w:r>
        <w:rPr>
          <w:rFonts w:ascii="宋体" w:hAnsi="宋体" w:hint="eastAsia"/>
          <w:kern w:val="0"/>
        </w:rPr>
        <w:t>．船舶作业方案、拟采取的监护和防治污染措施；</w:t>
      </w:r>
    </w:p>
    <w:p w:rsidR="00EE1B75" w:rsidRDefault="00DB4455">
      <w:pPr>
        <w:widowControl/>
        <w:adjustRightInd w:val="0"/>
        <w:snapToGrid w:val="0"/>
        <w:spacing w:line="520" w:lineRule="exact"/>
        <w:ind w:firstLineChars="200" w:firstLine="420"/>
        <w:rPr>
          <w:rFonts w:ascii="宋体" w:hAnsi="宋体"/>
          <w:kern w:val="0"/>
        </w:rPr>
      </w:pPr>
      <w:r>
        <w:rPr>
          <w:rFonts w:ascii="宋体" w:hAnsi="宋体" w:hint="eastAsia"/>
          <w:kern w:val="0"/>
        </w:rPr>
        <w:t>3</w:t>
      </w:r>
      <w:r>
        <w:rPr>
          <w:rFonts w:ascii="宋体" w:hAnsi="宋体" w:hint="eastAsia"/>
          <w:kern w:val="0"/>
        </w:rPr>
        <w:t>．船舶作业应急预案；</w:t>
      </w:r>
    </w:p>
    <w:p w:rsidR="00EE1B75" w:rsidRDefault="00DB4455">
      <w:pPr>
        <w:widowControl/>
        <w:adjustRightInd w:val="0"/>
        <w:snapToGrid w:val="0"/>
        <w:spacing w:line="520" w:lineRule="exact"/>
        <w:ind w:firstLineChars="200" w:firstLine="420"/>
        <w:rPr>
          <w:rFonts w:ascii="宋体" w:hAnsi="宋体"/>
          <w:kern w:val="0"/>
        </w:rPr>
      </w:pPr>
      <w:r>
        <w:rPr>
          <w:rFonts w:ascii="宋体" w:hAnsi="宋体" w:hint="eastAsia"/>
          <w:kern w:val="0"/>
        </w:rPr>
        <w:t>4</w:t>
      </w:r>
      <w:r>
        <w:rPr>
          <w:rFonts w:ascii="宋体" w:hAnsi="宋体" w:hint="eastAsia"/>
          <w:kern w:val="0"/>
        </w:rPr>
        <w:t>．对船舶作业水域通航安全和污染风险的分析报告（适用时）；</w:t>
      </w:r>
    </w:p>
    <w:p w:rsidR="00EE1B75" w:rsidRDefault="00DB4455">
      <w:pPr>
        <w:widowControl/>
        <w:adjustRightInd w:val="0"/>
        <w:snapToGrid w:val="0"/>
        <w:spacing w:line="520" w:lineRule="exact"/>
        <w:ind w:firstLineChars="200" w:firstLine="420"/>
        <w:rPr>
          <w:rFonts w:ascii="宋体" w:hAnsi="宋体"/>
          <w:kern w:val="0"/>
        </w:rPr>
      </w:pPr>
      <w:r>
        <w:rPr>
          <w:rFonts w:ascii="宋体" w:hAnsi="宋体" w:hint="eastAsia"/>
          <w:kern w:val="0"/>
        </w:rPr>
        <w:t>5</w:t>
      </w:r>
      <w:r>
        <w:rPr>
          <w:rFonts w:ascii="宋体" w:hAnsi="宋体" w:hint="eastAsia"/>
          <w:kern w:val="0"/>
        </w:rPr>
        <w:t>．与污染清除作业单位签订的污染清除作业协议（适用时）；</w:t>
      </w:r>
    </w:p>
    <w:p w:rsidR="00EE1B75" w:rsidRDefault="00DB4455">
      <w:pPr>
        <w:widowControl/>
        <w:adjustRightInd w:val="0"/>
        <w:snapToGrid w:val="0"/>
        <w:spacing w:line="520" w:lineRule="exact"/>
        <w:ind w:firstLineChars="200" w:firstLine="420"/>
        <w:rPr>
          <w:rFonts w:ascii="宋体" w:hAnsi="宋体"/>
        </w:rPr>
      </w:pPr>
      <w:r>
        <w:rPr>
          <w:rFonts w:ascii="宋体" w:hAnsi="宋体" w:hint="eastAsia"/>
          <w:kern w:val="0"/>
        </w:rPr>
        <w:t>6</w:t>
      </w:r>
      <w:r>
        <w:rPr>
          <w:rFonts w:ascii="宋体" w:hAnsi="宋体" w:hint="eastAsia"/>
          <w:kern w:val="0"/>
        </w:rPr>
        <w:t>．委托证明及委托人和被委托人身份证明及其复印件（委托时）。</w:t>
      </w:r>
      <w:r>
        <w:rPr>
          <w:rFonts w:ascii="宋体" w:hAnsi="宋体" w:hint="eastAsia"/>
          <w:kern w:val="0"/>
        </w:rPr>
        <w:t xml:space="preserve"> </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lastRenderedPageBreak/>
        <w:t>（二）船舶进行散装液体危险货物水上过驳作业审批</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hint="eastAsia"/>
        </w:rPr>
        <w:t>1.</w:t>
      </w:r>
      <w:r>
        <w:rPr>
          <w:rFonts w:ascii="宋体" w:hAnsi="宋体" w:cs="宋体" w:hint="eastAsia"/>
          <w:kern w:val="0"/>
          <w:szCs w:val="17"/>
        </w:rPr>
        <w:t xml:space="preserve"> </w:t>
      </w:r>
      <w:r>
        <w:rPr>
          <w:rFonts w:ascii="宋体" w:hAnsi="宋体" w:cs="宋体" w:hint="eastAsia"/>
          <w:kern w:val="0"/>
          <w:szCs w:val="17"/>
        </w:rPr>
        <w:t>《液货船水上过驳作业申请书》；</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拟过驳作业点水域概况和环境状况可行性论证材料；</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拟进行过</w:t>
      </w:r>
      <w:r>
        <w:rPr>
          <w:rFonts w:ascii="宋体" w:hAnsi="宋体" w:cs="宋体" w:hint="eastAsia"/>
          <w:kern w:val="0"/>
          <w:szCs w:val="17"/>
        </w:rPr>
        <w:t>驳作业的船舶适装证书、适航证书、（国际）防止油污证书（卸、装载船舶）；</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过驳作业所需配备的有关设备、器材的清单和辅助船资料，按规定需经检验的设备需提交有关检验证明；</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水上储库具备的靠泊船型和尺度；</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过驳作业方案、已制定保障措施和应急预案的证明材料，包括经论证的限制作业的条件；</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过驳水域通航环境安全评估报告（适用于特定水域多航次过驳作业）；</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8.</w:t>
      </w:r>
      <w:r>
        <w:rPr>
          <w:rFonts w:ascii="宋体" w:hAnsi="宋体" w:cs="宋体" w:hint="eastAsia"/>
          <w:kern w:val="0"/>
          <w:szCs w:val="17"/>
        </w:rPr>
        <w:t>作业单位对参与过驳人员的培训证明及其复印件；</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9.</w:t>
      </w:r>
      <w:r>
        <w:rPr>
          <w:rFonts w:ascii="宋体" w:hAnsi="宋体" w:cs="宋体" w:hint="eastAsia"/>
          <w:kern w:val="0"/>
          <w:szCs w:val="17"/>
        </w:rPr>
        <w:t>委托证明及委托人和被委托人身份证明及其复印件（委托时）。</w:t>
      </w:r>
    </w:p>
    <w:p w:rsidR="00EE1B75" w:rsidRDefault="00DB4455">
      <w:pPr>
        <w:widowControl/>
        <w:numPr>
          <w:ilvl w:val="0"/>
          <w:numId w:val="9"/>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w:t>
      </w:r>
      <w:r>
        <w:rPr>
          <w:rFonts w:ascii="宋体" w:hAnsi="宋体" w:cs="宋体" w:hint="eastAsia"/>
          <w:kern w:val="0"/>
          <w:szCs w:val="17"/>
        </w:rPr>
        <w:t>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jc w:val="left"/>
        <w:rPr>
          <w:rFonts w:ascii="宋体" w:hAnsi="宋体" w:cs="宋体"/>
          <w:kern w:val="0"/>
          <w:szCs w:val="17"/>
        </w:rPr>
      </w:pPr>
      <w:r>
        <w:rPr>
          <w:rFonts w:ascii="宋体" w:hAnsi="宋体" w:cs="宋体"/>
          <w:kern w:val="0"/>
          <w:szCs w:val="17"/>
        </w:rPr>
        <w:br w:type="page"/>
      </w: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DB4455">
      <w:pPr>
        <w:widowControl/>
        <w:numPr>
          <w:ilvl w:val="0"/>
          <w:numId w:val="9"/>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rPr>
      </w:pPr>
      <w:r>
        <w:rPr>
          <w:rFonts w:ascii="宋体" w:hAnsi="宋体"/>
        </w:rPr>
        <w:pict>
          <v:rect id="矩形 310" o:spid="_x0000_s2627" style="position:absolute;left:0;text-align:left;margin-left:68.35pt;margin-top:15.15pt;width:301.35pt;height:25.5pt;z-index:251857408">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_x0000_s2647" style="position:absolute;left:0;text-align:left;z-index:251877888" from="125.15pt,18.8pt" to="125.25pt,42.8pt">
            <v:stroke endarrow="block"/>
          </v:line>
        </w:pict>
      </w:r>
      <w:r>
        <w:rPr>
          <w:rFonts w:ascii="宋体" w:hAnsi="宋体"/>
        </w:rPr>
        <w:pict>
          <v:line id="_x0000_s2646" style="position:absolute;left:0;text-align:left;z-index:251876864"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矩形 314" o:spid="_x0000_s2630" style="position:absolute;left:0;text-align:left;margin-left:221.2pt;margin-top:18.65pt;width:166.55pt;height:25.5pt;z-index:251860480">
            <v:textbox>
              <w:txbxContent>
                <w:p w:rsidR="00EE1B75" w:rsidRDefault="00DB4455">
                  <w:pPr>
                    <w:jc w:val="center"/>
                  </w:pPr>
                  <w:r>
                    <w:rPr>
                      <w:rFonts w:hint="eastAsia"/>
                    </w:rPr>
                    <w:t>资料齐全并符合要求</w:t>
                  </w:r>
                </w:p>
              </w:txbxContent>
            </v:textbox>
          </v:rect>
        </w:pict>
      </w:r>
      <w:r>
        <w:rPr>
          <w:rFonts w:ascii="宋体" w:hAnsi="宋体"/>
        </w:rPr>
        <w:pict>
          <v:rect id="矩形 313" o:spid="_x0000_s2628" style="position:absolute;left:0;text-align:left;margin-left:44.95pt;margin-top:16.65pt;width:166.55pt;height:25.5pt;z-index:251858432">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_x0000_s2629" style="position:absolute;left:0;text-align:left;z-index:251859456" from="125.15pt,19.8pt" to="125.2pt,43.8pt">
            <v:stroke endarrow="block"/>
          </v:line>
        </w:pict>
      </w:r>
      <w:r>
        <w:rPr>
          <w:rFonts w:ascii="宋体" w:hAnsi="宋体"/>
        </w:rPr>
        <w:pict>
          <v:shape id="任意多边形 316" o:spid="_x0000_s2639" style="position:absolute;left:0;text-align:left;margin-left:330.65pt;margin-top:20.4pt;width:.05pt;height:84.7pt;z-index:251869696;mso-width-relative:page;mso-height-relative:page" coordsize="21600,21600" path="m,l,21600e" filled="f">
            <v:stroke endarrow="block"/>
            <v:path arrowok="t"/>
          </v:shape>
        </w:pict>
      </w:r>
    </w:p>
    <w:p w:rsidR="00EE1B75" w:rsidRDefault="00EE1B75">
      <w:pPr>
        <w:widowControl/>
        <w:spacing w:line="460" w:lineRule="exact"/>
        <w:rPr>
          <w:rFonts w:ascii="宋体" w:hAnsi="宋体"/>
        </w:rPr>
      </w:pPr>
      <w:r>
        <w:rPr>
          <w:rFonts w:ascii="宋体" w:hAnsi="宋体"/>
        </w:rPr>
        <w:pict>
          <v:shape id="文本框 317" o:spid="_x0000_s2631" type="#_x0000_t202" style="position:absolute;left:0;text-align:left;margin-left:76.45pt;margin-top:21.95pt;width:111.7pt;height:30.25pt;z-index:251861504">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直线 319" o:spid="_x0000_s2632" style="position:absolute;left:0;text-align:left;z-index:251862528" from="92.15pt,7.55pt" to="92.2pt,31.55pt">
            <v:stroke endarrow="block"/>
          </v:line>
        </w:pict>
      </w:r>
      <w:r>
        <w:rPr>
          <w:rFonts w:ascii="宋体" w:hAnsi="宋体"/>
        </w:rPr>
        <w:pict>
          <v:line id="直线 318" o:spid="_x0000_s2633" style="position:absolute;left:0;text-align:left;z-index:251863552" from="176.9pt,5.15pt" to="176.95pt,29.15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文本框 320" o:spid="_x0000_s2638" type="#_x0000_t202" style="position:absolute;left:0;text-align:left;margin-left:287.25pt;margin-top:14pt;width:101.95pt;height:28.85pt;z-index:251868672">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rPr>
        <w:pict>
          <v:shape id="_x0000_s2635" type="#_x0000_t202" style="position:absolute;left:0;text-align:left;margin-left:143.9pt;margin-top:8.05pt;width:91.5pt;height:46.65pt;z-index:251865600">
            <v:textbox>
              <w:txbxContent>
                <w:p w:rsidR="00EE1B75" w:rsidRDefault="00DB4455">
                  <w:r>
                    <w:rPr>
                      <w:rFonts w:hint="eastAsia"/>
                    </w:rPr>
                    <w:t>限期内资料补全并符合要求</w:t>
                  </w:r>
                </w:p>
              </w:txbxContent>
            </v:textbox>
          </v:shape>
        </w:pict>
      </w:r>
      <w:r>
        <w:rPr>
          <w:rFonts w:ascii="宋体" w:hAnsi="宋体"/>
        </w:rPr>
        <w:pict>
          <v:shape id="文本框 321" o:spid="_x0000_s2634" type="#_x0000_t202" style="position:absolute;left:0;text-align:left;margin-left:44.2pt;margin-top:9.7pt;width:93.95pt;height:49.25pt;z-index:251864576">
            <v:textbox>
              <w:txbxContent>
                <w:p w:rsidR="00EE1B75" w:rsidRDefault="00DB4455">
                  <w:r>
                    <w:rPr>
                      <w:rFonts w:hint="eastAsia"/>
                    </w:rPr>
                    <w:t>逾期未补全或仍不符合法定形式</w:t>
                  </w:r>
                </w:p>
                <w:p w:rsidR="00EE1B75" w:rsidRDefault="00EE1B75"/>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任意多边形 323" o:spid="_x0000_s2648" style="position:absolute;left:0;text-align:left;margin-left:237.65pt;margin-top:.05pt;width:48pt;height:.3pt;z-index:251878912;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shape id="任意多边形 325" o:spid="_x0000_s2636" style="position:absolute;left:0;text-align:left;margin-left:91.4pt;margin-top:13.8pt;width:.75pt;height:109pt;z-index:251866624;mso-width-relative:page;mso-height-relative:page" coordsize="21600,21600" path="m21600,l,21600e" filled="f">
            <v:stroke endarrow="block"/>
            <v:path arrowok="t"/>
          </v:shape>
        </w:pict>
      </w:r>
      <w:r>
        <w:rPr>
          <w:rFonts w:ascii="宋体" w:hAnsi="宋体"/>
        </w:rPr>
        <w:pict>
          <v:line id="_x0000_s2640" style="position:absolute;left:0;text-align:left;z-index:251870720" from="331.4pt,.9pt" to="331.45pt,24.9pt">
            <v:stroke endarrow="block"/>
          </v:line>
        </w:pict>
      </w:r>
      <w:r w:rsidR="00DB4455">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shape id="_x0000_s2641" type="#_x0000_t202" style="position:absolute;left:0;text-align:left;margin-left:258pt;margin-top:5.2pt;width:159.1pt;height:41.7pt;z-index:251871744">
            <v:textbox>
              <w:txbxContent>
                <w:p w:rsidR="00EE1B75" w:rsidRDefault="00DB4455">
                  <w:pPr>
                    <w:jc w:val="center"/>
                  </w:pPr>
                  <w:r>
                    <w:rPr>
                      <w:rFonts w:hint="eastAsia"/>
                    </w:rPr>
                    <w:t>决定许可经批准后作出</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_x0000_s2642" style="position:absolute;left:0;text-align:left;margin-left:380.2pt;margin-top:25.75pt;width:.75pt;height:40pt;z-index:251872768;mso-width-relative:page;mso-height-relative:page" coordsize="21600,21600" path="m21600,1404l20160,,,21600e" filled="f">
            <v:stroke endarrow="block"/>
            <v:path arrowok="t"/>
          </v:shape>
        </w:pict>
      </w:r>
      <w:r>
        <w:rPr>
          <w:rFonts w:ascii="宋体" w:hAnsi="宋体"/>
        </w:rPr>
        <w:pict>
          <v:shape id="任意多边形 328" o:spid="_x0000_s2644" style="position:absolute;left:0;text-align:left;margin-left:279.65pt;margin-top:24.25pt;width:.75pt;height:36.95pt;z-index:251874816;mso-width-relative:page;mso-height-relative:page" coordsize="21600,21600" path="m21600,l,21600e" filled="f">
            <v:stroke endarrow="block"/>
            <v:path arrowok="t"/>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EE1B75">
      <w:pPr>
        <w:widowControl/>
        <w:spacing w:line="460" w:lineRule="exact"/>
        <w:rPr>
          <w:rFonts w:ascii="宋体" w:hAnsi="宋体"/>
        </w:rPr>
      </w:pPr>
      <w:r>
        <w:rPr>
          <w:rFonts w:ascii="宋体" w:hAnsi="宋体"/>
        </w:rPr>
        <w:pict>
          <v:shape id="文本框 330" o:spid="_x0000_s2643" type="#_x0000_t202" style="position:absolute;left:0;text-align:left;margin-left:340.5pt;margin-top:19.25pt;width:95.9pt;height:55.45pt;z-index:251873792">
            <v:textbox>
              <w:txbxContent>
                <w:p w:rsidR="00EE1B75" w:rsidRDefault="00DB4455">
                  <w:r>
                    <w:rPr>
                      <w:rFonts w:hint="eastAsia"/>
                    </w:rPr>
                    <w:t>作出准予许可决定</w:t>
                  </w:r>
                </w:p>
              </w:txbxContent>
            </v:textbox>
          </v:shape>
        </w:pict>
      </w:r>
      <w:r>
        <w:rPr>
          <w:rFonts w:ascii="宋体" w:hAnsi="宋体"/>
        </w:rPr>
        <w:pict>
          <v:shape id="文本框 331" o:spid="_x0000_s2645" type="#_x0000_t202" style="position:absolute;left:0;text-align:left;margin-left:217.45pt;margin-top:16.2pt;width:113.4pt;height:55pt;z-index:251875840">
            <v:textbox>
              <w:txbxContent>
                <w:p w:rsidR="00EE1B75" w:rsidRDefault="00DB4455">
                  <w:r>
                    <w:rPr>
                      <w:rFonts w:hint="eastAsia"/>
                    </w:rPr>
                    <w:t>不予许可，说明理由并告知申请人复议或诉讼权利</w:t>
                  </w:r>
                </w:p>
              </w:txbxContent>
            </v:textbox>
          </v:shape>
        </w:pict>
      </w:r>
    </w:p>
    <w:p w:rsidR="00EE1B75" w:rsidRDefault="00EE1B75">
      <w:pPr>
        <w:widowControl/>
        <w:tabs>
          <w:tab w:val="left" w:pos="2263"/>
          <w:tab w:val="left" w:pos="7423"/>
        </w:tabs>
        <w:spacing w:line="460" w:lineRule="exact"/>
        <w:rPr>
          <w:rFonts w:ascii="宋体" w:hAnsi="宋体"/>
        </w:rPr>
      </w:pPr>
      <w:r>
        <w:rPr>
          <w:rFonts w:ascii="宋体" w:hAnsi="宋体"/>
        </w:rPr>
        <w:pict>
          <v:shape id="_x0000_s2637" type="#_x0000_t202" style="position:absolute;left:0;text-align:left;margin-left:24.65pt;margin-top:13.75pt;width:138.75pt;height:37.5pt;z-index:251867648">
            <v:textbox>
              <w:txbxContent>
                <w:p w:rsidR="00EE1B75" w:rsidRDefault="00DB4455">
                  <w:r>
                    <w:rPr>
                      <w:rFonts w:hint="eastAsia"/>
                    </w:rPr>
                    <w:t xml:space="preserve">  </w:t>
                  </w:r>
                  <w:r>
                    <w:rPr>
                      <w:rFonts w:hint="eastAsia"/>
                    </w:rPr>
                    <w:t>不予受理</w:t>
                  </w:r>
                </w:p>
              </w:txbxContent>
            </v:textbox>
          </v:shape>
        </w:pict>
      </w:r>
      <w:r w:rsidR="00DB4455">
        <w:rPr>
          <w:rFonts w:ascii="宋体" w:hAnsi="宋体" w:hint="eastAsia"/>
        </w:rPr>
        <w:tab/>
      </w:r>
      <w:r w:rsidR="00DB4455">
        <w:rPr>
          <w:rFonts w:ascii="宋体" w:hAnsi="宋体" w:hint="eastAsia"/>
        </w:rPr>
        <w:tab/>
      </w:r>
    </w:p>
    <w:p w:rsidR="00EE1B75" w:rsidRDefault="00DB4455">
      <w:pPr>
        <w:widowControl/>
        <w:spacing w:line="460" w:lineRule="exact"/>
        <w:rPr>
          <w:rFonts w:ascii="宋体" w:hAnsi="宋体"/>
        </w:rPr>
      </w:pPr>
      <w:r>
        <w:rPr>
          <w:rFonts w:ascii="宋体" w:hAnsi="宋体" w:hint="eastAsia"/>
        </w:rPr>
        <w:tab/>
      </w: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DB4455">
      <w:pPr>
        <w:widowControl/>
        <w:spacing w:line="460" w:lineRule="exact"/>
        <w:rPr>
          <w:rFonts w:ascii="宋体" w:hAnsi="宋体"/>
        </w:rPr>
      </w:pPr>
      <w:r>
        <w:rPr>
          <w:rFonts w:ascii="宋体" w:hAnsi="宋体"/>
          <w:b/>
          <w:bCs/>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76" w:name="_Toc17444"/>
      <w:bookmarkStart w:id="77" w:name="_Toc3486"/>
      <w:bookmarkStart w:id="78" w:name="_Toc23251"/>
      <w:bookmarkStart w:id="79" w:name="_Toc515981814"/>
      <w:bookmarkStart w:id="80" w:name="_Toc502422012"/>
      <w:bookmarkStart w:id="81" w:name="_Toc6921"/>
      <w:bookmarkStart w:id="82" w:name="_Toc493596642"/>
      <w:r>
        <w:rPr>
          <w:rFonts w:ascii="宋体" w:eastAsia="宋体" w:hAnsi="宋体" w:cs="宋体" w:hint="eastAsia"/>
          <w:kern w:val="0"/>
          <w:sz w:val="21"/>
          <w:szCs w:val="17"/>
        </w:rPr>
        <w:lastRenderedPageBreak/>
        <w:t>水上水下活动许可</w:t>
      </w:r>
      <w:bookmarkEnd w:id="76"/>
      <w:bookmarkEnd w:id="77"/>
      <w:bookmarkEnd w:id="78"/>
      <w:bookmarkEnd w:id="79"/>
      <w:bookmarkEnd w:id="80"/>
      <w:bookmarkEnd w:id="81"/>
      <w:bookmarkEnd w:id="82"/>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JTB15024</w:t>
      </w:r>
    </w:p>
    <w:p w:rsidR="00EE1B75" w:rsidRDefault="00DB4455">
      <w:pPr>
        <w:widowControl/>
        <w:numPr>
          <w:ilvl w:val="0"/>
          <w:numId w:val="10"/>
        </w:numPr>
        <w:spacing w:line="460" w:lineRule="exact"/>
        <w:rPr>
          <w:rFonts w:ascii="宋体" w:hAnsi="宋体"/>
          <w:b/>
          <w:bCs/>
        </w:rPr>
      </w:pPr>
      <w:r>
        <w:rPr>
          <w:rFonts w:ascii="宋体" w:hAnsi="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对符合条件的建设、主办单位、施工作业者通航水域水上水下活动的许可</w:t>
      </w:r>
    </w:p>
    <w:p w:rsidR="00EE1B75" w:rsidRDefault="00DB4455">
      <w:pPr>
        <w:widowControl/>
        <w:numPr>
          <w:ilvl w:val="0"/>
          <w:numId w:val="10"/>
        </w:numPr>
        <w:spacing w:line="460" w:lineRule="exact"/>
        <w:rPr>
          <w:rFonts w:ascii="宋体" w:hAnsi="宋体"/>
          <w:b/>
          <w:bCs/>
        </w:rPr>
      </w:pPr>
      <w:r>
        <w:rPr>
          <w:rFonts w:ascii="宋体" w:hAnsi="宋体" w:hint="eastAsia"/>
          <w:b/>
          <w:bCs/>
        </w:rPr>
        <w:t>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《中华人民共和国内河交通安全管理条例》</w:t>
      </w:r>
      <w:r>
        <w:rPr>
          <w:rFonts w:ascii="宋体" w:hAnsi="宋体" w:cs="宋体" w:hint="eastAsia"/>
          <w:kern w:val="0"/>
          <w:szCs w:val="17"/>
        </w:rPr>
        <w:t>第二十五条：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进行前款所列作业或者活动，需要进行可行性研究的，在进行可行性研究时应当征求海事管理机构的意见；依照法律、行政法规的规定，需经其他有关部</w:t>
      </w:r>
      <w:r>
        <w:rPr>
          <w:rFonts w:ascii="宋体" w:hAnsi="宋体" w:cs="宋体" w:hint="eastAsia"/>
          <w:kern w:val="0"/>
          <w:szCs w:val="17"/>
        </w:rPr>
        <w:t>门审批的，还应当依法办理有关审批手续。</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2. </w:t>
      </w:r>
      <w:r>
        <w:rPr>
          <w:rFonts w:ascii="宋体" w:hAnsi="宋体" w:cs="宋体" w:hint="eastAsia"/>
          <w:b/>
          <w:kern w:val="0"/>
          <w:szCs w:val="17"/>
        </w:rPr>
        <w:t>《中华人民共和国水上水下活动通航安全管理规定》：</w:t>
      </w:r>
      <w:r>
        <w:rPr>
          <w:rFonts w:ascii="宋体" w:hAnsi="宋体" w:cs="宋体" w:hint="eastAsia"/>
          <w:kern w:val="0"/>
          <w:szCs w:val="17"/>
        </w:rPr>
        <w:t>第二条　公民、法人或者其他组织在中华人民共和国内河通航水域或者岸线上和国家管辖海域从事下列可能影响通航安全的水上水下活动，适用本规定：</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（一）勘探、采掘、爆破；</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（二）构筑、设置、维修、拆除水上水下构筑物或者设施；</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（三）架设桥梁、索道；</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（四）铺设、检修、拆除水上水下电缆或者管道；</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（五）设置系船浮筒、浮趸、缆桩等设施；</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（六）航道建设，航道、码头前沿水域疏浚；</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（七）举行大型群众性活动、体育比赛；</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（八）打捞沉船、沉物；</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（九）在国家管辖海域内进行调查、测量、过驳、大型设施和移动式平台拖带、捕捞、养殖、科学试验等水上水下施工活动以及在港区、锚地、航道、通航密集区进行的其他有碍航行安全的活动；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（十）在内河通航水域进行的气象观测、测量、地质调查，航道日常养护、大面积清除水面垃圾和可能影响内河通航水域交通安全的其他行为。</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第五条：从事本规定第二条第（一）项至第（九）项的水上水下活动的建设单位、主办单位或者对工程总负责的施工作业者，应当按照《中华人民共和国海事行政许可条件规定》明确的相应条件向活动地的海事管</w:t>
      </w:r>
      <w:r>
        <w:rPr>
          <w:rFonts w:ascii="宋体" w:hAnsi="宋体" w:cs="宋体" w:hint="eastAsia"/>
          <w:kern w:val="0"/>
          <w:szCs w:val="17"/>
        </w:rPr>
        <w:t>理机构提出申请并报送相应的材料。在取得海事管理机构颁发的《中华人民共和国水上水下活动许可证》（以下简称许可证）后，方可进行相应的水上水下活动。</w:t>
      </w:r>
    </w:p>
    <w:p w:rsidR="00EE1B75" w:rsidRDefault="00DB4455">
      <w:pPr>
        <w:widowControl/>
        <w:numPr>
          <w:ilvl w:val="0"/>
          <w:numId w:val="10"/>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15</w:t>
      </w:r>
      <w:r>
        <w:rPr>
          <w:rFonts w:ascii="宋体" w:hAnsi="宋体" w:cs="宋体" w:hint="eastAsia"/>
          <w:kern w:val="0"/>
          <w:szCs w:val="17"/>
        </w:rPr>
        <w:t>个工作日</w:t>
      </w:r>
    </w:p>
    <w:p w:rsidR="00EE1B75" w:rsidRDefault="00DB4455">
      <w:pPr>
        <w:widowControl/>
        <w:numPr>
          <w:ilvl w:val="0"/>
          <w:numId w:val="10"/>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w:t>
      </w:r>
      <w:r>
        <w:rPr>
          <w:rFonts w:ascii="宋体" w:hAnsi="宋体" w:hint="eastAsia"/>
          <w:szCs w:val="21"/>
        </w:rPr>
        <w:t>、海事处</w:t>
      </w:r>
    </w:p>
    <w:p w:rsidR="00EE1B75" w:rsidRDefault="00DB4455">
      <w:pPr>
        <w:widowControl/>
        <w:numPr>
          <w:ilvl w:val="0"/>
          <w:numId w:val="10"/>
        </w:numPr>
        <w:spacing w:line="460" w:lineRule="exact"/>
        <w:rPr>
          <w:rFonts w:ascii="宋体" w:hAnsi="宋体"/>
          <w:b/>
          <w:bCs/>
        </w:rPr>
      </w:pPr>
      <w:r>
        <w:rPr>
          <w:rFonts w:ascii="宋体" w:hAnsi="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szCs w:val="21"/>
        </w:rPr>
        <w:t>九江</w:t>
      </w:r>
      <w:r>
        <w:rPr>
          <w:rFonts w:ascii="宋体" w:hAnsi="宋体" w:hint="eastAsia"/>
          <w:szCs w:val="21"/>
        </w:rPr>
        <w:t>海事局，海事处（经</w:t>
      </w:r>
      <w:r>
        <w:rPr>
          <w:rFonts w:ascii="宋体" w:hAnsi="宋体" w:hint="eastAsia"/>
          <w:szCs w:val="21"/>
        </w:rPr>
        <w:t>九江海事</w:t>
      </w:r>
      <w:r>
        <w:rPr>
          <w:rFonts w:ascii="宋体" w:hAnsi="宋体" w:hint="eastAsia"/>
          <w:szCs w:val="21"/>
        </w:rPr>
        <w:t>局授权，辖区内小型水上水下活动）</w:t>
      </w:r>
    </w:p>
    <w:p w:rsidR="00EE1B75" w:rsidRDefault="00DB4455">
      <w:pPr>
        <w:widowControl/>
        <w:numPr>
          <w:ilvl w:val="0"/>
          <w:numId w:val="10"/>
        </w:numPr>
        <w:spacing w:line="460" w:lineRule="exact"/>
        <w:rPr>
          <w:rFonts w:ascii="宋体" w:hAnsi="宋体"/>
          <w:b/>
          <w:bCs/>
        </w:rPr>
      </w:pPr>
      <w:r>
        <w:rPr>
          <w:rFonts w:ascii="宋体" w:hAnsi="宋体" w:hint="eastAsia"/>
          <w:b/>
          <w:bCs/>
        </w:rPr>
        <w:t>提交材料目录</w:t>
      </w:r>
    </w:p>
    <w:p w:rsidR="00EE1B75" w:rsidRDefault="00DB4455">
      <w:pPr>
        <w:spacing w:line="440" w:lineRule="exact"/>
        <w:ind w:firstLineChars="200" w:firstLine="420"/>
        <w:rPr>
          <w:rFonts w:ascii="宋体" w:hAnsi="宋体"/>
          <w:szCs w:val="21"/>
        </w:rPr>
      </w:pPr>
      <w:r>
        <w:rPr>
          <w:rFonts w:ascii="宋体" w:hAnsi="宋体" w:hint="eastAsia"/>
          <w:szCs w:val="21"/>
        </w:rPr>
        <w:t>1.</w:t>
      </w:r>
      <w:r>
        <w:rPr>
          <w:rFonts w:ascii="宋体" w:hAnsi="宋体" w:hint="eastAsia"/>
          <w:szCs w:val="21"/>
        </w:rPr>
        <w:t>《水上水下活动通航安全审核申请书》；</w:t>
      </w:r>
    </w:p>
    <w:p w:rsidR="00EE1B75" w:rsidRDefault="00DB4455">
      <w:pPr>
        <w:spacing w:line="440" w:lineRule="exact"/>
        <w:ind w:firstLineChars="200" w:firstLine="420"/>
        <w:rPr>
          <w:rFonts w:ascii="宋体" w:hAnsi="宋体"/>
          <w:szCs w:val="21"/>
        </w:rPr>
      </w:pPr>
      <w:r>
        <w:rPr>
          <w:rFonts w:ascii="宋体" w:hAnsi="宋体" w:hint="eastAsia"/>
          <w:szCs w:val="21"/>
        </w:rPr>
        <w:t>2.</w:t>
      </w:r>
      <w:r>
        <w:rPr>
          <w:rFonts w:ascii="宋体" w:hAnsi="宋体" w:hint="eastAsia"/>
          <w:szCs w:val="21"/>
        </w:rPr>
        <w:t>项目立项、初步设计批复等批准文件及其复印件（需办理批准手续的项目）；</w:t>
      </w:r>
    </w:p>
    <w:p w:rsidR="00EE1B75" w:rsidRDefault="00DB4455">
      <w:pPr>
        <w:spacing w:line="440" w:lineRule="exact"/>
        <w:ind w:firstLineChars="200" w:firstLine="420"/>
        <w:rPr>
          <w:rFonts w:ascii="宋体" w:hAnsi="宋体"/>
          <w:szCs w:val="21"/>
        </w:rPr>
      </w:pPr>
      <w:r>
        <w:rPr>
          <w:rFonts w:ascii="宋体" w:hAnsi="宋体" w:hint="eastAsia"/>
          <w:szCs w:val="21"/>
        </w:rPr>
        <w:t>3.</w:t>
      </w:r>
      <w:r>
        <w:rPr>
          <w:rFonts w:ascii="宋体" w:hAnsi="宋体" w:hint="eastAsia"/>
          <w:szCs w:val="21"/>
        </w:rPr>
        <w:t>与通航安全有关的技术资料及施工作业图纸；</w:t>
      </w:r>
    </w:p>
    <w:p w:rsidR="00EE1B75" w:rsidRDefault="00DB4455">
      <w:pPr>
        <w:spacing w:line="440" w:lineRule="exact"/>
        <w:ind w:firstLineChars="200" w:firstLine="420"/>
        <w:rPr>
          <w:rFonts w:ascii="宋体" w:hAnsi="宋体"/>
          <w:szCs w:val="21"/>
        </w:rPr>
      </w:pPr>
      <w:r>
        <w:rPr>
          <w:rFonts w:ascii="宋体" w:hAnsi="宋体" w:hint="eastAsia"/>
          <w:szCs w:val="21"/>
        </w:rPr>
        <w:t>4.</w:t>
      </w:r>
      <w:r>
        <w:rPr>
          <w:rFonts w:ascii="宋体" w:hAnsi="宋体" w:hint="eastAsia"/>
          <w:szCs w:val="21"/>
        </w:rPr>
        <w:t>水上水下活动方案；已建立安全及防污染责任制、保障措施和应急预案的证明材料；</w:t>
      </w:r>
    </w:p>
    <w:p w:rsidR="00EE1B75" w:rsidRDefault="00DB4455">
      <w:pPr>
        <w:spacing w:line="440" w:lineRule="exact"/>
        <w:ind w:firstLineChars="200" w:firstLine="420"/>
        <w:rPr>
          <w:rFonts w:ascii="宋体" w:hAnsi="宋体"/>
          <w:szCs w:val="21"/>
        </w:rPr>
      </w:pPr>
      <w:r>
        <w:rPr>
          <w:rFonts w:ascii="宋体" w:hAnsi="宋体" w:hint="eastAsia"/>
          <w:szCs w:val="21"/>
        </w:rPr>
        <w:t>5.</w:t>
      </w:r>
      <w:r>
        <w:rPr>
          <w:rFonts w:ascii="宋体" w:hAnsi="宋体" w:hint="eastAsia"/>
          <w:szCs w:val="21"/>
        </w:rPr>
        <w:t>与水上水下活动有关的合同或协议书及其复印件（建设、施工单位为同一单位时除外）；</w:t>
      </w:r>
    </w:p>
    <w:p w:rsidR="00EE1B75" w:rsidRDefault="00DB4455">
      <w:pPr>
        <w:spacing w:line="440" w:lineRule="exact"/>
        <w:ind w:firstLineChars="200" w:firstLine="420"/>
        <w:rPr>
          <w:rFonts w:ascii="宋体" w:hAnsi="宋体"/>
          <w:szCs w:val="21"/>
        </w:rPr>
      </w:pPr>
      <w:r>
        <w:rPr>
          <w:rFonts w:ascii="宋体" w:hAnsi="宋体" w:hint="eastAsia"/>
          <w:szCs w:val="21"/>
        </w:rPr>
        <w:t>6.</w:t>
      </w:r>
      <w:r>
        <w:rPr>
          <w:rFonts w:ascii="宋体" w:hAnsi="宋体" w:hint="eastAsia"/>
          <w:szCs w:val="21"/>
        </w:rPr>
        <w:t>施工作业单位的资质认证文书及其复印件（施工作业时）；</w:t>
      </w:r>
    </w:p>
    <w:p w:rsidR="00EE1B75" w:rsidRDefault="00DB4455">
      <w:pPr>
        <w:spacing w:line="440" w:lineRule="exact"/>
        <w:ind w:firstLineChars="200" w:firstLine="420"/>
        <w:rPr>
          <w:rFonts w:ascii="宋体" w:hAnsi="宋体"/>
          <w:szCs w:val="21"/>
        </w:rPr>
      </w:pPr>
      <w:r>
        <w:rPr>
          <w:rFonts w:ascii="宋体" w:hAnsi="宋体" w:hint="eastAsia"/>
          <w:szCs w:val="21"/>
        </w:rPr>
        <w:t>7.</w:t>
      </w:r>
      <w:r>
        <w:rPr>
          <w:rFonts w:ascii="宋体" w:hAnsi="宋体" w:hint="eastAsia"/>
          <w:szCs w:val="21"/>
        </w:rPr>
        <w:t>参与施工作业（活动）船舶的船舶证书和船员适任证书及其复印件（可通过海事信息系统核查船舶、船员证件，如施工船舶不在本辖区可不提供原件）；</w:t>
      </w:r>
    </w:p>
    <w:p w:rsidR="00EE1B75" w:rsidRDefault="00DB4455">
      <w:pPr>
        <w:spacing w:line="440" w:lineRule="exact"/>
        <w:ind w:firstLineChars="200" w:firstLine="420"/>
        <w:rPr>
          <w:rFonts w:ascii="宋体" w:hAnsi="宋体"/>
          <w:szCs w:val="21"/>
        </w:rPr>
      </w:pPr>
      <w:r>
        <w:rPr>
          <w:rFonts w:ascii="宋体" w:hAnsi="宋体" w:hint="eastAsia"/>
          <w:szCs w:val="21"/>
        </w:rPr>
        <w:t>8.</w:t>
      </w:r>
      <w:r>
        <w:rPr>
          <w:rFonts w:ascii="宋体" w:hAnsi="宋体" w:hint="eastAsia"/>
          <w:szCs w:val="21"/>
        </w:rPr>
        <w:t>已通过评审的通航安全评估报告（对通航安全有重大影响的）；</w:t>
      </w:r>
    </w:p>
    <w:p w:rsidR="00EE1B75" w:rsidRDefault="00DB4455">
      <w:pPr>
        <w:spacing w:line="440" w:lineRule="exact"/>
        <w:ind w:firstLineChars="200" w:firstLine="420"/>
        <w:rPr>
          <w:rFonts w:ascii="宋体" w:hAnsi="宋体"/>
          <w:szCs w:val="21"/>
        </w:rPr>
      </w:pPr>
      <w:r>
        <w:rPr>
          <w:rFonts w:ascii="宋体" w:hAnsi="宋体" w:hint="eastAsia"/>
          <w:szCs w:val="21"/>
        </w:rPr>
        <w:t>9.</w:t>
      </w:r>
      <w:r>
        <w:rPr>
          <w:rFonts w:ascii="宋体" w:hAnsi="宋体" w:hint="eastAsia"/>
          <w:szCs w:val="21"/>
        </w:rPr>
        <w:t>航行通（警）告发布申请（对通航安全有重大影响的）；</w:t>
      </w:r>
      <w:r>
        <w:rPr>
          <w:rFonts w:ascii="宋体" w:hAnsi="宋体" w:hint="eastAsia"/>
          <w:szCs w:val="21"/>
        </w:rPr>
        <w:t xml:space="preserve">   </w:t>
      </w:r>
    </w:p>
    <w:p w:rsidR="00EE1B75" w:rsidRDefault="00DB4455">
      <w:pPr>
        <w:spacing w:line="440" w:lineRule="exact"/>
        <w:ind w:firstLineChars="200" w:firstLine="420"/>
        <w:rPr>
          <w:rFonts w:ascii="宋体" w:hAnsi="宋体"/>
          <w:szCs w:val="21"/>
        </w:rPr>
      </w:pPr>
      <w:r>
        <w:rPr>
          <w:rFonts w:ascii="宋体" w:hAnsi="宋体" w:hint="eastAsia"/>
          <w:szCs w:val="21"/>
        </w:rPr>
        <w:t>10.</w:t>
      </w:r>
      <w:r>
        <w:rPr>
          <w:rFonts w:ascii="宋体" w:hAnsi="宋体" w:hint="eastAsia"/>
          <w:szCs w:val="21"/>
        </w:rPr>
        <w:t>专项维护方案（对通航</w:t>
      </w:r>
      <w:r>
        <w:rPr>
          <w:rFonts w:ascii="宋体" w:hAnsi="宋体" w:hint="eastAsia"/>
          <w:szCs w:val="21"/>
        </w:rPr>
        <w:t>安全有重大影响的）；</w:t>
      </w:r>
    </w:p>
    <w:p w:rsidR="00EE1B75" w:rsidRDefault="00DB4455">
      <w:pPr>
        <w:spacing w:line="440" w:lineRule="exact"/>
        <w:ind w:firstLineChars="200" w:firstLine="420"/>
        <w:rPr>
          <w:rFonts w:ascii="宋体" w:hAnsi="宋体"/>
          <w:szCs w:val="21"/>
        </w:rPr>
      </w:pPr>
      <w:r>
        <w:rPr>
          <w:rFonts w:ascii="宋体" w:hAnsi="宋体" w:hint="eastAsia"/>
          <w:szCs w:val="21"/>
        </w:rPr>
        <w:t>11.</w:t>
      </w:r>
      <w:r>
        <w:rPr>
          <w:rFonts w:ascii="宋体" w:hAnsi="宋体" w:hint="eastAsia"/>
          <w:szCs w:val="21"/>
        </w:rPr>
        <w:t>公安部门同意举行大型群众性活动、体育比赛的安全许可文书（申请举行大型群众性活动、体育比赛）；</w:t>
      </w:r>
    </w:p>
    <w:p w:rsidR="00EE1B75" w:rsidRDefault="00DB4455">
      <w:pPr>
        <w:spacing w:line="440" w:lineRule="exact"/>
        <w:ind w:firstLineChars="200" w:firstLine="420"/>
        <w:rPr>
          <w:rFonts w:ascii="宋体" w:hAnsi="宋体"/>
          <w:szCs w:val="21"/>
        </w:rPr>
      </w:pPr>
      <w:r>
        <w:rPr>
          <w:rFonts w:ascii="宋体" w:hAnsi="宋体" w:hint="eastAsia"/>
          <w:szCs w:val="21"/>
        </w:rPr>
        <w:t>12.</w:t>
      </w:r>
      <w:r>
        <w:rPr>
          <w:rFonts w:ascii="宋体" w:hAnsi="宋体" w:hint="eastAsia"/>
          <w:szCs w:val="21"/>
        </w:rPr>
        <w:t>大型群众性活动、体育比赛安全工作方案（申请举行大型群众性活动、体育比赛）；</w:t>
      </w:r>
    </w:p>
    <w:p w:rsidR="00EE1B75" w:rsidRDefault="00DB4455">
      <w:pPr>
        <w:spacing w:line="440" w:lineRule="exact"/>
        <w:ind w:firstLineChars="200" w:firstLine="420"/>
        <w:rPr>
          <w:rFonts w:ascii="宋体" w:hAnsi="宋体"/>
          <w:szCs w:val="21"/>
        </w:rPr>
      </w:pPr>
      <w:r>
        <w:rPr>
          <w:rFonts w:ascii="宋体" w:hAnsi="宋体" w:hint="eastAsia"/>
          <w:szCs w:val="21"/>
        </w:rPr>
        <w:t>13.</w:t>
      </w:r>
      <w:r>
        <w:rPr>
          <w:rFonts w:ascii="宋体" w:hAnsi="宋体" w:hint="eastAsia"/>
          <w:szCs w:val="21"/>
        </w:rPr>
        <w:t>委托证明及委托人和被委托人身份证明及其复印件（委托时）。</w:t>
      </w:r>
    </w:p>
    <w:p w:rsidR="00EE1B75" w:rsidRDefault="00EE1B75">
      <w:pPr>
        <w:spacing w:line="440" w:lineRule="exact"/>
        <w:ind w:firstLineChars="200" w:firstLine="420"/>
        <w:rPr>
          <w:rFonts w:ascii="宋体" w:hAnsi="宋体"/>
          <w:szCs w:val="21"/>
        </w:rPr>
      </w:pPr>
    </w:p>
    <w:p w:rsidR="00EE1B75" w:rsidRDefault="00EE1B75">
      <w:pPr>
        <w:spacing w:line="440" w:lineRule="exact"/>
        <w:ind w:firstLineChars="200" w:firstLine="420"/>
        <w:rPr>
          <w:rFonts w:ascii="宋体" w:hAnsi="宋体"/>
          <w:szCs w:val="21"/>
        </w:rPr>
      </w:pPr>
    </w:p>
    <w:p w:rsidR="00EE1B75" w:rsidRDefault="00DB4455">
      <w:pPr>
        <w:widowControl/>
        <w:numPr>
          <w:ilvl w:val="0"/>
          <w:numId w:val="10"/>
        </w:numPr>
        <w:spacing w:line="460" w:lineRule="exact"/>
        <w:rPr>
          <w:rFonts w:ascii="宋体" w:hAnsi="宋体"/>
          <w:b/>
          <w:bCs/>
        </w:rPr>
      </w:pPr>
      <w:r>
        <w:rPr>
          <w:rFonts w:ascii="宋体" w:hAnsi="宋体" w:hint="eastAsia"/>
          <w:b/>
          <w:bCs/>
        </w:rPr>
        <w:lastRenderedPageBreak/>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w:t>
      </w:r>
      <w:r>
        <w:rPr>
          <w:rFonts w:ascii="宋体" w:hAnsi="宋体"/>
        </w:rPr>
        <w:t>法规</w:t>
      </w:r>
      <w:r>
        <w:rPr>
          <w:rFonts w:ascii="宋体" w:hAnsi="宋体" w:cs="宋体" w:hint="eastAsia"/>
          <w:kern w:val="0"/>
          <w:szCs w:val="17"/>
        </w:rPr>
        <w:t>规章文件规定的行为。</w:t>
      </w:r>
    </w:p>
    <w:p w:rsidR="00EE1B75" w:rsidRDefault="00DB4455">
      <w:pPr>
        <w:widowControl/>
        <w:numPr>
          <w:ilvl w:val="0"/>
          <w:numId w:val="10"/>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rPr>
      </w:pPr>
      <w:r>
        <w:rPr>
          <w:rFonts w:ascii="宋体" w:hAnsi="宋体"/>
        </w:rPr>
        <w:pict>
          <v:rect id="矩形 354" o:spid="_x0000_s2649" style="position:absolute;left:0;text-align:left;margin-left:68.35pt;margin-top:15.15pt;width:301.35pt;height:25.5pt;z-index:251879936">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直线 355" o:spid="_x0000_s2669" style="position:absolute;left:0;text-align:left;z-index:251900416" from="125.15pt,17.3pt" to="125.25pt,41.3pt">
            <v:stroke endarrow="block"/>
          </v:line>
        </w:pict>
      </w:r>
      <w:r>
        <w:rPr>
          <w:rFonts w:ascii="宋体" w:hAnsi="宋体"/>
        </w:rPr>
        <w:pict>
          <v:line id="直线 356" o:spid="_x0000_s2668" style="position:absolute;left:0;text-align:left;z-index:251899392"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矩形 358" o:spid="_x0000_s2652" style="position:absolute;left:0;text-align:left;margin-left:223.45pt;margin-top:22.4pt;width:166.55pt;height:25.5pt;z-index:251883008">
            <v:textbox>
              <w:txbxContent>
                <w:p w:rsidR="00EE1B75" w:rsidRDefault="00DB4455">
                  <w:pPr>
                    <w:jc w:val="center"/>
                  </w:pPr>
                  <w:r>
                    <w:rPr>
                      <w:rFonts w:hint="eastAsia"/>
                    </w:rPr>
                    <w:t>资料齐全并符合要求</w:t>
                  </w:r>
                </w:p>
              </w:txbxContent>
            </v:textbox>
          </v:rect>
        </w:pict>
      </w:r>
      <w:r>
        <w:rPr>
          <w:rFonts w:ascii="宋体" w:hAnsi="宋体"/>
        </w:rPr>
        <w:pict>
          <v:rect id="矩形 357" o:spid="_x0000_s2650" style="position:absolute;left:0;text-align:left;margin-left:44.95pt;margin-top:16.65pt;width:166.55pt;height:25.5pt;z-index:251880960">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任意多边形 360" o:spid="_x0000_s2661" style="position:absolute;left:0;text-align:left;margin-left:330.65pt;margin-top:22.65pt;width:.05pt;height:84.7pt;z-index:251892224;mso-width-relative:page;mso-height-relative:page" coordsize="21600,21600" path="m,l,21600e" filled="f">
            <v:stroke endarrow="block"/>
            <v:path arrowok="t"/>
          </v:shape>
        </w:pict>
      </w:r>
      <w:r>
        <w:rPr>
          <w:rFonts w:ascii="宋体" w:hAnsi="宋体"/>
        </w:rPr>
        <w:pict>
          <v:line id="_x0000_s2651" style="position:absolute;left:0;text-align:left;z-index:251881984" from="125.15pt,19.8pt" to="125.2pt,43.8pt">
            <v:stroke endarrow="block"/>
          </v:line>
        </w:pict>
      </w:r>
    </w:p>
    <w:p w:rsidR="00EE1B75" w:rsidRDefault="00EE1B75">
      <w:pPr>
        <w:widowControl/>
        <w:spacing w:line="460" w:lineRule="exact"/>
        <w:rPr>
          <w:rFonts w:ascii="宋体" w:hAnsi="宋体"/>
        </w:rPr>
      </w:pPr>
      <w:r>
        <w:rPr>
          <w:rFonts w:ascii="宋体" w:hAnsi="宋体"/>
        </w:rPr>
        <w:pict>
          <v:shape id="文本框 361" o:spid="_x0000_s2653" type="#_x0000_t202" style="position:absolute;left:0;text-align:left;margin-left:76.45pt;margin-top:21.95pt;width:111.7pt;height:30.25pt;z-index:251884032">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直线 362" o:spid="_x0000_s2655" style="position:absolute;left:0;text-align:left;z-index:251886080" from="176.9pt,6.65pt" to="176.95pt,30.65pt">
            <v:stroke endarrow="block"/>
          </v:line>
        </w:pict>
      </w:r>
      <w:r>
        <w:rPr>
          <w:rFonts w:ascii="宋体" w:hAnsi="宋体"/>
        </w:rPr>
        <w:pict>
          <v:line id="直线 363" o:spid="_x0000_s2654" style="position:absolute;left:0;text-align:left;z-index:251885056" from="92.15pt,4.55pt" to="92.2pt,28.55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文本框 364" o:spid="_x0000_s2660" type="#_x0000_t202" style="position:absolute;left:0;text-align:left;margin-left:289.45pt;margin-top:14.8pt;width:99.7pt;height:28.05pt;z-index:251891200">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rPr>
        <w:pict>
          <v:shape id="_x0000_s2657" type="#_x0000_t202" style="position:absolute;left:0;text-align:left;margin-left:144.65pt;margin-top:8.05pt;width:91.5pt;height:46.65pt;z-index:251888128">
            <v:textbox>
              <w:txbxContent>
                <w:p w:rsidR="00EE1B75" w:rsidRDefault="00DB4455">
                  <w:r>
                    <w:rPr>
                      <w:rFonts w:hint="eastAsia"/>
                    </w:rPr>
                    <w:t>限期内资料补全并符合要求</w:t>
                  </w:r>
                </w:p>
              </w:txbxContent>
            </v:textbox>
          </v:shape>
        </w:pict>
      </w:r>
      <w:r>
        <w:rPr>
          <w:rFonts w:ascii="宋体" w:hAnsi="宋体"/>
        </w:rPr>
        <w:pict>
          <v:shape id="文本框 365" o:spid="_x0000_s2656" type="#_x0000_t202" style="position:absolute;left:0;text-align:left;margin-left:43.45pt;margin-top:7.45pt;width:93.95pt;height:49.25pt;z-index:251887104">
            <v:textbox>
              <w:txbxContent>
                <w:p w:rsidR="00EE1B75" w:rsidRDefault="00DB4455">
                  <w:r>
                    <w:rPr>
                      <w:rFonts w:hint="eastAsia"/>
                    </w:rPr>
                    <w:t>逾期未补全或仍不符合法定形式</w:t>
                  </w:r>
                </w:p>
                <w:p w:rsidR="00EE1B75" w:rsidRDefault="00EE1B75"/>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任意多边形 367" o:spid="_x0000_s2670" style="position:absolute;left:0;text-align:left;margin-left:237.65pt;margin-top:.05pt;width:48pt;height:.3pt;z-index:251901440;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shape id="任意多边形 369" o:spid="_x0000_s2658" style="position:absolute;left:0;text-align:left;margin-left:94.4pt;margin-top:10.8pt;width:.75pt;height:109pt;z-index:251889152;mso-width-relative:page;mso-height-relative:page" coordsize="21600,21600" path="m21600,l,21600e" filled="f">
            <v:stroke endarrow="block"/>
            <v:path arrowok="t"/>
          </v:shape>
        </w:pict>
      </w:r>
      <w:r>
        <w:rPr>
          <w:rFonts w:ascii="宋体" w:hAnsi="宋体"/>
        </w:rPr>
        <w:pict>
          <v:line id="_x0000_s2662" style="position:absolute;left:0;text-align:left;z-index:251893248" from="331.4pt,.9pt" to="331.45pt,24.9pt">
            <v:stroke endarrow="block"/>
          </v:line>
        </w:pict>
      </w:r>
      <w:r w:rsidR="00DB4455">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shape id="_x0000_s2663" type="#_x0000_t202" style="position:absolute;left:0;text-align:left;margin-left:258pt;margin-top:5.2pt;width:159.1pt;height:41.7pt;z-index:251894272">
            <v:textbox>
              <w:txbxContent>
                <w:p w:rsidR="00EE1B75" w:rsidRDefault="00DB4455">
                  <w:pPr>
                    <w:jc w:val="center"/>
                  </w:pPr>
                  <w:r>
                    <w:rPr>
                      <w:rFonts w:hint="eastAsia"/>
                    </w:rPr>
                    <w:t>决定许可经批准后作出</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_x0000_s2664" style="position:absolute;left:0;text-align:left;margin-left:380.2pt;margin-top:25.75pt;width:.75pt;height:40pt;z-index:251895296;mso-width-relative:page;mso-height-relative:page" coordsize="21600,21600" path="m21600,1404l20160,,,21600e" filled="f">
            <v:stroke endarrow="block"/>
            <v:path arrowok="t"/>
          </v:shape>
        </w:pict>
      </w:r>
      <w:r>
        <w:rPr>
          <w:rFonts w:ascii="宋体" w:hAnsi="宋体"/>
        </w:rPr>
        <w:pict>
          <v:shape id="任意多边形 372" o:spid="_x0000_s2666" style="position:absolute;left:0;text-align:left;margin-left:279.65pt;margin-top:24.25pt;width:.75pt;height:36.95pt;z-index:251897344;mso-width-relative:page;mso-height-relative:page" coordsize="21600,21600" path="m21600,l,21600e" filled="f">
            <v:stroke endarrow="block"/>
            <v:path arrowok="t"/>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EE1B75">
      <w:pPr>
        <w:widowControl/>
        <w:spacing w:line="460" w:lineRule="exact"/>
        <w:rPr>
          <w:rFonts w:ascii="宋体" w:hAnsi="宋体"/>
        </w:rPr>
      </w:pPr>
      <w:r>
        <w:rPr>
          <w:rFonts w:ascii="宋体" w:hAnsi="宋体"/>
        </w:rPr>
        <w:pict>
          <v:shape id="文本框 374" o:spid="_x0000_s2665" type="#_x0000_t202" style="position:absolute;left:0;text-align:left;margin-left:342pt;margin-top:22.25pt;width:95.9pt;height:55.45pt;z-index:251896320">
            <v:textbox>
              <w:txbxContent>
                <w:p w:rsidR="00EE1B75" w:rsidRDefault="00DB4455">
                  <w:r>
                    <w:rPr>
                      <w:rFonts w:hint="eastAsia"/>
                    </w:rPr>
                    <w:t>作出准予许可决定</w:t>
                  </w:r>
                </w:p>
              </w:txbxContent>
            </v:textbox>
          </v:shape>
        </w:pict>
      </w:r>
      <w:r>
        <w:rPr>
          <w:rFonts w:ascii="宋体" w:hAnsi="宋体"/>
        </w:rPr>
        <w:pict>
          <v:shape id="文本框 375" o:spid="_x0000_s2667" type="#_x0000_t202" style="position:absolute;left:0;text-align:left;margin-left:213.7pt;margin-top:19.2pt;width:113.4pt;height:55pt;z-index:251898368">
            <v:textbox>
              <w:txbxContent>
                <w:p w:rsidR="00EE1B75" w:rsidRDefault="00DB4455">
                  <w:r>
                    <w:rPr>
                      <w:rFonts w:hint="eastAsia"/>
                    </w:rPr>
                    <w:t>不予许可，说明理由并告知申请人复议或诉讼权利</w:t>
                  </w:r>
                </w:p>
              </w:txbxContent>
            </v:textbox>
          </v:shape>
        </w:pict>
      </w:r>
    </w:p>
    <w:p w:rsidR="00EE1B75" w:rsidRDefault="00EE1B75">
      <w:pPr>
        <w:widowControl/>
        <w:tabs>
          <w:tab w:val="left" w:pos="2263"/>
          <w:tab w:val="left" w:pos="7423"/>
        </w:tabs>
        <w:spacing w:line="460" w:lineRule="exact"/>
        <w:rPr>
          <w:rFonts w:ascii="宋体" w:hAnsi="宋体"/>
        </w:rPr>
      </w:pPr>
      <w:r>
        <w:rPr>
          <w:rFonts w:ascii="宋体" w:hAnsi="宋体"/>
        </w:rPr>
        <w:pict>
          <v:shape id="_x0000_s2659" type="#_x0000_t202" style="position:absolute;left:0;text-align:left;margin-left:38.9pt;margin-top:6.25pt;width:138.75pt;height:37.5pt;z-index:251890176">
            <v:textbox>
              <w:txbxContent>
                <w:p w:rsidR="00EE1B75" w:rsidRDefault="00DB4455">
                  <w:r>
                    <w:rPr>
                      <w:rFonts w:hint="eastAsia"/>
                    </w:rPr>
                    <w:t xml:space="preserve">  </w:t>
                  </w:r>
                  <w:r>
                    <w:rPr>
                      <w:rFonts w:hint="eastAsia"/>
                    </w:rPr>
                    <w:t>不予受理</w:t>
                  </w:r>
                </w:p>
              </w:txbxContent>
            </v:textbox>
          </v:shape>
        </w:pict>
      </w:r>
      <w:r w:rsidR="00DB4455">
        <w:rPr>
          <w:rFonts w:ascii="宋体" w:hAnsi="宋体" w:hint="eastAsia"/>
        </w:rPr>
        <w:tab/>
      </w:r>
      <w:r w:rsidR="00DB4455">
        <w:rPr>
          <w:rFonts w:ascii="宋体" w:hAnsi="宋体" w:hint="eastAsia"/>
        </w:rPr>
        <w:tab/>
      </w:r>
    </w:p>
    <w:p w:rsidR="00EE1B75" w:rsidRDefault="00DB4455">
      <w:pPr>
        <w:widowControl/>
        <w:spacing w:line="460" w:lineRule="exact"/>
        <w:rPr>
          <w:rFonts w:ascii="宋体" w:hAnsi="宋体"/>
        </w:rPr>
      </w:pPr>
      <w:r>
        <w:rPr>
          <w:rFonts w:ascii="宋体" w:hAnsi="宋体" w:hint="eastAsia"/>
        </w:rPr>
        <w:tab/>
      </w: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ind w:firstLineChars="200" w:firstLine="420"/>
        <w:rPr>
          <w:rFonts w:ascii="宋体" w:hAnsi="宋体"/>
        </w:rPr>
      </w:pPr>
    </w:p>
    <w:p w:rsidR="00EE1B75" w:rsidRDefault="00EE1B75">
      <w:pPr>
        <w:widowControl/>
        <w:spacing w:line="460" w:lineRule="exact"/>
        <w:ind w:firstLineChars="200" w:firstLine="420"/>
        <w:rPr>
          <w:rFonts w:ascii="宋体" w:hAnsi="宋体"/>
        </w:rPr>
      </w:pPr>
    </w:p>
    <w:p w:rsidR="00EE1B75" w:rsidRDefault="00DB4455">
      <w:pPr>
        <w:pStyle w:val="2"/>
        <w:keepNext w:val="0"/>
        <w:keepLines w:val="0"/>
        <w:widowControl/>
        <w:spacing w:before="0" w:after="0" w:line="460" w:lineRule="exact"/>
        <w:jc w:val="center"/>
        <w:rPr>
          <w:rFonts w:ascii="宋体" w:eastAsia="宋体" w:hAnsi="宋体"/>
          <w:sz w:val="21"/>
        </w:rPr>
      </w:pPr>
      <w:bookmarkStart w:id="83" w:name="_Toc14090"/>
      <w:bookmarkStart w:id="84" w:name="_Toc515981816"/>
      <w:bookmarkStart w:id="85" w:name="_Toc502422018"/>
      <w:bookmarkStart w:id="86" w:name="_Toc493596648"/>
      <w:bookmarkStart w:id="87" w:name="_Toc25436"/>
      <w:bookmarkStart w:id="88" w:name="_Toc6651"/>
      <w:bookmarkStart w:id="89" w:name="_Toc12087"/>
      <w:r>
        <w:rPr>
          <w:rFonts w:ascii="宋体" w:eastAsia="宋体" w:hAnsi="宋体" w:cs="宋体" w:hint="eastAsia"/>
          <w:kern w:val="0"/>
          <w:sz w:val="21"/>
          <w:szCs w:val="17"/>
        </w:rPr>
        <w:lastRenderedPageBreak/>
        <w:t>危险化学品水路运输人员资格认可</w:t>
      </w:r>
      <w:bookmarkEnd w:id="83"/>
      <w:bookmarkEnd w:id="84"/>
      <w:bookmarkEnd w:id="85"/>
      <w:bookmarkEnd w:id="86"/>
      <w:bookmarkEnd w:id="87"/>
      <w:bookmarkEnd w:id="88"/>
      <w:bookmarkEnd w:id="89"/>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JTB15037</w:t>
      </w:r>
    </w:p>
    <w:p w:rsidR="00EE1B75" w:rsidRDefault="00DB4455">
      <w:pPr>
        <w:widowControl/>
        <w:numPr>
          <w:ilvl w:val="0"/>
          <w:numId w:val="11"/>
        </w:numPr>
        <w:spacing w:line="460" w:lineRule="exact"/>
        <w:rPr>
          <w:rFonts w:ascii="宋体" w:hAnsi="宋体"/>
          <w:b/>
          <w:bCs/>
        </w:rPr>
      </w:pPr>
      <w:r>
        <w:rPr>
          <w:rFonts w:ascii="宋体" w:hAnsi="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对符合条件的危险化学品水路运输人员资格的认可</w:t>
      </w:r>
    </w:p>
    <w:p w:rsidR="00EE1B75" w:rsidRDefault="00DB4455">
      <w:pPr>
        <w:widowControl/>
        <w:numPr>
          <w:ilvl w:val="0"/>
          <w:numId w:val="11"/>
        </w:numPr>
        <w:spacing w:line="460" w:lineRule="exact"/>
        <w:rPr>
          <w:rFonts w:ascii="宋体" w:hAnsi="宋体"/>
          <w:b/>
          <w:bCs/>
        </w:rPr>
      </w:pPr>
      <w:r>
        <w:rPr>
          <w:rFonts w:ascii="宋体" w:hAnsi="宋体" w:hint="eastAsia"/>
          <w:b/>
          <w:bCs/>
        </w:rPr>
        <w:t>法律依据</w:t>
      </w:r>
    </w:p>
    <w:p w:rsidR="00EE1B75" w:rsidRDefault="00DB4455">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《危险化学品安全管理条例》</w:t>
      </w:r>
      <w:r>
        <w:rPr>
          <w:rFonts w:ascii="宋体" w:hAnsi="宋体" w:cs="宋体" w:hint="eastAsia"/>
          <w:kern w:val="0"/>
          <w:szCs w:val="17"/>
        </w:rPr>
        <w:t>第四十四条第一款：危险化学品道路运输企业、水路运输企业的驾驶人员、船员、装卸管理人员、押运人员、申报人员、集装箱装箱现场检查员应当经交通运输主管部门考核合格，取得从业资格。具体办法由国务院交通运输主管部门制定。</w:t>
      </w:r>
    </w:p>
    <w:p w:rsidR="00EE1B75" w:rsidRDefault="00DB4455">
      <w:pPr>
        <w:widowControl/>
        <w:numPr>
          <w:ilvl w:val="0"/>
          <w:numId w:val="11"/>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10</w:t>
      </w:r>
      <w:r>
        <w:rPr>
          <w:rFonts w:ascii="宋体" w:hAnsi="宋体" w:cs="宋体" w:hint="eastAsia"/>
          <w:kern w:val="0"/>
          <w:szCs w:val="17"/>
        </w:rPr>
        <w:t>个工作日</w:t>
      </w:r>
    </w:p>
    <w:p w:rsidR="00EE1B75" w:rsidRDefault="00DB4455">
      <w:pPr>
        <w:widowControl/>
        <w:numPr>
          <w:ilvl w:val="0"/>
          <w:numId w:val="11"/>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w:t>
      </w:r>
    </w:p>
    <w:p w:rsidR="00EE1B75" w:rsidRDefault="00DB4455">
      <w:pPr>
        <w:widowControl/>
        <w:numPr>
          <w:ilvl w:val="0"/>
          <w:numId w:val="11"/>
        </w:numPr>
        <w:spacing w:line="460" w:lineRule="exact"/>
        <w:rPr>
          <w:rFonts w:ascii="宋体" w:hAnsi="宋体"/>
          <w:b/>
          <w:bCs/>
        </w:rPr>
      </w:pPr>
      <w:r>
        <w:rPr>
          <w:rFonts w:ascii="宋体" w:hAnsi="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长江海事局</w:t>
      </w:r>
    </w:p>
    <w:p w:rsidR="00EE1B75" w:rsidRDefault="00DB4455">
      <w:pPr>
        <w:widowControl/>
        <w:numPr>
          <w:ilvl w:val="0"/>
          <w:numId w:val="11"/>
        </w:numPr>
        <w:spacing w:line="460" w:lineRule="exact"/>
        <w:rPr>
          <w:rFonts w:ascii="宋体" w:hAnsi="宋体"/>
          <w:b/>
          <w:bCs/>
        </w:rPr>
      </w:pPr>
      <w:r>
        <w:rPr>
          <w:rFonts w:ascii="宋体" w:hAnsi="宋体" w:hint="eastAsia"/>
          <w:b/>
          <w:bCs/>
        </w:rPr>
        <w:t>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w:t>
      </w:r>
      <w:r>
        <w:rPr>
          <w:rFonts w:ascii="宋体" w:hAnsi="宋体" w:cs="宋体" w:hint="eastAsia"/>
          <w:kern w:val="0"/>
          <w:szCs w:val="17"/>
        </w:rPr>
        <w:t xml:space="preserve">) </w:t>
      </w:r>
      <w:r>
        <w:rPr>
          <w:rFonts w:ascii="宋体" w:hAnsi="宋体" w:cs="宋体" w:hint="eastAsia"/>
          <w:kern w:val="0"/>
          <w:szCs w:val="17"/>
        </w:rPr>
        <w:t>申报人员资格注册认可</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．申报员</w:t>
      </w:r>
      <w:r>
        <w:rPr>
          <w:rFonts w:ascii="宋体" w:hAnsi="宋体" w:cs="宋体" w:hint="eastAsia"/>
          <w:kern w:val="0"/>
          <w:szCs w:val="17"/>
        </w:rPr>
        <w:t>/</w:t>
      </w:r>
      <w:r>
        <w:rPr>
          <w:rFonts w:ascii="宋体" w:hAnsi="宋体" w:cs="宋体" w:hint="eastAsia"/>
          <w:kern w:val="0"/>
          <w:szCs w:val="17"/>
        </w:rPr>
        <w:t>装箱检查员从业资格证申请；</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．申报员</w:t>
      </w:r>
      <w:r>
        <w:rPr>
          <w:rFonts w:ascii="宋体" w:hAnsi="宋体" w:cs="宋体" w:hint="eastAsia"/>
          <w:kern w:val="0"/>
          <w:szCs w:val="17"/>
        </w:rPr>
        <w:t>/</w:t>
      </w:r>
      <w:r>
        <w:rPr>
          <w:rFonts w:ascii="宋体" w:hAnsi="宋体" w:cs="宋体" w:hint="eastAsia"/>
          <w:kern w:val="0"/>
          <w:szCs w:val="17"/>
        </w:rPr>
        <w:t>装箱检查员资格考核合格证明；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．申报人员身份证件复印件；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．首次申请申报员从业资格证的，还应当提交申报业务实习证明材料。</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 xml:space="preserve"> (</w:t>
      </w:r>
      <w:r>
        <w:rPr>
          <w:rFonts w:ascii="宋体" w:hAnsi="宋体" w:cs="宋体" w:hint="eastAsia"/>
          <w:kern w:val="0"/>
          <w:szCs w:val="17"/>
        </w:rPr>
        <w:t>二）集装箱装箱现场检查员资格注册认可</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．申报员</w:t>
      </w:r>
      <w:r>
        <w:rPr>
          <w:rFonts w:ascii="宋体" w:hAnsi="宋体" w:cs="宋体" w:hint="eastAsia"/>
          <w:kern w:val="0"/>
          <w:szCs w:val="17"/>
        </w:rPr>
        <w:t>/</w:t>
      </w:r>
      <w:r>
        <w:rPr>
          <w:rFonts w:ascii="宋体" w:hAnsi="宋体" w:cs="宋体" w:hint="eastAsia"/>
          <w:kern w:val="0"/>
          <w:szCs w:val="17"/>
        </w:rPr>
        <w:t>装箱检查员从业资格证申请；</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．申报员</w:t>
      </w:r>
      <w:r>
        <w:rPr>
          <w:rFonts w:ascii="宋体" w:hAnsi="宋体" w:cs="宋体" w:hint="eastAsia"/>
          <w:kern w:val="0"/>
          <w:szCs w:val="17"/>
        </w:rPr>
        <w:t>/</w:t>
      </w:r>
      <w:r>
        <w:rPr>
          <w:rFonts w:ascii="宋体" w:hAnsi="宋体" w:cs="宋体" w:hint="eastAsia"/>
          <w:kern w:val="0"/>
          <w:szCs w:val="17"/>
        </w:rPr>
        <w:t>装箱检查员资格考核合格证明；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．医疗机构出具的体检证明；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．装箱检查人员身份证件复印件；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．首次申请装箱检查员从业资格证的，还应当提交装箱业务实习证明材料。</w:t>
      </w:r>
    </w:p>
    <w:p w:rsidR="00EE1B75" w:rsidRDefault="00DB4455">
      <w:pPr>
        <w:widowControl/>
        <w:numPr>
          <w:ilvl w:val="0"/>
          <w:numId w:val="11"/>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11"/>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rPr>
      </w:pPr>
      <w:r>
        <w:rPr>
          <w:rFonts w:ascii="宋体" w:hAnsi="宋体"/>
        </w:rPr>
        <w:pict>
          <v:rect id="矩形 398" o:spid="_x0000_s2693" style="position:absolute;left:0;text-align:left;margin-left:68.35pt;margin-top:15.15pt;width:301.35pt;height:25.5pt;z-index:251902464">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直线 399" o:spid="_x0000_s2713" style="position:absolute;left:0;text-align:left;z-index:251922944" from="125.9pt,15.8pt" to="126pt,39.8pt">
            <v:stroke endarrow="block"/>
          </v:line>
        </w:pict>
      </w:r>
      <w:r>
        <w:rPr>
          <w:rFonts w:ascii="宋体" w:hAnsi="宋体"/>
        </w:rPr>
        <w:pict>
          <v:line id="直线 400" o:spid="_x0000_s2712" style="position:absolute;left:0;text-align:left;z-index:251921920"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矩形 402" o:spid="_x0000_s2696" style="position:absolute;left:0;text-align:left;margin-left:235.45pt;margin-top:19.4pt;width:166.55pt;height:25.5pt;z-index:251905536">
            <v:textbox>
              <w:txbxContent>
                <w:p w:rsidR="00EE1B75" w:rsidRDefault="00DB4455">
                  <w:pPr>
                    <w:jc w:val="center"/>
                  </w:pPr>
                  <w:r>
                    <w:rPr>
                      <w:rFonts w:hint="eastAsia"/>
                    </w:rPr>
                    <w:t>资料齐全并符合要求</w:t>
                  </w:r>
                </w:p>
              </w:txbxContent>
            </v:textbox>
          </v:rect>
        </w:pict>
      </w:r>
      <w:r>
        <w:rPr>
          <w:rFonts w:ascii="宋体" w:hAnsi="宋体"/>
        </w:rPr>
        <w:pict>
          <v:rect id="矩形 401" o:spid="_x0000_s2694" style="position:absolute;left:0;text-align:left;margin-left:44.95pt;margin-top:16.65pt;width:166.55pt;height:25.5pt;z-index:251903488">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_x0000_s2695" style="position:absolute;left:0;text-align:left;z-index:251904512" from="125.15pt,19.8pt" to="125.2pt,43.8pt">
            <v:stroke endarrow="block"/>
          </v:line>
        </w:pict>
      </w:r>
      <w:r>
        <w:rPr>
          <w:rFonts w:ascii="宋体" w:hAnsi="宋体"/>
        </w:rPr>
        <w:pict>
          <v:shape id="任意多边形 404" o:spid="_x0000_s2705" style="position:absolute;left:0;text-align:left;margin-left:330.65pt;margin-top:20.4pt;width:.05pt;height:84.7pt;z-index:251914752;mso-width-relative:page;mso-height-relative:page" coordsize="21600,21600" path="m,l,21600e" filled="f">
            <v:stroke endarrow="block"/>
            <v:path arrowok="t"/>
          </v:shape>
        </w:pict>
      </w:r>
    </w:p>
    <w:p w:rsidR="00EE1B75" w:rsidRDefault="00EE1B75">
      <w:pPr>
        <w:widowControl/>
        <w:spacing w:line="460" w:lineRule="exact"/>
        <w:rPr>
          <w:rFonts w:ascii="宋体" w:hAnsi="宋体"/>
        </w:rPr>
      </w:pPr>
      <w:r>
        <w:rPr>
          <w:rFonts w:ascii="宋体" w:hAnsi="宋体"/>
        </w:rPr>
        <w:pict>
          <v:shape id="文本框 405" o:spid="_x0000_s2697" type="#_x0000_t202" style="position:absolute;left:0;text-align:left;margin-left:76.45pt;margin-top:21.95pt;width:111.7pt;height:30.25pt;z-index:251906560">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直线 406" o:spid="_x0000_s2699" style="position:absolute;left:0;text-align:left;z-index:251908608" from="175.4pt,8.9pt" to="175.45pt,32.9pt">
            <v:stroke endarrow="block"/>
          </v:line>
        </w:pict>
      </w:r>
      <w:r>
        <w:rPr>
          <w:rFonts w:ascii="宋体" w:hAnsi="宋体"/>
        </w:rPr>
        <w:pict>
          <v:line id="直线 407" o:spid="_x0000_s2698" style="position:absolute;left:0;text-align:left;z-index:251907584" from="92.15pt,4.55pt" to="92.2pt,28.55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文本框 410" o:spid="_x0000_s2701" type="#_x0000_t202" style="position:absolute;left:0;text-align:left;margin-left:141.65pt;margin-top:14.05pt;width:91.5pt;height:46.65pt;z-index:251910656">
            <v:textbox>
              <w:txbxContent>
                <w:p w:rsidR="00EE1B75" w:rsidRDefault="00DB4455">
                  <w:r>
                    <w:rPr>
                      <w:rFonts w:hint="eastAsia"/>
                    </w:rPr>
                    <w:t>限期内资料补全并符合要求</w:t>
                  </w:r>
                </w:p>
              </w:txbxContent>
            </v:textbox>
          </v:shape>
        </w:pict>
      </w:r>
      <w:r>
        <w:rPr>
          <w:rFonts w:ascii="宋体" w:hAnsi="宋体"/>
        </w:rPr>
        <w:pict>
          <v:shape id="文本框 409" o:spid="_x0000_s2700" type="#_x0000_t202" style="position:absolute;left:0;text-align:left;margin-left:42.7pt;margin-top:12.7pt;width:93.95pt;height:49.25pt;z-index:251909632">
            <v:textbox>
              <w:txbxContent>
                <w:p w:rsidR="00EE1B75" w:rsidRDefault="00DB4455">
                  <w:r>
                    <w:rPr>
                      <w:rFonts w:hint="eastAsia"/>
                    </w:rPr>
                    <w:t>逾期未补全或仍不符合法定形式</w:t>
                  </w:r>
                </w:p>
                <w:p w:rsidR="00EE1B75" w:rsidRDefault="00EE1B75"/>
              </w:txbxContent>
            </v:textbox>
          </v:shape>
        </w:pict>
      </w:r>
      <w:r>
        <w:rPr>
          <w:rFonts w:ascii="宋体" w:hAnsi="宋体"/>
        </w:rPr>
        <w:pict>
          <v:shape id="文本框 408" o:spid="_x0000_s2704" type="#_x0000_t202" style="position:absolute;left:0;text-align:left;margin-left:284.95pt;margin-top:13.8pt;width:104.2pt;height:35.75pt;z-index:251913728">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任意多边形 411" o:spid="_x0000_s2714" style="position:absolute;left:0;text-align:left;margin-left:237.65pt;margin-top:.05pt;width:48pt;height:.3pt;z-index:251923968;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shape id="任意多边形 413" o:spid="_x0000_s2702" style="position:absolute;left:0;text-align:left;margin-left:94.4pt;margin-top:18.3pt;width:.75pt;height:109pt;z-index:251911680;mso-width-relative:page;mso-height-relative:page" coordsize="21600,21600" path="m21600,l,21600e" filled="f">
            <v:stroke endarrow="block"/>
            <v:path arrowok="t"/>
          </v:shape>
        </w:pict>
      </w:r>
      <w:r>
        <w:rPr>
          <w:rFonts w:ascii="宋体" w:hAnsi="宋体"/>
        </w:rPr>
        <w:pict>
          <v:line id="直线 412" o:spid="_x0000_s2706" style="position:absolute;left:0;text-align:left;z-index:251915776" from="332.9pt,6.15pt" to="332.95pt,30.15pt">
            <v:stroke endarrow="block"/>
          </v:line>
        </w:pict>
      </w:r>
      <w:r w:rsidR="00DB4455">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shape id="文本框 414" o:spid="_x0000_s2707" type="#_x0000_t202" style="position:absolute;left:0;text-align:left;margin-left:258pt;margin-top:5.2pt;width:159.1pt;height:41.7pt;z-index:251916800">
            <v:textbox>
              <w:txbxContent>
                <w:p w:rsidR="00EE1B75" w:rsidRDefault="00DB4455">
                  <w:pPr>
                    <w:jc w:val="center"/>
                  </w:pPr>
                  <w:r>
                    <w:rPr>
                      <w:rFonts w:hint="eastAsia"/>
                    </w:rPr>
                    <w:t>决定许可经批准后作出</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任意多边形 415" o:spid="_x0000_s2708" style="position:absolute;left:0;text-align:left;margin-left:380.2pt;margin-top:25.75pt;width:.75pt;height:40pt;z-index:251917824;mso-width-relative:page;mso-height-relative:page" coordsize="21600,21600" path="m21600,1404l20160,,,21600e" filled="f">
            <v:stroke endarrow="block"/>
            <v:path arrowok="t"/>
          </v:shape>
        </w:pict>
      </w:r>
      <w:r>
        <w:rPr>
          <w:rFonts w:ascii="宋体" w:hAnsi="宋体"/>
        </w:rPr>
        <w:pict>
          <v:shape id="任意多边形 416" o:spid="_x0000_s2710" style="position:absolute;left:0;text-align:left;margin-left:279.65pt;margin-top:24.25pt;width:.75pt;height:36.95pt;z-index:251919872;mso-width-relative:page;mso-height-relative:page" coordsize="21600,21600" path="m21600,l,21600e" filled="f">
            <v:stroke endarrow="block"/>
            <v:path arrowok="t"/>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EE1B75">
      <w:pPr>
        <w:widowControl/>
        <w:spacing w:line="460" w:lineRule="exact"/>
        <w:rPr>
          <w:rFonts w:ascii="宋体" w:hAnsi="宋体"/>
        </w:rPr>
      </w:pPr>
      <w:r>
        <w:rPr>
          <w:rFonts w:ascii="宋体" w:hAnsi="宋体"/>
        </w:rPr>
        <w:pict>
          <v:shape id="文本框 419" o:spid="_x0000_s2711" type="#_x0000_t202" style="position:absolute;left:0;text-align:left;margin-left:213.7pt;margin-top:20.7pt;width:113.4pt;height:55pt;z-index:251920896">
            <v:textbox>
              <w:txbxContent>
                <w:p w:rsidR="00EE1B75" w:rsidRDefault="00DB4455">
                  <w:r>
                    <w:rPr>
                      <w:rFonts w:hint="eastAsia"/>
                    </w:rPr>
                    <w:t>不予许可，说明理由并告知申请人复议或诉讼权利</w:t>
                  </w:r>
                </w:p>
              </w:txbxContent>
            </v:textbox>
          </v:shape>
        </w:pict>
      </w:r>
    </w:p>
    <w:p w:rsidR="00EE1B75" w:rsidRDefault="00EE1B75">
      <w:pPr>
        <w:widowControl/>
        <w:tabs>
          <w:tab w:val="left" w:pos="2263"/>
          <w:tab w:val="left" w:pos="7423"/>
        </w:tabs>
        <w:spacing w:line="460" w:lineRule="exact"/>
        <w:rPr>
          <w:rFonts w:ascii="宋体" w:hAnsi="宋体"/>
        </w:rPr>
      </w:pPr>
      <w:r>
        <w:rPr>
          <w:rFonts w:ascii="宋体" w:hAnsi="宋体"/>
        </w:rPr>
        <w:pict>
          <v:shape id="文本框 417" o:spid="_x0000_s2703" type="#_x0000_t202" style="position:absolute;left:0;text-align:left;margin-left:30.65pt;margin-top:13.75pt;width:138.75pt;height:37.5pt;z-index:251912704">
            <v:textbox>
              <w:txbxContent>
                <w:p w:rsidR="00EE1B75" w:rsidRDefault="00DB4455">
                  <w:r>
                    <w:rPr>
                      <w:rFonts w:hint="eastAsia"/>
                    </w:rPr>
                    <w:t xml:space="preserve">  </w:t>
                  </w:r>
                  <w:r>
                    <w:rPr>
                      <w:rFonts w:hint="eastAsia"/>
                    </w:rPr>
                    <w:t>不予受理</w:t>
                  </w:r>
                </w:p>
              </w:txbxContent>
            </v:textbox>
          </v:shape>
        </w:pict>
      </w:r>
      <w:r>
        <w:rPr>
          <w:rFonts w:ascii="宋体" w:hAnsi="宋体"/>
        </w:rPr>
        <w:pict>
          <v:shape id="文本框 418" o:spid="_x0000_s2709" type="#_x0000_t202" style="position:absolute;left:0;text-align:left;margin-left:343.5pt;margin-top:.75pt;width:95.9pt;height:55.45pt;z-index:251918848">
            <v:textbox>
              <w:txbxContent>
                <w:p w:rsidR="00EE1B75" w:rsidRDefault="00DB4455">
                  <w:r>
                    <w:rPr>
                      <w:rFonts w:hint="eastAsia"/>
                    </w:rPr>
                    <w:t>作出准予许可决定</w:t>
                  </w:r>
                </w:p>
              </w:txbxContent>
            </v:textbox>
          </v:shape>
        </w:pict>
      </w:r>
      <w:r w:rsidR="00DB4455">
        <w:rPr>
          <w:rFonts w:ascii="宋体" w:hAnsi="宋体" w:hint="eastAsia"/>
        </w:rPr>
        <w:tab/>
      </w:r>
      <w:r w:rsidR="00DB4455">
        <w:rPr>
          <w:rFonts w:ascii="宋体" w:hAnsi="宋体" w:hint="eastAsia"/>
        </w:rPr>
        <w:tab/>
      </w:r>
    </w:p>
    <w:p w:rsidR="00EE1B75" w:rsidRDefault="00DB4455">
      <w:pPr>
        <w:widowControl/>
        <w:spacing w:line="460" w:lineRule="exact"/>
        <w:rPr>
          <w:rFonts w:ascii="宋体" w:hAnsi="宋体"/>
        </w:rPr>
      </w:pPr>
      <w:r>
        <w:rPr>
          <w:rFonts w:ascii="宋体" w:hAnsi="宋体" w:hint="eastAsia"/>
        </w:rPr>
        <w:tab/>
      </w: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DB4455">
      <w:pPr>
        <w:widowControl/>
        <w:spacing w:line="460" w:lineRule="exact"/>
        <w:rPr>
          <w:rFonts w:ascii="宋体" w:hAnsi="宋体"/>
        </w:rPr>
      </w:pPr>
      <w:r>
        <w:rPr>
          <w:rFonts w:ascii="宋体" w:hAnsi="宋体"/>
          <w:b/>
          <w:bCs/>
        </w:rPr>
        <w:br w:type="page"/>
      </w:r>
    </w:p>
    <w:p w:rsidR="00EE1B75" w:rsidRDefault="00DB4455">
      <w:pPr>
        <w:pStyle w:val="2"/>
        <w:keepNext w:val="0"/>
        <w:keepLines w:val="0"/>
        <w:widowControl/>
        <w:spacing w:before="0" w:after="0" w:line="460" w:lineRule="exact"/>
        <w:jc w:val="center"/>
        <w:rPr>
          <w:rFonts w:ascii="宋体" w:eastAsia="宋体" w:hAnsi="宋体"/>
          <w:sz w:val="21"/>
        </w:rPr>
      </w:pPr>
      <w:bookmarkStart w:id="90" w:name="_Toc21520"/>
      <w:bookmarkStart w:id="91" w:name="_Toc493596649"/>
      <w:bookmarkStart w:id="92" w:name="_Toc2247"/>
      <w:bookmarkStart w:id="93" w:name="_Toc21297"/>
      <w:bookmarkStart w:id="94" w:name="_Toc515981817"/>
      <w:bookmarkStart w:id="95" w:name="_Toc6167"/>
      <w:bookmarkStart w:id="96" w:name="_Toc502422019"/>
      <w:r>
        <w:rPr>
          <w:rFonts w:ascii="宋体" w:eastAsia="宋体" w:hAnsi="宋体" w:cs="宋体" w:hint="eastAsia"/>
          <w:kern w:val="0"/>
          <w:sz w:val="21"/>
          <w:szCs w:val="17"/>
        </w:rPr>
        <w:lastRenderedPageBreak/>
        <w:t>外国籍船舶进入或临时进入非对外开放水域许可</w:t>
      </w:r>
      <w:bookmarkEnd w:id="90"/>
      <w:bookmarkEnd w:id="91"/>
      <w:bookmarkEnd w:id="92"/>
      <w:bookmarkEnd w:id="93"/>
      <w:bookmarkEnd w:id="94"/>
      <w:bookmarkEnd w:id="95"/>
      <w:bookmarkEnd w:id="96"/>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JTB15040</w:t>
      </w:r>
    </w:p>
    <w:p w:rsidR="00EE1B75" w:rsidRDefault="00DB4455">
      <w:pPr>
        <w:widowControl/>
        <w:spacing w:line="460" w:lineRule="exact"/>
        <w:rPr>
          <w:rFonts w:ascii="宋体" w:hAnsi="宋体"/>
          <w:b/>
          <w:bCs/>
        </w:rPr>
      </w:pPr>
      <w:r>
        <w:rPr>
          <w:rFonts w:ascii="宋体" w:hAnsi="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对符合条件的外国籍船舶进入或临时进入非对外开放水域的许可</w:t>
      </w:r>
    </w:p>
    <w:p w:rsidR="00EE1B75" w:rsidRDefault="00DB4455">
      <w:pPr>
        <w:widowControl/>
        <w:spacing w:line="460" w:lineRule="exact"/>
        <w:rPr>
          <w:rFonts w:ascii="宋体" w:hAnsi="宋体"/>
          <w:b/>
          <w:bCs/>
        </w:rPr>
      </w:pPr>
      <w:r>
        <w:rPr>
          <w:rFonts w:ascii="宋体" w:hAnsi="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《中华人民共和国海上交通安全法》</w:t>
      </w:r>
      <w:r>
        <w:rPr>
          <w:rFonts w:ascii="宋体" w:hAnsi="宋体" w:cs="宋体" w:hint="eastAsia"/>
          <w:kern w:val="0"/>
          <w:szCs w:val="17"/>
        </w:rPr>
        <w:t>第十一条：外国籍非军用船舶，未经主管机关批准，不得进入中华人民共和国的内水和港口。但是，因人员病急、机件故障、遇难、避风等意外情况，未及获得批准，可以在进入的同时向主管机关紧急报告，并听从指挥。外国籍军用船舶，未经中华人民共和国政府批准，不得进入中华人民共和国领海。</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《国务院关于口岸开放的若干规定》</w:t>
      </w:r>
      <w:r>
        <w:rPr>
          <w:rFonts w:ascii="宋体" w:hAnsi="宋体" w:cs="宋体" w:hint="eastAsia"/>
          <w:kern w:val="0"/>
          <w:szCs w:val="17"/>
        </w:rPr>
        <w:t>第八条：临时进出我国非开放区域的审批权限：（一）临时从我国非开放的港口或沿海水域进出的中、外国籍船舶</w:t>
      </w:r>
      <w:r>
        <w:rPr>
          <w:rFonts w:ascii="宋体" w:hAnsi="宋体" w:cs="宋体" w:hint="eastAsia"/>
          <w:kern w:val="0"/>
          <w:szCs w:val="17"/>
        </w:rPr>
        <w:t>，由交通部审批，并报国务院口岸领导小组备案。报批前应征得军事主管部门和当地人民政府以及有关检查检验单位的同意，并安排好检查检验工作。（二）临时从我国非开放机场起降的中、外国籍民用飞机，由中国民用航空局征得军事主管部门同意后审批，非民用飞机由军事主管部门审批，并报国务院口岸领导小组备案。报批前应征得当地人民政府和有关检查检验部门的同意，并安排好检查检验工作。（三）临时从我国非开放的陆地边界区域进出境的中、外国籍车辆和人员，由省级人民政府审批。报批前应征得当地省军区和公安部门的同意，并安排好检查检验工作。</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《非口岸区域和限制性口岸临时开放管理办法（暂行）》</w:t>
      </w:r>
      <w:r>
        <w:rPr>
          <w:rFonts w:ascii="宋体" w:hAnsi="宋体" w:cs="宋体" w:hint="eastAsia"/>
          <w:kern w:val="0"/>
          <w:szCs w:val="17"/>
        </w:rPr>
        <w:t>全文。</w:t>
      </w:r>
    </w:p>
    <w:p w:rsidR="00EE1B75" w:rsidRDefault="00DB4455">
      <w:pPr>
        <w:widowControl/>
        <w:numPr>
          <w:ilvl w:val="0"/>
          <w:numId w:val="12"/>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20</w:t>
      </w:r>
      <w:r>
        <w:rPr>
          <w:rFonts w:ascii="宋体" w:hAnsi="宋体" w:cs="宋体" w:hint="eastAsia"/>
          <w:kern w:val="0"/>
          <w:szCs w:val="17"/>
        </w:rPr>
        <w:t>个工作日（会商其他口岸管理单位、军事主管部门意见时间除外）</w:t>
      </w:r>
    </w:p>
    <w:p w:rsidR="00EE1B75" w:rsidRDefault="00DB4455">
      <w:pPr>
        <w:widowControl/>
        <w:numPr>
          <w:ilvl w:val="0"/>
          <w:numId w:val="12"/>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w:t>
      </w:r>
    </w:p>
    <w:p w:rsidR="00EE1B75" w:rsidRDefault="00DB4455">
      <w:pPr>
        <w:widowControl/>
        <w:numPr>
          <w:ilvl w:val="0"/>
          <w:numId w:val="12"/>
        </w:numPr>
        <w:spacing w:line="460" w:lineRule="exact"/>
        <w:rPr>
          <w:rFonts w:ascii="宋体" w:hAnsi="宋体"/>
          <w:b/>
          <w:bCs/>
        </w:rPr>
      </w:pPr>
      <w:r>
        <w:rPr>
          <w:rFonts w:ascii="宋体" w:hAnsi="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交通运输部海事局</w:t>
      </w:r>
    </w:p>
    <w:p w:rsidR="00EE1B75" w:rsidRDefault="00DB4455">
      <w:pPr>
        <w:widowControl/>
        <w:numPr>
          <w:ilvl w:val="0"/>
          <w:numId w:val="12"/>
        </w:numPr>
        <w:spacing w:line="460" w:lineRule="exact"/>
        <w:rPr>
          <w:rFonts w:ascii="宋体" w:hAnsi="宋体"/>
          <w:b/>
          <w:bCs/>
        </w:rPr>
      </w:pPr>
      <w:r>
        <w:rPr>
          <w:rFonts w:ascii="宋体" w:hAnsi="宋体" w:hint="eastAsia"/>
          <w:b/>
          <w:bCs/>
        </w:rPr>
        <w:t>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书面申请，说明进入非对外开放水域（港口）范围及必要性（位置、开放内容、开放范围、开放时间、经济效益等相关资料；说明口岸列入国家发展规划和计划情况及船舶拟进</w:t>
      </w:r>
      <w:r>
        <w:rPr>
          <w:rFonts w:ascii="宋体" w:hAnsi="宋体" w:cs="宋体" w:hint="eastAsia"/>
          <w:kern w:val="0"/>
          <w:szCs w:val="17"/>
        </w:rPr>
        <w:lastRenderedPageBreak/>
        <w:t>入非对外开放水域（港口）的必要性；船舶状况满足拟进入水域的水上交通安全、防污染和保安要求的证明；已制定保障水上交通安全、防污染和保安的措施以及应急预案安全措施的证明等）；</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当地口岸检查检验机构、军事主管部门、地方人民政府的同意意见；</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满足水上交通安全和防污染、应急、保安要求的证明文件；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港口、水域通航状况专家评估意见（拟进入水域通航环境发生</w:t>
      </w:r>
      <w:r>
        <w:rPr>
          <w:rFonts w:ascii="宋体" w:hAnsi="宋体" w:cs="宋体" w:hint="eastAsia"/>
          <w:kern w:val="0"/>
          <w:szCs w:val="17"/>
        </w:rPr>
        <w:t>变化时）；</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委托证明及委托人和被委托人身份证明及其复印件（委托时）。</w:t>
      </w:r>
    </w:p>
    <w:p w:rsidR="00EE1B75" w:rsidRDefault="00DB4455">
      <w:pPr>
        <w:widowControl/>
        <w:numPr>
          <w:ilvl w:val="0"/>
          <w:numId w:val="12"/>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EE1B75">
      <w:pPr>
        <w:widowControl/>
        <w:shd w:val="clear" w:color="auto" w:fill="FFFFFF"/>
        <w:spacing w:line="460" w:lineRule="exact"/>
        <w:ind w:firstLineChars="200" w:firstLine="420"/>
        <w:jc w:val="left"/>
        <w:rPr>
          <w:rFonts w:ascii="宋体" w:hAnsi="宋体" w:cs="宋体"/>
          <w:kern w:val="0"/>
          <w:szCs w:val="17"/>
        </w:rPr>
      </w:pPr>
      <w:r w:rsidRPr="00EE1B75">
        <w:rPr>
          <w:rFonts w:ascii="宋体" w:hAnsi="宋体"/>
        </w:rPr>
        <w:pict>
          <v:rect id="矩形 420" o:spid="_x0000_s2715" style="position:absolute;left:0;text-align:left;margin-left:70.6pt;margin-top:53.65pt;width:301.35pt;height:25.5pt;z-index:251924992">
            <v:textbox>
              <w:txbxContent>
                <w:p w:rsidR="00EE1B75" w:rsidRDefault="00DB4455">
                  <w:pPr>
                    <w:jc w:val="center"/>
                  </w:pPr>
                  <w:r>
                    <w:rPr>
                      <w:rFonts w:hint="eastAsia"/>
                    </w:rPr>
                    <w:t>申请人提出申请，提交材料</w:t>
                  </w:r>
                </w:p>
              </w:txbxContent>
            </v:textbox>
          </v:rect>
        </w:pict>
      </w:r>
      <w:r w:rsidR="00DB4455">
        <w:rPr>
          <w:rFonts w:ascii="宋体" w:hAnsi="宋体" w:cs="宋体" w:hint="eastAsia"/>
          <w:kern w:val="0"/>
          <w:szCs w:val="17"/>
        </w:rPr>
        <w:t>4</w:t>
      </w:r>
      <w:r w:rsidR="00DB4455">
        <w:rPr>
          <w:rFonts w:ascii="宋体" w:hAnsi="宋体" w:cs="宋体" w:hint="eastAsia"/>
          <w:kern w:val="0"/>
          <w:szCs w:val="17"/>
        </w:rPr>
        <w:t>．其他违反法律法规规章文件规定的行为。</w:t>
      </w:r>
    </w:p>
    <w:p w:rsidR="00EE1B75" w:rsidRDefault="00DB4455">
      <w:pPr>
        <w:widowControl/>
        <w:numPr>
          <w:ilvl w:val="0"/>
          <w:numId w:val="12"/>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rPr>
      </w:pPr>
    </w:p>
    <w:p w:rsidR="00EE1B75" w:rsidRDefault="00EE1B75">
      <w:pPr>
        <w:widowControl/>
        <w:spacing w:line="460" w:lineRule="exact"/>
        <w:rPr>
          <w:rFonts w:ascii="宋体" w:hAnsi="宋体"/>
        </w:rPr>
      </w:pPr>
      <w:r>
        <w:rPr>
          <w:rFonts w:ascii="宋体" w:hAnsi="宋体"/>
        </w:rPr>
        <w:pict>
          <v:line id="直线 422" o:spid="_x0000_s2730" style="position:absolute;left:0;text-align:left;z-index:251940352" from="330.65pt,12.3pt" to="330.75pt,36.3pt">
            <v:stroke endarrow="block"/>
          </v:line>
        </w:pict>
      </w:r>
      <w:r>
        <w:rPr>
          <w:rFonts w:ascii="宋体" w:hAnsi="宋体"/>
        </w:rPr>
        <w:pict>
          <v:line id="直线 421" o:spid="_x0000_s2731" style="position:absolute;left:0;text-align:left;z-index:251941376" from="125.9pt,9.05pt" to="126pt,33.05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矩形 423" o:spid="_x0000_s2716" style="position:absolute;left:0;text-align:left;margin-left:44.2pt;margin-top:13.65pt;width:166.55pt;height:25.5pt;z-index:251926016">
            <v:textbox>
              <w:txbxContent>
                <w:p w:rsidR="00EE1B75" w:rsidRDefault="00DB4455">
                  <w:pPr>
                    <w:jc w:val="center"/>
                  </w:pPr>
                  <w:r>
                    <w:rPr>
                      <w:rFonts w:hint="eastAsia"/>
                    </w:rPr>
                    <w:t>资料不全或不符合要求</w:t>
                  </w:r>
                </w:p>
                <w:p w:rsidR="00EE1B75" w:rsidRDefault="00EE1B75">
                  <w:pPr>
                    <w:jc w:val="center"/>
                  </w:pPr>
                </w:p>
              </w:txbxContent>
            </v:textbox>
          </v:rect>
        </w:pict>
      </w:r>
      <w:r>
        <w:rPr>
          <w:rFonts w:ascii="宋体" w:hAnsi="宋体"/>
        </w:rPr>
        <w:pict>
          <v:rect id="矩形 424" o:spid="_x0000_s2718" style="position:absolute;left:0;text-align:left;margin-left:259.5pt;margin-top:14.9pt;width:123.05pt;height:25.5pt;z-index:251928064">
            <v:textbox>
              <w:txbxContent>
                <w:p w:rsidR="00EE1B75" w:rsidRDefault="00DB4455">
                  <w:pPr>
                    <w:jc w:val="center"/>
                  </w:pPr>
                  <w:r>
                    <w:rPr>
                      <w:rFonts w:hint="eastAsia"/>
                    </w:rPr>
                    <w:t>资料齐全并符合要求</w:t>
                  </w: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直线 425" o:spid="_x0000_s2717" style="position:absolute;left:0;text-align:left;z-index:251927040" from="125.15pt,16.05pt" to="125.2pt,40.05pt">
            <v:stroke endarrow="block"/>
          </v:line>
        </w:pict>
      </w:r>
    </w:p>
    <w:p w:rsidR="00EE1B75" w:rsidRDefault="00EE1B75">
      <w:pPr>
        <w:widowControl/>
        <w:spacing w:line="460" w:lineRule="exact"/>
        <w:rPr>
          <w:rFonts w:ascii="宋体" w:hAnsi="宋体"/>
        </w:rPr>
      </w:pPr>
      <w:r>
        <w:rPr>
          <w:rFonts w:ascii="宋体" w:hAnsi="宋体"/>
        </w:rPr>
        <w:pict>
          <v:shape id="任意多边形 437" o:spid="_x0000_s2758" style="position:absolute;left:0;text-align:left;margin-left:320.95pt;margin-top:4.75pt;width:.75pt;height:40pt;z-index:251969024;mso-width-relative:page;mso-height-relative:page" coordsize="21600,21600" path="m21600,1404l20160,,,21600e" filled="f">
            <v:stroke endarrow="block"/>
            <v:path arrowok="t"/>
          </v:shape>
        </w:pict>
      </w:r>
      <w:r>
        <w:rPr>
          <w:rFonts w:ascii="宋体" w:hAnsi="宋体"/>
        </w:rPr>
        <w:pict>
          <v:shape id="文本框 427" o:spid="_x0000_s2719" type="#_x0000_t202" style="position:absolute;left:0;text-align:left;margin-left:77.95pt;margin-top:15.25pt;width:115.5pt;height:22.65pt;z-index:251929088">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r>
        <w:rPr>
          <w:rFonts w:ascii="宋体" w:hAnsi="宋体"/>
        </w:rPr>
        <w:pict>
          <v:line id="直线 429" o:spid="_x0000_s2720" style="position:absolute;left:0;text-align:left;z-index:251930112" from="97.4pt,17.8pt" to="97.45pt,41.8pt">
            <v:stroke endarrow="block"/>
          </v:line>
        </w:pict>
      </w:r>
      <w:r>
        <w:rPr>
          <w:rFonts w:ascii="宋体" w:hAnsi="宋体"/>
        </w:rPr>
        <w:pict>
          <v:line id="直线 428" o:spid="_x0000_s2721" style="position:absolute;left:0;text-align:left;z-index:251931136" from="180.65pt,13.9pt" to="180.7pt,37.9pt">
            <v:stroke endarrow="block"/>
          </v:line>
        </w:pict>
      </w:r>
    </w:p>
    <w:p w:rsidR="00EE1B75" w:rsidRDefault="00EE1B75">
      <w:pPr>
        <w:widowControl/>
        <w:tabs>
          <w:tab w:val="left" w:pos="7318"/>
        </w:tabs>
        <w:spacing w:line="460" w:lineRule="exact"/>
        <w:rPr>
          <w:rFonts w:ascii="宋体" w:hAnsi="宋体"/>
        </w:rPr>
      </w:pPr>
      <w:r>
        <w:rPr>
          <w:rFonts w:ascii="宋体" w:hAnsi="宋体"/>
        </w:rPr>
        <w:pict>
          <v:shape id="文本框 430" o:spid="_x0000_s2725" type="#_x0000_t202" style="position:absolute;left:0;text-align:left;margin-left:4in;margin-top:1.6pt;width:107.25pt;height:28.55pt;z-index:251935232">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rPr>
        <w:pict>
          <v:shape id="任意多边形 433" o:spid="_x0000_s2732" style="position:absolute;left:0;text-align:left;margin-left:236.9pt;margin-top:21.3pt;width:48pt;height:.3pt;z-index:251942400;mso-width-relative:page;mso-height-relative:page" coordsize="21600,21600" path="m,l21600,21600e" filled="f">
            <v:stroke endarrow="block"/>
            <v:path arrowok="t"/>
          </v:shape>
        </w:pict>
      </w:r>
      <w:r>
        <w:rPr>
          <w:rFonts w:ascii="宋体" w:hAnsi="宋体"/>
        </w:rPr>
        <w:pict>
          <v:shape id="文本框 432" o:spid="_x0000_s2723" type="#_x0000_t202" style="position:absolute;left:0;text-align:left;margin-left:145.4pt;margin-top:14.55pt;width:91.5pt;height:46.65pt;z-index:251933184">
            <v:textbox>
              <w:txbxContent>
                <w:p w:rsidR="00EE1B75" w:rsidRDefault="00DB4455">
                  <w:r>
                    <w:rPr>
                      <w:rFonts w:hint="eastAsia"/>
                    </w:rPr>
                    <w:t>限期内资料补全并符合要求</w:t>
                  </w:r>
                </w:p>
              </w:txbxContent>
            </v:textbox>
          </v:shape>
        </w:pict>
      </w:r>
      <w:r>
        <w:rPr>
          <w:rFonts w:ascii="宋体" w:hAnsi="宋体"/>
        </w:rPr>
        <w:pict>
          <v:shape id="文本框 431" o:spid="_x0000_s2722" type="#_x0000_t202" style="position:absolute;left:0;text-align:left;margin-left:46.45pt;margin-top:19.2pt;width:93.95pt;height:49.25pt;z-index:251932160">
            <v:textbox>
              <w:txbxContent>
                <w:p w:rsidR="00EE1B75" w:rsidRDefault="00DB4455">
                  <w:r>
                    <w:rPr>
                      <w:rFonts w:hint="eastAsia"/>
                    </w:rPr>
                    <w:t>逾期未补全或仍不符合法定形式</w:t>
                  </w:r>
                </w:p>
                <w:p w:rsidR="00EE1B75" w:rsidRDefault="00EE1B75"/>
              </w:txbxContent>
            </v:textbox>
          </v:shap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line id="直线 434" o:spid="_x0000_s2726" style="position:absolute;left:0;text-align:left;z-index:251936256" from="338.9pt,8.65pt" to="338.95pt,32.65pt">
            <v:stroke endarrow="block"/>
          </v:lin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_x0000_s2759" style="position:absolute;left:0;text-align:left;z-index:251970048" from="96.65pt,22.05pt" to="96.7pt,46.05pt">
            <v:stroke endarrow="block"/>
          </v:line>
        </w:pict>
      </w:r>
      <w:r>
        <w:rPr>
          <w:rFonts w:ascii="宋体" w:hAnsi="宋体"/>
        </w:rPr>
        <w:pict>
          <v:shape id="文本框 436" o:spid="_x0000_s2727" type="#_x0000_t202" style="position:absolute;left:0;text-align:left;margin-left:267pt;margin-top:13.7pt;width:159.1pt;height:41.7pt;z-index:251937280">
            <v:textbox>
              <w:txbxContent>
                <w:p w:rsidR="00EE1B75" w:rsidRDefault="00DB4455">
                  <w:pPr>
                    <w:jc w:val="center"/>
                  </w:pPr>
                  <w:r>
                    <w:rPr>
                      <w:rFonts w:hint="eastAsia"/>
                    </w:rPr>
                    <w:t>决定许可经批准后作出</w:t>
                  </w:r>
                </w:p>
              </w:txbxContent>
            </v:textbox>
          </v:shape>
        </w:pict>
      </w:r>
    </w:p>
    <w:p w:rsidR="00EE1B75" w:rsidRDefault="00DB4455">
      <w:pPr>
        <w:widowControl/>
        <w:tabs>
          <w:tab w:val="left" w:pos="2218"/>
        </w:tabs>
        <w:spacing w:line="460" w:lineRule="exact"/>
        <w:rPr>
          <w:rFonts w:ascii="宋体" w:hAnsi="宋体"/>
        </w:rPr>
      </w:pPr>
      <w:r>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line id="_x0000_s2761" style="position:absolute;left:0;text-align:left;z-index:251972096" from="295.4pt,11.55pt" to="295.5pt,35.55pt">
            <v:stroke endarrow="block"/>
          </v:line>
        </w:pict>
      </w:r>
      <w:r>
        <w:rPr>
          <w:rFonts w:ascii="宋体" w:hAnsi="宋体"/>
        </w:rPr>
        <w:pict>
          <v:line id="_x0000_s2760" style="position:absolute;left:0;text-align:left;z-index:251971072" from="390.65pt,12.3pt" to="390.75pt,36.3pt">
            <v:stroke endarrow="block"/>
          </v:line>
        </w:pict>
      </w:r>
      <w:r>
        <w:rPr>
          <w:rFonts w:ascii="宋体" w:hAnsi="宋体"/>
        </w:rPr>
        <w:pict>
          <v:shape id="文本框 439" o:spid="_x0000_s2724" type="#_x0000_t202" style="position:absolute;left:0;text-align:left;margin-left:50.95pt;margin-top:1.2pt;width:93.8pt;height:31.55pt;z-index:251934208">
            <v:textbox>
              <w:txbxContent>
                <w:p w:rsidR="00EE1B75" w:rsidRDefault="00DB4455">
                  <w:r>
                    <w:rPr>
                      <w:rFonts w:hint="eastAsia"/>
                    </w:rPr>
                    <w:t xml:space="preserve"> </w:t>
                  </w:r>
                  <w:r>
                    <w:rPr>
                      <w:rFonts w:hint="eastAsia"/>
                    </w:rPr>
                    <w:t>不予受理</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文本框 441" o:spid="_x0000_s2729" type="#_x0000_t202" style="position:absolute;left:0;text-align:left;margin-left:249.85pt;margin-top:13.15pt;width:113.15pt;height:52.7pt;z-index:251939328">
            <v:textbox>
              <w:txbxContent>
                <w:p w:rsidR="00EE1B75" w:rsidRDefault="00DB4455">
                  <w:r>
                    <w:rPr>
                      <w:rFonts w:hint="eastAsia"/>
                    </w:rPr>
                    <w:t>不予许可，说明理由并告知申请人复议或诉讼权利</w:t>
                  </w:r>
                </w:p>
              </w:txbxContent>
            </v:textbox>
          </v:shape>
        </w:pict>
      </w:r>
      <w:r>
        <w:rPr>
          <w:rFonts w:ascii="宋体" w:hAnsi="宋体"/>
        </w:rPr>
        <w:pict>
          <v:shape id="文本框 440" o:spid="_x0000_s2728" type="#_x0000_t202" style="position:absolute;left:0;text-align:left;margin-left:371.25pt;margin-top:16.05pt;width:84.7pt;height:45.3pt;z-index:251938304">
            <v:textbox>
              <w:txbxContent>
                <w:p w:rsidR="00EE1B75" w:rsidRDefault="00DB4455">
                  <w:r>
                    <w:rPr>
                      <w:rFonts w:hint="eastAsia"/>
                    </w:rPr>
                    <w:t>作出准予许可决定</w:t>
                  </w:r>
                </w:p>
              </w:txbxContent>
            </v:textbox>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DB4455">
      <w:pPr>
        <w:pStyle w:val="2"/>
        <w:keepNext w:val="0"/>
        <w:keepLines w:val="0"/>
        <w:widowControl/>
        <w:spacing w:before="0" w:after="0" w:line="460" w:lineRule="exact"/>
        <w:jc w:val="center"/>
        <w:rPr>
          <w:rFonts w:ascii="宋体" w:eastAsia="宋体" w:hAnsi="宋体"/>
          <w:sz w:val="21"/>
        </w:rPr>
      </w:pPr>
      <w:bookmarkStart w:id="97" w:name="_Toc25464"/>
      <w:bookmarkStart w:id="98" w:name="_Toc493596650"/>
      <w:r>
        <w:rPr>
          <w:rFonts w:ascii="宋体" w:eastAsia="宋体" w:hAnsi="宋体" w:cs="宋体"/>
          <w:kern w:val="0"/>
          <w:sz w:val="21"/>
          <w:szCs w:val="17"/>
        </w:rPr>
        <w:br w:type="page"/>
      </w:r>
      <w:bookmarkStart w:id="99" w:name="_Toc26365"/>
      <w:bookmarkStart w:id="100" w:name="_Toc17507"/>
      <w:bookmarkStart w:id="101" w:name="_Toc515981818"/>
      <w:bookmarkStart w:id="102" w:name="_Toc15131"/>
      <w:bookmarkStart w:id="103" w:name="_Toc502422020"/>
      <w:r>
        <w:rPr>
          <w:rFonts w:ascii="宋体" w:eastAsia="宋体" w:hAnsi="宋体" w:cs="宋体" w:hint="eastAsia"/>
          <w:kern w:val="0"/>
          <w:sz w:val="21"/>
          <w:szCs w:val="17"/>
        </w:rPr>
        <w:lastRenderedPageBreak/>
        <w:t>大型设施、移动式平台、超限物体水上拖带审批</w:t>
      </w:r>
      <w:bookmarkEnd w:id="97"/>
      <w:bookmarkEnd w:id="98"/>
      <w:bookmarkEnd w:id="99"/>
      <w:bookmarkEnd w:id="100"/>
      <w:bookmarkEnd w:id="101"/>
      <w:bookmarkEnd w:id="102"/>
      <w:bookmarkEnd w:id="103"/>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行政许可</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JTB15041</w:t>
      </w:r>
    </w:p>
    <w:p w:rsidR="00EE1B75" w:rsidRDefault="00DB4455">
      <w:pPr>
        <w:widowControl/>
        <w:numPr>
          <w:ilvl w:val="0"/>
          <w:numId w:val="13"/>
        </w:numPr>
        <w:spacing w:line="460" w:lineRule="exact"/>
        <w:rPr>
          <w:rFonts w:ascii="宋体" w:hAnsi="宋体"/>
          <w:b/>
          <w:bCs/>
        </w:rPr>
      </w:pPr>
      <w:r>
        <w:rPr>
          <w:rFonts w:ascii="宋体" w:hAnsi="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对符合条件的船舶和被拖物所有人、经营人或其代理人大型设施、移动式平台、超限物体水上拖带的审批</w:t>
      </w:r>
    </w:p>
    <w:p w:rsidR="00EE1B75" w:rsidRDefault="00DB4455">
      <w:pPr>
        <w:widowControl/>
        <w:numPr>
          <w:ilvl w:val="0"/>
          <w:numId w:val="13"/>
        </w:numPr>
        <w:spacing w:line="460" w:lineRule="exact"/>
        <w:rPr>
          <w:rFonts w:ascii="宋体" w:hAnsi="宋体"/>
          <w:b/>
          <w:bCs/>
        </w:rPr>
      </w:pPr>
      <w:r>
        <w:rPr>
          <w:rFonts w:ascii="宋体" w:hAnsi="宋体" w:hint="eastAsia"/>
          <w:b/>
          <w:bCs/>
        </w:rPr>
        <w:t>法律依据</w:t>
      </w:r>
    </w:p>
    <w:p w:rsidR="00EE1B75" w:rsidRDefault="00DB4455">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《中华人民共和国内河交通安全管理条例》</w:t>
      </w:r>
      <w:r>
        <w:rPr>
          <w:rFonts w:ascii="宋体" w:hAnsi="宋体" w:cs="宋体" w:hint="eastAsia"/>
          <w:kern w:val="0"/>
          <w:szCs w:val="17"/>
        </w:rPr>
        <w:t>第二十二条：船舶在内河通航水域载运或者拖带超重、超长、超高、超宽、半潜的物体，必须在装船或者拖带前</w:t>
      </w:r>
      <w:r>
        <w:rPr>
          <w:rFonts w:ascii="宋体" w:hAnsi="宋体" w:cs="宋体" w:hint="eastAsia"/>
          <w:kern w:val="0"/>
          <w:szCs w:val="17"/>
        </w:rPr>
        <w:t>24</w:t>
      </w:r>
      <w:r>
        <w:rPr>
          <w:rFonts w:ascii="宋体" w:hAnsi="宋体" w:cs="宋体" w:hint="eastAsia"/>
          <w:kern w:val="0"/>
          <w:szCs w:val="17"/>
        </w:rPr>
        <w:t>小时报海事管理机构核定拟航行的航路、时间，并采取必要的安全措施，保障船舶载运或者拖带安全。船舶需要护航的，应当向海事管理机构申请护航。</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第四十三条：在内河通航水域中拖放竹、木等物体，应当在拖放前</w:t>
      </w:r>
      <w:r>
        <w:rPr>
          <w:rFonts w:ascii="宋体" w:hAnsi="宋体" w:cs="宋体" w:hint="eastAsia"/>
          <w:kern w:val="0"/>
          <w:szCs w:val="17"/>
        </w:rPr>
        <w:t>24</w:t>
      </w:r>
      <w:r>
        <w:rPr>
          <w:rFonts w:ascii="宋体" w:hAnsi="宋体" w:cs="宋体" w:hint="eastAsia"/>
          <w:kern w:val="0"/>
          <w:szCs w:val="17"/>
        </w:rPr>
        <w:t>小时报经海事管理机构同意，按照核定的时间、路线拖放，并采取必要的安全措</w:t>
      </w:r>
      <w:r>
        <w:rPr>
          <w:rFonts w:ascii="宋体" w:hAnsi="宋体" w:cs="宋体" w:hint="eastAsia"/>
          <w:kern w:val="0"/>
          <w:szCs w:val="17"/>
        </w:rPr>
        <w:t>施，保障拖放安全。</w:t>
      </w:r>
    </w:p>
    <w:p w:rsidR="00EE1B75" w:rsidRDefault="00DB4455">
      <w:pPr>
        <w:widowControl/>
        <w:numPr>
          <w:ilvl w:val="0"/>
          <w:numId w:val="13"/>
        </w:numPr>
        <w:spacing w:line="460" w:lineRule="exact"/>
        <w:rPr>
          <w:rFonts w:ascii="宋体" w:hAnsi="宋体"/>
          <w:b/>
          <w:bCs/>
        </w:rPr>
      </w:pPr>
      <w:r>
        <w:rPr>
          <w:rFonts w:ascii="宋体" w:hAnsi="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个工作日</w:t>
      </w:r>
    </w:p>
    <w:p w:rsidR="00EE1B75" w:rsidRDefault="00DB4455">
      <w:pPr>
        <w:widowControl/>
        <w:numPr>
          <w:ilvl w:val="0"/>
          <w:numId w:val="13"/>
        </w:numPr>
        <w:spacing w:line="460" w:lineRule="exact"/>
        <w:rPr>
          <w:rFonts w:ascii="宋体" w:hAnsi="宋体"/>
          <w:b/>
          <w:bCs/>
        </w:rPr>
      </w:pPr>
      <w:r>
        <w:rPr>
          <w:rFonts w:ascii="宋体" w:hAnsi="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w:t>
      </w:r>
    </w:p>
    <w:p w:rsidR="00EE1B75" w:rsidRDefault="00DB4455">
      <w:pPr>
        <w:widowControl/>
        <w:numPr>
          <w:ilvl w:val="0"/>
          <w:numId w:val="13"/>
        </w:numPr>
        <w:spacing w:line="460" w:lineRule="exact"/>
        <w:rPr>
          <w:rFonts w:ascii="宋体" w:hAnsi="宋体"/>
          <w:b/>
          <w:bCs/>
        </w:rPr>
      </w:pPr>
      <w:r>
        <w:rPr>
          <w:rFonts w:ascii="宋体" w:hAnsi="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w:t>
      </w:r>
    </w:p>
    <w:p w:rsidR="00EE1B75" w:rsidRDefault="00DB4455">
      <w:pPr>
        <w:widowControl/>
        <w:numPr>
          <w:ilvl w:val="0"/>
          <w:numId w:val="13"/>
        </w:numPr>
        <w:spacing w:line="460" w:lineRule="exact"/>
        <w:rPr>
          <w:rFonts w:ascii="宋体" w:hAnsi="宋体"/>
          <w:b/>
          <w:bCs/>
        </w:rPr>
      </w:pPr>
      <w:r>
        <w:rPr>
          <w:rFonts w:ascii="宋体" w:hAnsi="宋体" w:hint="eastAsia"/>
          <w:b/>
          <w:bCs/>
        </w:rPr>
        <w:t>提交材料目录</w:t>
      </w:r>
    </w:p>
    <w:p w:rsidR="00EE1B75" w:rsidRDefault="00DB4455">
      <w:pPr>
        <w:spacing w:line="440" w:lineRule="exact"/>
        <w:ind w:firstLineChars="200" w:firstLine="420"/>
        <w:rPr>
          <w:rFonts w:ascii="宋体" w:hAnsi="宋体"/>
          <w:szCs w:val="21"/>
        </w:rPr>
      </w:pPr>
      <w:r>
        <w:rPr>
          <w:rFonts w:ascii="宋体" w:hAnsi="宋体" w:hint="eastAsia"/>
          <w:szCs w:val="21"/>
        </w:rPr>
        <w:t>1.</w:t>
      </w:r>
      <w:r>
        <w:rPr>
          <w:rFonts w:ascii="宋体" w:hAnsi="宋体" w:hint="eastAsia"/>
          <w:szCs w:val="21"/>
        </w:rPr>
        <w:t>《内河载运或拖带超限物体申请书》（一式两份）；</w:t>
      </w:r>
    </w:p>
    <w:p w:rsidR="00EE1B75" w:rsidRDefault="00DB4455">
      <w:pPr>
        <w:spacing w:line="440" w:lineRule="exact"/>
        <w:ind w:firstLineChars="200" w:firstLine="420"/>
        <w:rPr>
          <w:rFonts w:ascii="宋体" w:hAnsi="宋体"/>
          <w:szCs w:val="21"/>
        </w:rPr>
      </w:pPr>
      <w:r>
        <w:rPr>
          <w:rFonts w:ascii="宋体" w:hAnsi="宋体" w:hint="eastAsia"/>
          <w:szCs w:val="21"/>
        </w:rPr>
        <w:t>2.</w:t>
      </w:r>
      <w:r>
        <w:rPr>
          <w:rFonts w:ascii="宋体" w:hAnsi="宋体" w:hint="eastAsia"/>
          <w:szCs w:val="21"/>
        </w:rPr>
        <w:t>拖轮及超重、超长、超高、超宽、半潜物体的技术资料；</w:t>
      </w:r>
    </w:p>
    <w:p w:rsidR="00EE1B75" w:rsidRDefault="00DB4455">
      <w:pPr>
        <w:spacing w:line="440" w:lineRule="exact"/>
        <w:ind w:firstLineChars="200" w:firstLine="420"/>
        <w:rPr>
          <w:rFonts w:ascii="宋体" w:hAnsi="宋体"/>
          <w:szCs w:val="21"/>
        </w:rPr>
      </w:pPr>
      <w:r>
        <w:rPr>
          <w:rFonts w:ascii="宋体" w:hAnsi="宋体" w:hint="eastAsia"/>
          <w:szCs w:val="21"/>
        </w:rPr>
        <w:t>3.</w:t>
      </w:r>
      <w:r>
        <w:rPr>
          <w:rFonts w:ascii="宋体" w:hAnsi="宋体" w:hint="eastAsia"/>
          <w:szCs w:val="21"/>
        </w:rPr>
        <w:t>载运或拖带方案（含过桥浮态说明）；已制定通航安全保障措施和应急预案的证明材料；</w:t>
      </w:r>
    </w:p>
    <w:p w:rsidR="00EE1B75" w:rsidRDefault="00DB4455">
      <w:pPr>
        <w:spacing w:line="440" w:lineRule="exact"/>
        <w:ind w:firstLineChars="200" w:firstLine="420"/>
        <w:rPr>
          <w:rFonts w:ascii="宋体" w:hAnsi="宋体"/>
          <w:szCs w:val="21"/>
        </w:rPr>
      </w:pPr>
      <w:r>
        <w:rPr>
          <w:rFonts w:ascii="宋体" w:hAnsi="宋体" w:hint="eastAsia"/>
          <w:szCs w:val="21"/>
        </w:rPr>
        <w:t xml:space="preserve">4. </w:t>
      </w:r>
      <w:r>
        <w:rPr>
          <w:rFonts w:ascii="宋体" w:hAnsi="宋体" w:hint="eastAsia"/>
          <w:szCs w:val="21"/>
        </w:rPr>
        <w:t>船舶证书、船员适任证书及其复印件；</w:t>
      </w:r>
    </w:p>
    <w:p w:rsidR="00EE1B75" w:rsidRDefault="00DB4455">
      <w:pPr>
        <w:spacing w:line="440" w:lineRule="exact"/>
        <w:ind w:firstLineChars="200" w:firstLine="420"/>
        <w:rPr>
          <w:rFonts w:ascii="宋体" w:hAnsi="宋体"/>
          <w:szCs w:val="21"/>
        </w:rPr>
      </w:pPr>
      <w:r>
        <w:rPr>
          <w:rFonts w:ascii="宋体" w:hAnsi="宋体" w:hint="eastAsia"/>
          <w:szCs w:val="21"/>
        </w:rPr>
        <w:t>5.</w:t>
      </w:r>
      <w:r>
        <w:rPr>
          <w:rFonts w:ascii="宋体" w:hAnsi="宋体" w:hint="eastAsia"/>
          <w:szCs w:val="21"/>
        </w:rPr>
        <w:t>已通过评审的拖带作业通航安全评估报告；</w:t>
      </w:r>
    </w:p>
    <w:p w:rsidR="00EE1B75" w:rsidRDefault="00DB4455">
      <w:pPr>
        <w:spacing w:line="440" w:lineRule="exact"/>
        <w:ind w:firstLineChars="200" w:firstLine="420"/>
        <w:rPr>
          <w:rFonts w:ascii="宋体" w:hAnsi="宋体"/>
          <w:szCs w:val="21"/>
        </w:rPr>
      </w:pPr>
      <w:r>
        <w:rPr>
          <w:rFonts w:ascii="宋体" w:hAnsi="宋体" w:hint="eastAsia"/>
          <w:szCs w:val="21"/>
        </w:rPr>
        <w:t>6.</w:t>
      </w:r>
      <w:r>
        <w:rPr>
          <w:rFonts w:ascii="宋体" w:hAnsi="宋体" w:hint="eastAsia"/>
          <w:szCs w:val="21"/>
        </w:rPr>
        <w:t>航行通（警）告发布申请（必要时）；</w:t>
      </w:r>
    </w:p>
    <w:p w:rsidR="00EE1B75" w:rsidRDefault="00DB4455">
      <w:pPr>
        <w:spacing w:line="440" w:lineRule="exact"/>
        <w:ind w:firstLineChars="200" w:firstLine="420"/>
        <w:rPr>
          <w:rFonts w:ascii="宋体" w:hAnsi="宋体"/>
          <w:szCs w:val="21"/>
        </w:rPr>
      </w:pPr>
      <w:r>
        <w:rPr>
          <w:rFonts w:ascii="宋体" w:hAnsi="宋体" w:hint="eastAsia"/>
          <w:szCs w:val="21"/>
        </w:rPr>
        <w:t>7.</w:t>
      </w:r>
      <w:r>
        <w:rPr>
          <w:rFonts w:ascii="宋体" w:hAnsi="宋体" w:hint="eastAsia"/>
          <w:szCs w:val="21"/>
        </w:rPr>
        <w:t>专项护航方案（必要时）；</w:t>
      </w:r>
    </w:p>
    <w:p w:rsidR="00EE1B75" w:rsidRDefault="00DB4455">
      <w:pPr>
        <w:spacing w:line="440" w:lineRule="exact"/>
        <w:ind w:firstLineChars="200" w:firstLine="420"/>
        <w:rPr>
          <w:rFonts w:ascii="宋体" w:hAnsi="宋体"/>
          <w:szCs w:val="21"/>
        </w:rPr>
      </w:pPr>
      <w:r>
        <w:rPr>
          <w:rFonts w:ascii="宋体" w:hAnsi="宋体" w:hint="eastAsia"/>
          <w:szCs w:val="21"/>
        </w:rPr>
        <w:lastRenderedPageBreak/>
        <w:t>8.</w:t>
      </w:r>
      <w:r>
        <w:rPr>
          <w:rFonts w:ascii="宋体" w:hAnsi="宋体" w:hint="eastAsia"/>
          <w:szCs w:val="21"/>
        </w:rPr>
        <w:t>委托证明及委托人和被委托人身份证明及其复印件（委托时）。</w:t>
      </w:r>
    </w:p>
    <w:p w:rsidR="00EE1B75" w:rsidRDefault="00DB4455">
      <w:pPr>
        <w:widowControl/>
        <w:numPr>
          <w:ilvl w:val="0"/>
          <w:numId w:val="13"/>
        </w:numPr>
        <w:spacing w:line="460" w:lineRule="exact"/>
        <w:rPr>
          <w:rFonts w:ascii="宋体" w:hAnsi="宋体"/>
          <w:b/>
          <w:bCs/>
        </w:rPr>
      </w:pPr>
      <w:r>
        <w:rPr>
          <w:rFonts w:ascii="宋体" w:hAnsi="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13"/>
        </w:numPr>
        <w:spacing w:line="460" w:lineRule="exact"/>
        <w:rPr>
          <w:rFonts w:ascii="宋体" w:hAnsi="宋体"/>
          <w:b/>
          <w:bCs/>
        </w:rPr>
      </w:pPr>
      <w:r>
        <w:rPr>
          <w:rFonts w:ascii="宋体" w:hAnsi="宋体" w:hint="eastAsia"/>
          <w:b/>
          <w:bCs/>
        </w:rPr>
        <w:t>审批流程</w:t>
      </w:r>
    </w:p>
    <w:p w:rsidR="00EE1B75" w:rsidRDefault="00EE1B75">
      <w:pPr>
        <w:widowControl/>
        <w:spacing w:line="460" w:lineRule="exact"/>
        <w:rPr>
          <w:rFonts w:ascii="宋体" w:hAnsi="宋体"/>
        </w:rPr>
      </w:pPr>
      <w:r>
        <w:rPr>
          <w:rFonts w:ascii="宋体" w:hAnsi="宋体"/>
        </w:rPr>
        <w:pict>
          <v:rect id="矩形 442" o:spid="_x0000_s2733" style="position:absolute;left:0;text-align:left;margin-left:68.35pt;margin-top:15.15pt;width:301.35pt;height:25.5pt;z-index:251943424">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rPr>
      </w:pPr>
      <w:r>
        <w:rPr>
          <w:rFonts w:ascii="宋体" w:hAnsi="宋体"/>
        </w:rPr>
        <w:pict>
          <v:line id="直线 443" o:spid="_x0000_s2753" style="position:absolute;left:0;text-align:left;z-index:251963904" from="126.65pt,18.05pt" to="126.75pt,42.05pt">
            <v:stroke endarrow="block"/>
          </v:line>
        </w:pict>
      </w:r>
      <w:r>
        <w:rPr>
          <w:rFonts w:ascii="宋体" w:hAnsi="宋体"/>
        </w:rPr>
        <w:pict>
          <v:line id="直线 444" o:spid="_x0000_s2752" style="position:absolute;left:0;text-align:left;z-index:251962880" from="329.15pt,18.3pt" to="329.25pt,42.3pt">
            <v:stroke endarrow="block"/>
          </v:line>
        </w:pict>
      </w:r>
    </w:p>
    <w:p w:rsidR="00EE1B75" w:rsidRDefault="00EE1B75">
      <w:pPr>
        <w:widowControl/>
        <w:tabs>
          <w:tab w:val="left" w:pos="5593"/>
        </w:tabs>
        <w:spacing w:line="460" w:lineRule="exact"/>
        <w:rPr>
          <w:rFonts w:ascii="宋体" w:hAnsi="宋体"/>
        </w:rPr>
      </w:pPr>
      <w:r>
        <w:rPr>
          <w:rFonts w:ascii="宋体" w:hAnsi="宋体"/>
        </w:rPr>
        <w:pict>
          <v:rect id="矩形 446" o:spid="_x0000_s2736" style="position:absolute;left:0;text-align:left;margin-left:221.95pt;margin-top:17.9pt;width:166.55pt;height:25.5pt;z-index:251946496">
            <v:textbox>
              <w:txbxContent>
                <w:p w:rsidR="00EE1B75" w:rsidRDefault="00DB4455">
                  <w:pPr>
                    <w:jc w:val="center"/>
                  </w:pPr>
                  <w:r>
                    <w:rPr>
                      <w:rFonts w:hint="eastAsia"/>
                    </w:rPr>
                    <w:t>资料齐全并符合要求</w:t>
                  </w:r>
                </w:p>
              </w:txbxContent>
            </v:textbox>
          </v:rect>
        </w:pict>
      </w:r>
      <w:r>
        <w:rPr>
          <w:rFonts w:ascii="宋体" w:hAnsi="宋体"/>
        </w:rPr>
        <w:pict>
          <v:rect id="矩形 445" o:spid="_x0000_s2734" style="position:absolute;left:0;text-align:left;margin-left:44.95pt;margin-top:16.65pt;width:166.55pt;height:25.5pt;z-index:251944448">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line id="直线 447" o:spid="_x0000_s2735" style="position:absolute;left:0;text-align:left;z-index:251945472" from="125.15pt,19.8pt" to="125.2pt,43.8pt">
            <v:stroke endarrow="block"/>
          </v:line>
        </w:pict>
      </w:r>
      <w:r>
        <w:rPr>
          <w:rFonts w:ascii="宋体" w:hAnsi="宋体"/>
        </w:rPr>
        <w:pict>
          <v:shape id="任意多边形 448" o:spid="_x0000_s2745" style="position:absolute;left:0;text-align:left;margin-left:330.65pt;margin-top:20.4pt;width:.05pt;height:84.7pt;z-index:251955712;mso-width-relative:page;mso-height-relative:page" coordsize="21600,21600" path="m,l,21600e" filled="f">
            <v:stroke endarrow="block"/>
            <v:path arrowok="t"/>
          </v:shape>
        </w:pict>
      </w:r>
    </w:p>
    <w:p w:rsidR="00EE1B75" w:rsidRDefault="00EE1B75">
      <w:pPr>
        <w:widowControl/>
        <w:spacing w:line="460" w:lineRule="exact"/>
        <w:rPr>
          <w:rFonts w:ascii="宋体" w:hAnsi="宋体"/>
        </w:rPr>
      </w:pPr>
      <w:r>
        <w:rPr>
          <w:rFonts w:ascii="宋体" w:hAnsi="宋体"/>
        </w:rPr>
        <w:pict>
          <v:shape id="文本框 449" o:spid="_x0000_s2737" type="#_x0000_t202" style="position:absolute;left:0;text-align:left;margin-left:76.45pt;margin-top:21.95pt;width:111.7pt;height:30.25pt;z-index:251947520">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rPr>
      </w:pPr>
    </w:p>
    <w:p w:rsidR="00EE1B75" w:rsidRDefault="00EE1B75">
      <w:pPr>
        <w:widowControl/>
        <w:tabs>
          <w:tab w:val="left" w:pos="7318"/>
        </w:tabs>
        <w:spacing w:line="460" w:lineRule="exact"/>
        <w:rPr>
          <w:rFonts w:ascii="宋体" w:hAnsi="宋体"/>
        </w:rPr>
      </w:pPr>
      <w:r>
        <w:rPr>
          <w:rFonts w:ascii="宋体" w:hAnsi="宋体"/>
        </w:rPr>
        <w:pict>
          <v:line id="直线 450" o:spid="_x0000_s2739" style="position:absolute;left:0;text-align:left;z-index:251949568" from="175.4pt,9.65pt" to="175.45pt,33.65pt">
            <v:stroke endarrow="block"/>
          </v:line>
        </w:pict>
      </w:r>
      <w:r>
        <w:rPr>
          <w:rFonts w:ascii="宋体" w:hAnsi="宋体"/>
        </w:rPr>
        <w:pict>
          <v:line id="直线 451" o:spid="_x0000_s2738" style="position:absolute;left:0;text-align:left;z-index:251948544" from="92.15pt,4.55pt" to="92.2pt,28.55pt">
            <v:stroke endarrow="block"/>
          </v:line>
        </w:pict>
      </w:r>
      <w:r w:rsidR="00DB4455">
        <w:rPr>
          <w:rFonts w:ascii="宋体" w:hAnsi="宋体" w:hint="eastAsia"/>
        </w:rPr>
        <w:tab/>
      </w:r>
    </w:p>
    <w:p w:rsidR="00EE1B75" w:rsidRDefault="00EE1B75">
      <w:pPr>
        <w:widowControl/>
        <w:tabs>
          <w:tab w:val="left" w:pos="3418"/>
        </w:tabs>
        <w:spacing w:line="460" w:lineRule="exact"/>
        <w:rPr>
          <w:rFonts w:ascii="宋体" w:hAnsi="宋体"/>
        </w:rPr>
      </w:pPr>
      <w:r>
        <w:rPr>
          <w:rFonts w:ascii="宋体" w:hAnsi="宋体"/>
        </w:rPr>
        <w:pict>
          <v:shape id="文本框 452" o:spid="_x0000_s2744" type="#_x0000_t202" style="position:absolute;left:0;text-align:left;margin-left:291.75pt;margin-top:15.85pt;width:87.05pt;height:28.5pt;z-index:251954688">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rPr>
        <w:pict>
          <v:shape id="文本框 454" o:spid="_x0000_s2741" type="#_x0000_t202" style="position:absolute;left:0;text-align:left;margin-left:145.4pt;margin-top:14.8pt;width:91.5pt;height:46.65pt;z-index:251951616">
            <v:textbox>
              <w:txbxContent>
                <w:p w:rsidR="00EE1B75" w:rsidRDefault="00DB4455">
                  <w:r>
                    <w:rPr>
                      <w:rFonts w:hint="eastAsia"/>
                    </w:rPr>
                    <w:t>限期内资料补全并符合要求</w:t>
                  </w:r>
                </w:p>
              </w:txbxContent>
            </v:textbox>
          </v:shape>
        </w:pict>
      </w:r>
      <w:r>
        <w:rPr>
          <w:rFonts w:ascii="宋体" w:hAnsi="宋体"/>
        </w:rPr>
        <w:pict>
          <v:shape id="文本框 453" o:spid="_x0000_s2740" type="#_x0000_t202" style="position:absolute;left:0;text-align:left;margin-left:42.7pt;margin-top:8.2pt;width:93.95pt;height:49.25pt;z-index:251950592">
            <v:textbox>
              <w:txbxContent>
                <w:p w:rsidR="00EE1B75" w:rsidRDefault="00DB4455">
                  <w:r>
                    <w:rPr>
                      <w:rFonts w:hint="eastAsia"/>
                    </w:rPr>
                    <w:t>逾期未补全或仍不符合法定形式</w:t>
                  </w:r>
                </w:p>
                <w:p w:rsidR="00EE1B75" w:rsidRDefault="00EE1B75"/>
              </w:txbxContent>
            </v:textbox>
          </v:shape>
        </w:pict>
      </w:r>
      <w:r w:rsidR="00DB4455">
        <w:rPr>
          <w:rFonts w:ascii="宋体" w:hAnsi="宋体" w:hint="eastAsia"/>
        </w:rPr>
        <w:tab/>
      </w:r>
    </w:p>
    <w:p w:rsidR="00EE1B75" w:rsidRDefault="00EE1B75">
      <w:pPr>
        <w:widowControl/>
        <w:spacing w:line="460" w:lineRule="exact"/>
        <w:rPr>
          <w:rFonts w:ascii="宋体" w:hAnsi="宋体"/>
        </w:rPr>
      </w:pPr>
      <w:r>
        <w:rPr>
          <w:rFonts w:ascii="宋体" w:hAnsi="宋体"/>
        </w:rPr>
        <w:pict>
          <v:shape id="任意多边形 455" o:spid="_x0000_s2754" style="position:absolute;left:0;text-align:left;margin-left:237.65pt;margin-top:.05pt;width:48pt;height:.3pt;z-index:251964928;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rPr>
      </w:pPr>
      <w:r>
        <w:rPr>
          <w:rFonts w:ascii="宋体" w:hAnsi="宋体"/>
        </w:rPr>
        <w:pict>
          <v:shape id="任意多边形 457" o:spid="_x0000_s2742" style="position:absolute;left:0;text-align:left;margin-left:92.9pt;margin-top:8.55pt;width:.75pt;height:109pt;z-index:251952640;mso-width-relative:page;mso-height-relative:page" coordsize="21600,21600" path="m21600,l,21600e" filled="f">
            <v:stroke endarrow="block"/>
            <v:path arrowok="t"/>
          </v:shape>
        </w:pict>
      </w:r>
      <w:r>
        <w:rPr>
          <w:rFonts w:ascii="宋体" w:hAnsi="宋体"/>
        </w:rPr>
        <w:pict>
          <v:line id="直线 456" o:spid="_x0000_s2746" style="position:absolute;left:0;text-align:left;z-index:251956736" from="331.4pt,.9pt" to="331.45pt,24.9pt">
            <v:stroke endarrow="block"/>
          </v:line>
        </w:pict>
      </w:r>
      <w:r w:rsidR="00DB4455">
        <w:rPr>
          <w:rFonts w:ascii="宋体" w:hAnsi="宋体" w:hint="eastAsia"/>
        </w:rPr>
        <w:tab/>
      </w:r>
    </w:p>
    <w:p w:rsidR="00EE1B75" w:rsidRDefault="00EE1B75">
      <w:pPr>
        <w:widowControl/>
        <w:tabs>
          <w:tab w:val="left" w:pos="3763"/>
        </w:tabs>
        <w:spacing w:line="460" w:lineRule="exact"/>
        <w:rPr>
          <w:rFonts w:ascii="宋体" w:hAnsi="宋体"/>
        </w:rPr>
      </w:pPr>
      <w:r>
        <w:rPr>
          <w:rFonts w:ascii="宋体" w:hAnsi="宋体"/>
        </w:rPr>
        <w:pict>
          <v:shape id="文本框 458" o:spid="_x0000_s2747" type="#_x0000_t202" style="position:absolute;left:0;text-align:left;margin-left:258pt;margin-top:5.2pt;width:159.1pt;height:41.7pt;z-index:251957760">
            <v:textbox>
              <w:txbxContent>
                <w:p w:rsidR="00EE1B75" w:rsidRDefault="00DB4455">
                  <w:pPr>
                    <w:jc w:val="center"/>
                  </w:pPr>
                  <w:r>
                    <w:rPr>
                      <w:rFonts w:hint="eastAsia"/>
                    </w:rPr>
                    <w:t>决定许可经批准后作出</w:t>
                  </w:r>
                </w:p>
              </w:txbxContent>
            </v:textbox>
          </v:shape>
        </w:pict>
      </w:r>
      <w:r w:rsidR="00DB4455">
        <w:rPr>
          <w:rFonts w:ascii="宋体" w:hAnsi="宋体" w:hint="eastAsia"/>
        </w:rPr>
        <w:tab/>
      </w:r>
    </w:p>
    <w:p w:rsidR="00EE1B75" w:rsidRDefault="00EE1B75">
      <w:pPr>
        <w:widowControl/>
        <w:tabs>
          <w:tab w:val="left" w:pos="1663"/>
          <w:tab w:val="left" w:pos="3778"/>
        </w:tabs>
        <w:spacing w:line="460" w:lineRule="exact"/>
        <w:rPr>
          <w:rFonts w:ascii="宋体" w:hAnsi="宋体"/>
        </w:rPr>
      </w:pPr>
      <w:r>
        <w:rPr>
          <w:rFonts w:ascii="宋体" w:hAnsi="宋体"/>
        </w:rPr>
        <w:pict>
          <v:shape id="任意多边形 459" o:spid="_x0000_s2748" style="position:absolute;left:0;text-align:left;margin-left:380.2pt;margin-top:25.75pt;width:.75pt;height:40pt;z-index:251958784;mso-width-relative:page;mso-height-relative:page" coordsize="21600,21600" path="m21600,1404l20160,,,21600e" filled="f">
            <v:stroke endarrow="block"/>
            <v:path arrowok="t"/>
          </v:shape>
        </w:pict>
      </w:r>
      <w:r>
        <w:rPr>
          <w:rFonts w:ascii="宋体" w:hAnsi="宋体"/>
        </w:rPr>
        <w:pict>
          <v:shape id="任意多边形 460" o:spid="_x0000_s2750" style="position:absolute;left:0;text-align:left;margin-left:279.65pt;margin-top:24.25pt;width:.75pt;height:36.95pt;z-index:251960832;mso-width-relative:page;mso-height-relative:page" coordsize="21600,21600" path="m21600,l,21600e" filled="f">
            <v:stroke endarrow="block"/>
            <v:path arrowok="t"/>
          </v:shape>
        </w:pict>
      </w:r>
      <w:r w:rsidR="00DB4455">
        <w:rPr>
          <w:rFonts w:ascii="宋体" w:hAnsi="宋体" w:hint="eastAsia"/>
        </w:rPr>
        <w:tab/>
      </w:r>
      <w:r w:rsidR="00DB4455">
        <w:rPr>
          <w:rFonts w:ascii="宋体" w:hAnsi="宋体" w:hint="eastAsia"/>
        </w:rPr>
        <w:tab/>
      </w:r>
    </w:p>
    <w:p w:rsidR="00EE1B75" w:rsidRDefault="00DB4455">
      <w:pPr>
        <w:widowControl/>
        <w:tabs>
          <w:tab w:val="left" w:pos="5173"/>
          <w:tab w:val="left" w:pos="6673"/>
        </w:tabs>
        <w:spacing w:line="460" w:lineRule="exact"/>
        <w:rPr>
          <w:rFonts w:ascii="宋体" w:hAnsi="宋体"/>
        </w:rPr>
      </w:pPr>
      <w:r>
        <w:rPr>
          <w:rFonts w:ascii="宋体" w:hAnsi="宋体" w:hint="eastAsia"/>
        </w:rPr>
        <w:tab/>
      </w:r>
      <w:r>
        <w:rPr>
          <w:rFonts w:ascii="宋体" w:hAnsi="宋体" w:hint="eastAsia"/>
        </w:rPr>
        <w:tab/>
      </w:r>
    </w:p>
    <w:p w:rsidR="00EE1B75" w:rsidRDefault="00EE1B75">
      <w:pPr>
        <w:widowControl/>
        <w:spacing w:line="460" w:lineRule="exact"/>
        <w:rPr>
          <w:rFonts w:ascii="宋体" w:hAnsi="宋体"/>
        </w:rPr>
      </w:pPr>
      <w:r>
        <w:rPr>
          <w:rFonts w:ascii="宋体" w:hAnsi="宋体"/>
        </w:rPr>
        <w:pict>
          <v:shape id="文本框 463" o:spid="_x0000_s2751" type="#_x0000_t202" style="position:absolute;left:0;text-align:left;margin-left:212.95pt;margin-top:18.45pt;width:113.4pt;height:55pt;z-index:251961856">
            <v:textbox>
              <w:txbxContent>
                <w:p w:rsidR="00EE1B75" w:rsidRDefault="00DB4455">
                  <w:r>
                    <w:rPr>
                      <w:rFonts w:hint="eastAsia"/>
                    </w:rPr>
                    <w:t>不予许可，说明理由并告知申请人复议或诉讼权利</w:t>
                  </w:r>
                </w:p>
              </w:txbxContent>
            </v:textbox>
          </v:shape>
        </w:pict>
      </w:r>
    </w:p>
    <w:p w:rsidR="00EE1B75" w:rsidRDefault="00EE1B75">
      <w:pPr>
        <w:widowControl/>
        <w:tabs>
          <w:tab w:val="left" w:pos="2263"/>
          <w:tab w:val="left" w:pos="7423"/>
        </w:tabs>
        <w:spacing w:line="460" w:lineRule="exact"/>
        <w:rPr>
          <w:rFonts w:ascii="宋体" w:hAnsi="宋体"/>
        </w:rPr>
      </w:pPr>
      <w:r>
        <w:rPr>
          <w:rFonts w:ascii="宋体" w:hAnsi="宋体"/>
        </w:rPr>
        <w:pict>
          <v:shape id="文本框 462" o:spid="_x0000_s2749" type="#_x0000_t202" style="position:absolute;left:0;text-align:left;margin-left:342pt;margin-top:1.5pt;width:95.9pt;height:55.45pt;z-index:251959808">
            <v:textbox>
              <w:txbxContent>
                <w:p w:rsidR="00EE1B75" w:rsidRDefault="00DB4455">
                  <w:r>
                    <w:rPr>
                      <w:rFonts w:hint="eastAsia"/>
                    </w:rPr>
                    <w:t>作出准予许可决定</w:t>
                  </w:r>
                </w:p>
              </w:txbxContent>
            </v:textbox>
          </v:shape>
        </w:pict>
      </w:r>
      <w:r>
        <w:rPr>
          <w:rFonts w:ascii="宋体" w:hAnsi="宋体"/>
        </w:rPr>
        <w:pict>
          <v:shape id="文本框 461" o:spid="_x0000_s2743" type="#_x0000_t202" style="position:absolute;left:0;text-align:left;margin-left:25.4pt;margin-top:1pt;width:138.75pt;height:37.5pt;z-index:251953664">
            <v:textbox>
              <w:txbxContent>
                <w:p w:rsidR="00EE1B75" w:rsidRDefault="00DB4455">
                  <w:r>
                    <w:rPr>
                      <w:rFonts w:hint="eastAsia"/>
                    </w:rPr>
                    <w:t xml:space="preserve">  </w:t>
                  </w:r>
                  <w:r>
                    <w:rPr>
                      <w:rFonts w:hint="eastAsia"/>
                    </w:rPr>
                    <w:t>不予受理</w:t>
                  </w:r>
                </w:p>
              </w:txbxContent>
            </v:textbox>
          </v:shape>
        </w:pict>
      </w:r>
      <w:r w:rsidR="00DB4455">
        <w:rPr>
          <w:rFonts w:ascii="宋体" w:hAnsi="宋体" w:hint="eastAsia"/>
        </w:rPr>
        <w:tab/>
      </w:r>
      <w:r w:rsidR="00DB4455">
        <w:rPr>
          <w:rFonts w:ascii="宋体" w:hAnsi="宋体" w:hint="eastAsia"/>
        </w:rPr>
        <w:tab/>
      </w:r>
    </w:p>
    <w:p w:rsidR="00EE1B75" w:rsidRDefault="00DB4455">
      <w:pPr>
        <w:widowControl/>
        <w:spacing w:line="460" w:lineRule="exact"/>
        <w:rPr>
          <w:rFonts w:ascii="宋体" w:hAnsi="宋体"/>
        </w:rPr>
      </w:pPr>
      <w:r>
        <w:rPr>
          <w:rFonts w:ascii="宋体" w:hAnsi="宋体" w:hint="eastAsia"/>
        </w:rPr>
        <w:tab/>
      </w:r>
    </w:p>
    <w:p w:rsidR="00EE1B75" w:rsidRDefault="00DB4455">
      <w:pPr>
        <w:widowControl/>
        <w:spacing w:line="460" w:lineRule="exact"/>
        <w:rPr>
          <w:rFonts w:ascii="宋体" w:hAnsi="宋体"/>
          <w:b/>
          <w:bCs/>
        </w:rPr>
      </w:pPr>
      <w:r>
        <w:rPr>
          <w:rFonts w:ascii="宋体" w:hAnsi="宋体"/>
          <w:b/>
          <w:bCs/>
        </w:rPr>
        <w:br w:type="page"/>
      </w:r>
    </w:p>
    <w:p w:rsidR="00EE1B75" w:rsidRDefault="00DB4455">
      <w:pPr>
        <w:pStyle w:val="1"/>
        <w:keepNext w:val="0"/>
        <w:keepLines w:val="0"/>
        <w:widowControl/>
        <w:spacing w:before="0" w:after="0" w:line="460" w:lineRule="exact"/>
        <w:jc w:val="center"/>
        <w:rPr>
          <w:rFonts w:ascii="宋体" w:hAnsi="宋体" w:cs="宋体"/>
          <w:kern w:val="0"/>
          <w:sz w:val="21"/>
          <w:szCs w:val="17"/>
        </w:rPr>
      </w:pPr>
      <w:bookmarkStart w:id="104" w:name="_Toc515981819"/>
      <w:bookmarkStart w:id="105" w:name="_Toc509494944"/>
      <w:r>
        <w:rPr>
          <w:rFonts w:ascii="方正小标宋简体" w:eastAsia="方正小标宋简体" w:hAnsi="方正小标宋简体" w:cs="宋体" w:hint="eastAsia"/>
          <w:b w:val="0"/>
          <w:bCs/>
          <w:kern w:val="0"/>
          <w:szCs w:val="17"/>
        </w:rPr>
        <w:lastRenderedPageBreak/>
        <w:t>海事行政确认</w:t>
      </w:r>
      <w:bookmarkEnd w:id="104"/>
      <w:bookmarkEnd w:id="105"/>
    </w:p>
    <w:p w:rsidR="00EE1B75" w:rsidRDefault="00DB4455">
      <w:pPr>
        <w:pStyle w:val="2"/>
        <w:keepNext w:val="0"/>
        <w:keepLines w:val="0"/>
        <w:widowControl/>
        <w:spacing w:before="0" w:after="0" w:line="460" w:lineRule="exact"/>
        <w:jc w:val="center"/>
        <w:rPr>
          <w:rFonts w:ascii="宋体" w:eastAsia="宋体" w:hAnsi="宋体" w:cs="宋体"/>
          <w:sz w:val="21"/>
        </w:rPr>
      </w:pPr>
      <w:bookmarkStart w:id="106" w:name="_Toc31160"/>
      <w:bookmarkStart w:id="107" w:name="_Toc7534"/>
      <w:bookmarkStart w:id="108" w:name="_Toc493596654"/>
      <w:bookmarkStart w:id="109" w:name="_Toc515981820"/>
      <w:bookmarkStart w:id="110" w:name="_Toc11949"/>
      <w:bookmarkStart w:id="111" w:name="_Toc509494945"/>
      <w:bookmarkStart w:id="112" w:name="_Toc502422024"/>
      <w:r>
        <w:rPr>
          <w:rFonts w:ascii="宋体" w:eastAsia="宋体" w:hAnsi="宋体" w:cs="宋体" w:hint="eastAsia"/>
          <w:kern w:val="0"/>
          <w:sz w:val="21"/>
          <w:szCs w:val="17"/>
        </w:rPr>
        <w:t>船舶所有权登记</w:t>
      </w:r>
      <w:bookmarkEnd w:id="106"/>
      <w:bookmarkEnd w:id="107"/>
      <w:bookmarkEnd w:id="108"/>
      <w:bookmarkEnd w:id="109"/>
      <w:bookmarkEnd w:id="110"/>
      <w:bookmarkEnd w:id="111"/>
      <w:bookmarkEnd w:id="112"/>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MSAQR001</w:t>
      </w:r>
    </w:p>
    <w:p w:rsidR="00EE1B75" w:rsidRDefault="00DB4455">
      <w:pPr>
        <w:widowControl/>
        <w:spacing w:line="460" w:lineRule="exact"/>
        <w:rPr>
          <w:rFonts w:ascii="宋体" w:hAnsi="宋体" w:cs="宋体"/>
          <w:b/>
          <w:bCs/>
        </w:rPr>
      </w:pPr>
      <w:r>
        <w:rPr>
          <w:rFonts w:ascii="宋体" w:hAnsi="宋体" w:cs="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对符合条件的船舶所有人船舶所有权的登记</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《中华人民共和国内河交通安全管理条例》</w:t>
      </w:r>
      <w:r>
        <w:rPr>
          <w:rFonts w:ascii="宋体" w:hAnsi="宋体" w:cs="宋体" w:hint="eastAsia"/>
          <w:kern w:val="0"/>
          <w:szCs w:val="17"/>
        </w:rPr>
        <w:t>第六条：船舶具备下列条件，方可航行：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（一）经海事管理机构认可的船舶检验机构依法检验并持有合格的船舶检验证书；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（二）经海事管理机构依法登记并持有船舶登记证书；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（三）配备符合国务院交通主管部门规定的船员；</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（四）配备必要的航行资料。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第七条：浮动设施具备下列条件，方可从事有关活动：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（一）经海事管理机构认可的船舶检验机构依法检验并持有合格的检验证书；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（二）经海事管理机构依法登记并持有登记证书；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（三）配备符合国务院交通主管部门规定的掌握水上交通安全技能的船员。</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第三十八条：渡口工作人员应当经培训、考试合</w:t>
      </w:r>
      <w:r>
        <w:rPr>
          <w:rFonts w:ascii="宋体" w:hAnsi="宋体" w:cs="宋体" w:hint="eastAsia"/>
          <w:kern w:val="0"/>
          <w:szCs w:val="17"/>
        </w:rPr>
        <w:t>格，并取得渡口所在地县级人民政府指定的部门颁发的合格证书。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渡口船舶应当持有合格的船舶检验证书和船舶登记证书。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2.</w:t>
      </w:r>
      <w:r>
        <w:rPr>
          <w:rFonts w:ascii="宋体" w:hAnsi="宋体" w:cs="宋体" w:hint="eastAsia"/>
          <w:b/>
          <w:kern w:val="0"/>
          <w:szCs w:val="17"/>
        </w:rPr>
        <w:t>《中华人民共和国海上交通安全法》</w:t>
      </w:r>
      <w:r>
        <w:rPr>
          <w:rFonts w:ascii="宋体" w:hAnsi="宋体" w:cs="宋体" w:hint="eastAsia"/>
          <w:kern w:val="0"/>
          <w:szCs w:val="17"/>
        </w:rPr>
        <w:t>第五条：船舶必须持有船舶国籍证书，或船舶登记证书，或船舶执照。</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《中华人民共和国船舶登记条例》</w:t>
      </w:r>
      <w:r>
        <w:rPr>
          <w:rFonts w:ascii="宋体" w:hAnsi="宋体" w:cs="宋体" w:hint="eastAsia"/>
          <w:kern w:val="0"/>
          <w:szCs w:val="17"/>
        </w:rPr>
        <w:t>第五条：船舶所有权的取得、转让和消灭，应当向船舶登记机关登记；未经登记的，不得对抗第三人。船舶由二个以上的法人或者个人共有的，应当向船舶登记机关登记；未经登记的，不得对抗第三人。</w:t>
      </w:r>
    </w:p>
    <w:p w:rsidR="00EE1B75" w:rsidRDefault="00DB4455">
      <w:pPr>
        <w:widowControl/>
        <w:spacing w:line="460" w:lineRule="exact"/>
        <w:rPr>
          <w:rFonts w:ascii="宋体" w:hAnsi="宋体" w:cs="宋体"/>
          <w:b/>
          <w:bCs/>
        </w:rPr>
      </w:pPr>
      <w:r>
        <w:rPr>
          <w:rFonts w:ascii="宋体" w:hAnsi="宋体" w:cs="宋体" w:hint="eastAsia"/>
          <w:b/>
          <w:bCs/>
        </w:rPr>
        <w:t>五、办理期限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个工作日</w:t>
      </w:r>
    </w:p>
    <w:p w:rsidR="00EE1B75" w:rsidRDefault="00DB4455">
      <w:pPr>
        <w:widowControl/>
        <w:spacing w:line="460" w:lineRule="exact"/>
        <w:rPr>
          <w:rFonts w:ascii="宋体" w:hAnsi="宋体" w:cs="宋体"/>
          <w:b/>
          <w:bCs/>
        </w:rPr>
      </w:pPr>
      <w:r>
        <w:rPr>
          <w:rFonts w:ascii="宋体" w:hAnsi="宋体" w:cs="宋体" w:hint="eastAsia"/>
          <w:b/>
          <w:bCs/>
        </w:rPr>
        <w:t>六、受理部门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spacing w:line="460" w:lineRule="exact"/>
        <w:rPr>
          <w:rFonts w:ascii="宋体" w:hAnsi="宋体" w:cs="宋体"/>
          <w:b/>
          <w:bCs/>
        </w:rPr>
      </w:pPr>
      <w:r>
        <w:rPr>
          <w:rFonts w:ascii="宋体" w:hAnsi="宋体" w:cs="宋体" w:hint="eastAsia"/>
          <w:b/>
          <w:bCs/>
        </w:rPr>
        <w:lastRenderedPageBreak/>
        <w:t>七、登记机关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九江海事局（国内航行船舶、港澳航线海船和建造中船舶）</w:t>
      </w:r>
    </w:p>
    <w:p w:rsidR="00EE1B75" w:rsidRDefault="00DB4455">
      <w:pPr>
        <w:widowControl/>
        <w:spacing w:line="460" w:lineRule="exact"/>
        <w:rPr>
          <w:rFonts w:ascii="宋体" w:hAnsi="宋体" w:cs="宋体"/>
          <w:b/>
          <w:bCs/>
        </w:rPr>
      </w:pPr>
      <w:r>
        <w:rPr>
          <w:rFonts w:ascii="宋体" w:hAnsi="宋体" w:cs="宋体" w:hint="eastAsia"/>
          <w:b/>
          <w:bCs/>
        </w:rPr>
        <w:t>八、提交材料目录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（一）船舶（非建造中）所有权登记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）《船舶所有权</w:t>
      </w:r>
      <w:r>
        <w:rPr>
          <w:rFonts w:ascii="宋体" w:hAnsi="宋体" w:cs="宋体" w:hint="eastAsia"/>
          <w:kern w:val="0"/>
          <w:szCs w:val="17"/>
        </w:rPr>
        <w:t>/</w:t>
      </w:r>
      <w:r>
        <w:rPr>
          <w:rFonts w:ascii="宋体" w:hAnsi="宋体" w:cs="宋体" w:hint="eastAsia"/>
          <w:kern w:val="0"/>
          <w:szCs w:val="17"/>
        </w:rPr>
        <w:t>国籍登记申请书》；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）船舶所有权取得证明材料；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）新建船舶的船舶建造检验证书，现有船舶的船舶检验证书，或者境外购买外国籍船舶的技术评定书；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）船舶正横、侧艏、正艉、烟囱等照片；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）共有船舶的，还应提交船舶共有情况证明材料；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）船舶所有人是合资企业的，还应提交合资企业出资额的证明材料；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7</w:t>
      </w:r>
      <w:r>
        <w:rPr>
          <w:rFonts w:ascii="宋体" w:hAnsi="宋体" w:cs="宋体" w:hint="eastAsia"/>
          <w:kern w:val="0"/>
          <w:szCs w:val="17"/>
        </w:rPr>
        <w:t>）已经登记的船舶，还应提交原船舶登记机关出具的船舶所有权登记注销证明书；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8</w:t>
      </w:r>
      <w:r>
        <w:rPr>
          <w:rFonts w:ascii="宋体" w:hAnsi="宋体" w:cs="宋体" w:hint="eastAsia"/>
          <w:kern w:val="0"/>
          <w:szCs w:val="17"/>
        </w:rPr>
        <w:t>）船舶所有人的身份证明及其复印件；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9</w:t>
      </w:r>
      <w:r>
        <w:rPr>
          <w:rFonts w:ascii="宋体" w:hAnsi="宋体" w:cs="宋体" w:hint="eastAsia"/>
          <w:kern w:val="0"/>
          <w:szCs w:val="17"/>
        </w:rPr>
        <w:t>）委托证明和被委托人身份证明及其复印件（委托时）。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（二）建造中船舶所有权登记：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）《船舶所有权</w:t>
      </w:r>
      <w:r>
        <w:rPr>
          <w:rFonts w:ascii="宋体" w:hAnsi="宋体" w:cs="宋体" w:hint="eastAsia"/>
          <w:kern w:val="0"/>
          <w:szCs w:val="17"/>
        </w:rPr>
        <w:t>/</w:t>
      </w:r>
      <w:r>
        <w:rPr>
          <w:rFonts w:ascii="宋体" w:hAnsi="宋体" w:cs="宋体" w:hint="eastAsia"/>
          <w:kern w:val="0"/>
          <w:szCs w:val="17"/>
        </w:rPr>
        <w:t>国籍登记申请书》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）船舶建造合同，如建造合同对建造中船舶所有权约定不明确的，还应提交船舶建造各方共同签署的建造中船舶所有权归属证明；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）建造中船舶的基本技术参数；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张以上从不同角度拍摄且能反映船舶已建成部分整体状况的照片；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）船舶未在任何登记机关办理过所有权登记的声明；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）共有船舶的，还应提交船舶共有情况证明材料；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7</w:t>
      </w:r>
      <w:r>
        <w:rPr>
          <w:rFonts w:ascii="宋体" w:hAnsi="宋体" w:cs="宋体" w:hint="eastAsia"/>
          <w:kern w:val="0"/>
          <w:szCs w:val="17"/>
        </w:rPr>
        <w:t>）船舶所有人是合资企</w:t>
      </w:r>
      <w:r>
        <w:rPr>
          <w:rFonts w:ascii="宋体" w:hAnsi="宋体" w:cs="宋体" w:hint="eastAsia"/>
          <w:kern w:val="0"/>
          <w:szCs w:val="17"/>
        </w:rPr>
        <w:t>业的，还应提交合资企业出资额的证明材料；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8</w:t>
      </w:r>
      <w:r>
        <w:rPr>
          <w:rFonts w:ascii="宋体" w:hAnsi="宋体" w:cs="宋体" w:hint="eastAsia"/>
          <w:kern w:val="0"/>
          <w:szCs w:val="17"/>
        </w:rPr>
        <w:t>）船舶所有人的身份证明及其复印件；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9</w:t>
      </w:r>
      <w:r>
        <w:rPr>
          <w:rFonts w:ascii="宋体" w:hAnsi="宋体" w:cs="宋体" w:hint="eastAsia"/>
          <w:kern w:val="0"/>
          <w:szCs w:val="17"/>
        </w:rPr>
        <w:t>）委托证明和被委托人身份证明及其复印件（委托时）。</w:t>
      </w:r>
    </w:p>
    <w:p w:rsidR="00EE1B75" w:rsidRDefault="00DB4455">
      <w:pPr>
        <w:widowControl/>
        <w:spacing w:line="460" w:lineRule="exact"/>
        <w:rPr>
          <w:rFonts w:ascii="宋体" w:hAnsi="宋体" w:cs="宋体"/>
          <w:b/>
          <w:bCs/>
        </w:rPr>
      </w:pPr>
      <w:r>
        <w:rPr>
          <w:rFonts w:ascii="宋体" w:hAnsi="宋体" w:cs="宋体" w:hint="eastAsia"/>
          <w:b/>
          <w:bCs/>
        </w:rPr>
        <w:t>九、追责情形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对符合法定条件的登记申请不予受理、不予登记，或者不在法定期限内作出准予登记决定的；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2</w:t>
      </w:r>
      <w:r>
        <w:rPr>
          <w:rFonts w:ascii="宋体" w:hAnsi="宋体" w:cs="宋体" w:hint="eastAsia"/>
          <w:kern w:val="0"/>
          <w:szCs w:val="17"/>
        </w:rPr>
        <w:t>．对不符合法定条件的申请人准予登记或者超越法定职权作出准予登记决定的；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．未依法说明不受理登记申请或者不予登记理由的；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spacing w:line="460" w:lineRule="exact"/>
        <w:rPr>
          <w:rFonts w:ascii="宋体" w:hAnsi="宋体" w:cs="宋体"/>
          <w:b/>
          <w:bCs/>
        </w:rPr>
      </w:pPr>
      <w:r>
        <w:rPr>
          <w:rFonts w:ascii="宋体" w:hAnsi="宋体" w:cs="宋体" w:hint="eastAsia"/>
          <w:b/>
          <w:kern w:val="0"/>
          <w:szCs w:val="17"/>
        </w:rPr>
        <w:t>十</w:t>
      </w:r>
      <w:r>
        <w:rPr>
          <w:rFonts w:ascii="宋体" w:hAnsi="宋体" w:cs="宋体" w:hint="eastAsia"/>
          <w:kern w:val="0"/>
          <w:szCs w:val="17"/>
        </w:rPr>
        <w:t>、</w:t>
      </w:r>
      <w:r>
        <w:rPr>
          <w:rFonts w:ascii="宋体" w:hAnsi="宋体" w:cs="宋体" w:hint="eastAsia"/>
          <w:b/>
          <w:bCs/>
        </w:rPr>
        <w:t>登记流程</w:t>
      </w:r>
    </w:p>
    <w:p w:rsidR="00EE1B75" w:rsidRDefault="00EE1B75">
      <w:pPr>
        <w:widowControl/>
        <w:spacing w:line="460" w:lineRule="exact"/>
        <w:rPr>
          <w:rFonts w:ascii="宋体" w:hAnsi="宋体" w:cs="宋体"/>
        </w:rPr>
      </w:pPr>
      <w:r>
        <w:rPr>
          <w:rFonts w:ascii="宋体" w:hAnsi="宋体" w:cs="宋体"/>
        </w:rPr>
        <w:pict>
          <v:rect id="矩形 24" o:spid="_x0000_s2050" style="position:absolute;left:0;text-align:left;margin-left:68.35pt;margin-top:15.15pt;width:301.35pt;height:25.5pt;z-index:251337216">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直线 25" o:spid="_x0000_s2070" style="position:absolute;left:0;text-align:left;z-index:251338240" from="125.15pt,16.55pt" to="125.25pt,40.55pt">
            <v:stroke endarrow="block"/>
          </v:line>
        </w:pict>
      </w:r>
      <w:r>
        <w:rPr>
          <w:rFonts w:ascii="宋体" w:hAnsi="宋体" w:cs="宋体"/>
        </w:rPr>
        <w:pict>
          <v:line id="直线 26" o:spid="_x0000_s2069" style="position:absolute;left:0;text-align:left;z-index:251339264" from="329.15pt,18.3pt" to="329.25pt,42.3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28" o:spid="_x0000_s2053" style="position:absolute;left:0;text-align:left;margin-left:220.45pt;margin-top:18.65pt;width:166.55pt;height:25.5pt;z-index:251340288">
            <v:textbox>
              <w:txbxContent>
                <w:p w:rsidR="00EE1B75" w:rsidRDefault="00DB4455">
                  <w:pPr>
                    <w:jc w:val="center"/>
                  </w:pPr>
                  <w:r>
                    <w:rPr>
                      <w:rFonts w:hint="eastAsia"/>
                    </w:rPr>
                    <w:t>资料齐全并符合要求</w:t>
                  </w:r>
                </w:p>
              </w:txbxContent>
            </v:textbox>
          </v:rect>
        </w:pict>
      </w:r>
      <w:r>
        <w:rPr>
          <w:rFonts w:ascii="宋体" w:hAnsi="宋体" w:cs="宋体"/>
        </w:rPr>
        <w:pict>
          <v:rect id="矩形 27" o:spid="_x0000_s2051" style="position:absolute;left:0;text-align:left;margin-left:44.95pt;margin-top:16.65pt;width:166.55pt;height:25.5pt;z-index:251341312">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直线 29" o:spid="_x0000_s2052" style="position:absolute;left:0;text-align:left;z-index:251342336" from="125.15pt,19.8pt" to="125.2pt,43.8pt">
            <v:stroke endarrow="block"/>
          </v:line>
        </w:pict>
      </w:r>
      <w:r>
        <w:rPr>
          <w:rFonts w:ascii="宋体" w:hAnsi="宋体" w:cs="宋体"/>
        </w:rPr>
        <w:pict>
          <v:shape id="任意多边形 30" o:spid="_x0000_s2062" style="position:absolute;left:0;text-align:left;margin-left:330.65pt;margin-top:20.4pt;width:.05pt;height:84.7pt;z-index:251343360;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文本框 31" o:spid="_x0000_s2054" type="#_x0000_t202" style="position:absolute;left:0;text-align:left;margin-left:76.45pt;margin-top:21.95pt;width:111.7pt;height:30.25pt;z-index:251344384">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直线 32" o:spid="_x0000_s2056" style="position:absolute;left:0;text-align:left;z-index:251345408" from="176.9pt,8.15pt" to="176.95pt,32.15pt">
            <v:stroke endarrow="block"/>
          </v:line>
        </w:pict>
      </w:r>
      <w:r>
        <w:rPr>
          <w:rFonts w:ascii="宋体" w:hAnsi="宋体" w:cs="宋体"/>
        </w:rPr>
        <w:pict>
          <v:line id="直线 33" o:spid="_x0000_s2055" style="position:absolute;left:0;text-align:left;z-index:251346432" from="91.4pt,9.8pt" to="91.45pt,33.8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34" o:spid="_x0000_s2061" type="#_x0000_t202" style="position:absolute;left:0;text-align:left;margin-left:287.25pt;margin-top:18.3pt;width:105.75pt;height:28.7pt;z-index:251347456">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cs="宋体"/>
        </w:rPr>
        <w:pict>
          <v:shape id="文本框 36" o:spid="_x0000_s2058" type="#_x0000_t202" style="position:absolute;left:0;text-align:left;margin-left:145.4pt;margin-top:9.55pt;width:91.5pt;height:46.65pt;z-index:251348480">
            <v:textbox>
              <w:txbxContent>
                <w:p w:rsidR="00EE1B75" w:rsidRDefault="00DB4455">
                  <w:r>
                    <w:rPr>
                      <w:rFonts w:hint="eastAsia"/>
                    </w:rPr>
                    <w:t>限期内资料补全并符合要求</w:t>
                  </w:r>
                </w:p>
              </w:txbxContent>
            </v:textbox>
          </v:shape>
        </w:pict>
      </w:r>
      <w:r>
        <w:rPr>
          <w:rFonts w:ascii="宋体" w:hAnsi="宋体" w:cs="宋体"/>
        </w:rPr>
        <w:pict>
          <v:shape id="文本框 35" o:spid="_x0000_s2057" type="#_x0000_t202" style="position:absolute;left:0;text-align:left;margin-left:43.45pt;margin-top:8.2pt;width:93.95pt;height:49.25pt;z-index:251349504">
            <v:textbox>
              <w:txbxContent>
                <w:p w:rsidR="00EE1B75" w:rsidRDefault="00DB4455">
                  <w:r>
                    <w:rPr>
                      <w:rFonts w:hint="eastAsia"/>
                    </w:rPr>
                    <w:t>逾期未补全或仍不符合法定形式</w:t>
                  </w:r>
                </w:p>
                <w:p w:rsidR="00EE1B75" w:rsidRDefault="00EE1B75"/>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37" o:spid="_x0000_s2071" style="position:absolute;left:0;text-align:left;margin-left:237.65pt;margin-top:.05pt;width:48pt;height:.3pt;z-index:251350528;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任意多边形 39" o:spid="_x0000_s2059" style="position:absolute;left:0;text-align:left;margin-left:92.9pt;margin-top:12.3pt;width:.75pt;height:109pt;z-index:251351552;mso-width-relative:page;mso-height-relative:page" coordsize="21600,21600" path="m21600,l,21600e" filled="f">
            <v:stroke endarrow="block"/>
            <v:path arrowok="t"/>
          </v:shape>
        </w:pict>
      </w:r>
      <w:r>
        <w:rPr>
          <w:rFonts w:ascii="宋体" w:hAnsi="宋体" w:cs="宋体"/>
        </w:rPr>
        <w:pict>
          <v:line id="直线 38" o:spid="_x0000_s2063" style="position:absolute;left:0;text-align:left;z-index:251352576" from="334.4pt,1.65pt" to="334.45pt,25.65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文本框 40" o:spid="_x0000_s2064" type="#_x0000_t202" style="position:absolute;left:0;text-align:left;margin-left:258pt;margin-top:5.2pt;width:159.1pt;height:41.7pt;z-index:251353600">
            <v:textbox>
              <w:txbxContent>
                <w:p w:rsidR="00EE1B75" w:rsidRDefault="00DB4455">
                  <w:pPr>
                    <w:jc w:val="center"/>
                  </w:pPr>
                  <w:r>
                    <w:rPr>
                      <w:rFonts w:hint="eastAsia"/>
                    </w:rPr>
                    <w:t>决定登记经登记机关批准后作出</w:t>
                  </w:r>
                </w:p>
              </w:txbxContent>
            </v:textbox>
          </v:shape>
        </w:pict>
      </w:r>
      <w:r w:rsidR="00DB4455">
        <w:rPr>
          <w:rFonts w:ascii="宋体" w:hAnsi="宋体" w:cs="宋体" w:hint="eastAsia"/>
        </w:rPr>
        <w:tab/>
      </w:r>
    </w:p>
    <w:p w:rsidR="00EE1B75" w:rsidRDefault="00EE1B75">
      <w:pPr>
        <w:widowControl/>
        <w:tabs>
          <w:tab w:val="left" w:pos="1663"/>
          <w:tab w:val="left" w:pos="3778"/>
        </w:tabs>
        <w:spacing w:line="460" w:lineRule="exact"/>
        <w:rPr>
          <w:rFonts w:ascii="宋体" w:hAnsi="宋体" w:cs="宋体"/>
        </w:rPr>
      </w:pPr>
      <w:r>
        <w:rPr>
          <w:rFonts w:ascii="宋体" w:hAnsi="宋体" w:cs="宋体"/>
        </w:rPr>
        <w:pict>
          <v:shape id="任意多边形 41" o:spid="_x0000_s2065" style="position:absolute;left:0;text-align:left;margin-left:380.2pt;margin-top:25.75pt;width:.75pt;height:40pt;z-index:251354624;mso-width-relative:page;mso-height-relative:page" coordsize="21600,21600" path="m21600,1404l20160,,,21600e" filled="f">
            <v:stroke endarrow="block"/>
            <v:path arrowok="t"/>
          </v:shape>
        </w:pict>
      </w:r>
      <w:r>
        <w:rPr>
          <w:rFonts w:ascii="宋体" w:hAnsi="宋体" w:cs="宋体"/>
        </w:rPr>
        <w:pict>
          <v:shape id="任意多边形 42" o:spid="_x0000_s2067" style="position:absolute;left:0;text-align:left;margin-left:279.65pt;margin-top:24.25pt;width:.75pt;height:36.95pt;z-index:251355648;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DB4455">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文本框 44" o:spid="_x0000_s2066" type="#_x0000_t202" style="position:absolute;left:0;text-align:left;margin-left:342pt;margin-top:20.75pt;width:95.9pt;height:55.45pt;z-index:251356672">
            <v:textbox>
              <w:txbxContent>
                <w:p w:rsidR="00EE1B75" w:rsidRDefault="00DB4455">
                  <w:r>
                    <w:rPr>
                      <w:rFonts w:hint="eastAsia"/>
                    </w:rPr>
                    <w:t>准予登记</w:t>
                  </w:r>
                </w:p>
              </w:txbxContent>
            </v:textbox>
          </v:shape>
        </w:pict>
      </w:r>
      <w:r>
        <w:rPr>
          <w:rFonts w:ascii="宋体" w:hAnsi="宋体" w:cs="宋体"/>
        </w:rPr>
        <w:pict>
          <v:shape id="文本框 45" o:spid="_x0000_s2068" type="#_x0000_t202" style="position:absolute;left:0;text-align:left;margin-left:207.7pt;margin-top:19.3pt;width:116.4pt;height:60.7pt;z-index:251357696">
            <v:textbox>
              <w:txbxContent>
                <w:p w:rsidR="00EE1B75" w:rsidRDefault="00DB4455">
                  <w:r>
                    <w:rPr>
                      <w:rFonts w:hint="eastAsia"/>
                    </w:rPr>
                    <w:t>不予登记，说明理由并告知申请人复议或诉讼权利</w:t>
                  </w:r>
                </w:p>
              </w:txbxContent>
            </v:textbox>
          </v:shape>
        </w:pict>
      </w:r>
    </w:p>
    <w:p w:rsidR="00EE1B75" w:rsidRDefault="00EE1B75">
      <w:pPr>
        <w:widowControl/>
        <w:spacing w:line="460" w:lineRule="exact"/>
        <w:rPr>
          <w:rFonts w:ascii="宋体" w:hAnsi="宋体" w:cs="宋体"/>
        </w:rPr>
      </w:pPr>
      <w:r>
        <w:rPr>
          <w:rFonts w:ascii="宋体" w:hAnsi="宋体" w:cs="宋体"/>
        </w:rPr>
        <w:pict>
          <v:shape id="文本框 43" o:spid="_x0000_s2060" type="#_x0000_t202" style="position:absolute;left:0;text-align:left;margin-left:26.9pt;margin-top:7.75pt;width:138.75pt;height:37.5pt;z-index:251358720">
            <v:textbox>
              <w:txbxContent>
                <w:p w:rsidR="00EE1B75" w:rsidRDefault="00DB4455">
                  <w:r>
                    <w:rPr>
                      <w:rFonts w:hint="eastAsia"/>
                    </w:rPr>
                    <w:t xml:space="preserve">  </w:t>
                  </w:r>
                  <w:r>
                    <w:rPr>
                      <w:rFonts w:hint="eastAsia"/>
                    </w:rPr>
                    <w:t>不予受理</w:t>
                  </w:r>
                </w:p>
              </w:txbxContent>
            </v:textbox>
          </v:shape>
        </w:pict>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widowControl/>
        <w:jc w:val="left"/>
        <w:rPr>
          <w:rFonts w:ascii="宋体" w:hAnsi="宋体" w:cs="宋体"/>
          <w:b/>
          <w:kern w:val="0"/>
          <w:szCs w:val="17"/>
        </w:rPr>
      </w:pPr>
      <w:bookmarkStart w:id="113" w:name="_Toc21185"/>
      <w:bookmarkStart w:id="114" w:name="_Toc30480"/>
      <w:bookmarkStart w:id="115" w:name="_Toc509494946"/>
      <w:bookmarkStart w:id="116" w:name="_Toc7529"/>
      <w:bookmarkStart w:id="117" w:name="_Toc493596655"/>
      <w:bookmarkStart w:id="118" w:name="_Toc502422025"/>
      <w:r>
        <w:rPr>
          <w:rFonts w:ascii="宋体" w:hAnsi="宋体" w:cs="宋体"/>
          <w:kern w:val="0"/>
          <w:szCs w:val="17"/>
        </w:rPr>
        <w:br w:type="page"/>
      </w: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119" w:name="_Toc515981821"/>
      <w:r>
        <w:rPr>
          <w:rFonts w:ascii="宋体" w:eastAsia="宋体" w:hAnsi="宋体" w:cs="宋体" w:hint="eastAsia"/>
          <w:kern w:val="0"/>
          <w:sz w:val="21"/>
          <w:szCs w:val="17"/>
        </w:rPr>
        <w:lastRenderedPageBreak/>
        <w:t>光船租赁登记</w:t>
      </w:r>
      <w:bookmarkEnd w:id="113"/>
      <w:bookmarkEnd w:id="114"/>
      <w:bookmarkEnd w:id="115"/>
      <w:bookmarkEnd w:id="116"/>
      <w:bookmarkEnd w:id="117"/>
      <w:bookmarkEnd w:id="118"/>
      <w:bookmarkEnd w:id="119"/>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MSAQR002</w:t>
      </w:r>
    </w:p>
    <w:p w:rsidR="00EE1B75" w:rsidRDefault="00DB4455">
      <w:pPr>
        <w:widowControl/>
        <w:spacing w:line="460" w:lineRule="exact"/>
        <w:rPr>
          <w:rFonts w:ascii="宋体" w:hAnsi="宋体" w:cs="宋体"/>
          <w:b/>
          <w:bCs/>
        </w:rPr>
      </w:pPr>
      <w:r>
        <w:rPr>
          <w:rFonts w:ascii="宋体" w:hAnsi="宋体" w:cs="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对符合条件的船舶出租人和承租人、中国籍船舶光租境外的出租人、外国籍船舶光租承租人光船租赁的登记</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《中华人民共和国内河交通安全管理条例》</w:t>
      </w:r>
      <w:r>
        <w:rPr>
          <w:rFonts w:ascii="宋体" w:hAnsi="宋体" w:cs="宋体" w:hint="eastAsia"/>
          <w:kern w:val="0"/>
          <w:szCs w:val="17"/>
        </w:rPr>
        <w:t>第六条：　船舶具备下列条件，方可航行：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（一）经海事管理机构认可的船舶检验机构依法检验并持有合格的船舶检验证书；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（二）经海事管理机构依法登记并持有船舶登记证书；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（三）配备符合国务院交通主管部门规定的船员；</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（四）配备必要的航行资料。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第七条：浮动设施具备下列条件，方可从事有关活动：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（一）经海事管理机构认可的船舶检验机构依法检验并持有合格的检验证书；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二）经海事管理机构依法登记并持有登记证书；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（三）配备符合国务院交通主管部门规定的掌握水上交通安全技能的船员。</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第三十八条：渡口工作人员应当经培训、考试合格，并取得渡口所在地县级人民政府指定的部门颁发的合格证书。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渡口船舶应当持有合格的船舶检验证书和船舶登记证书。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2.</w:t>
      </w:r>
      <w:r>
        <w:rPr>
          <w:rFonts w:ascii="宋体" w:hAnsi="宋体" w:cs="宋体" w:hint="eastAsia"/>
          <w:b/>
          <w:kern w:val="0"/>
          <w:szCs w:val="17"/>
        </w:rPr>
        <w:t>《中华人民共和国海上交通安全法》</w:t>
      </w:r>
      <w:r>
        <w:rPr>
          <w:rFonts w:ascii="宋体" w:hAnsi="宋体" w:cs="宋体" w:hint="eastAsia"/>
          <w:kern w:val="0"/>
          <w:szCs w:val="17"/>
        </w:rPr>
        <w:t>第五条：船舶必须持有船舶国籍证书，或船舶登记证书，或船舶执照。</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《中华人民共和国船舶登记条例》</w:t>
      </w:r>
      <w:r>
        <w:rPr>
          <w:rFonts w:ascii="宋体" w:hAnsi="宋体" w:cs="宋体" w:hint="eastAsia"/>
          <w:kern w:val="0"/>
          <w:szCs w:val="17"/>
        </w:rPr>
        <w:t>第六条：船舶抵押权、光船租赁权的设定、转移和消灭，应当向船舶登记机关登记；未经登记的，不得对抗第三人。</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第二十五</w:t>
      </w:r>
      <w:r>
        <w:rPr>
          <w:rFonts w:ascii="宋体" w:hAnsi="宋体" w:cs="宋体" w:hint="eastAsia"/>
          <w:kern w:val="0"/>
          <w:szCs w:val="17"/>
        </w:rPr>
        <w:t>条：有下列情形之一的，出租人、承租人应当办理光船租赁登记：（一）中国籍船舶以光船条件出租给本国企业的；（二）中国企业以光船条件租进外国籍船舶的；（三）中国籍船舶以光船条件出租境外的。</w:t>
      </w:r>
    </w:p>
    <w:p w:rsidR="00EE1B75" w:rsidRDefault="00DB4455">
      <w:pPr>
        <w:widowControl/>
        <w:spacing w:line="460" w:lineRule="exact"/>
        <w:rPr>
          <w:rFonts w:ascii="宋体" w:hAnsi="宋体" w:cs="宋体"/>
          <w:b/>
          <w:bCs/>
        </w:rPr>
      </w:pPr>
      <w:r>
        <w:rPr>
          <w:rFonts w:ascii="宋体" w:hAnsi="宋体" w:cs="宋体" w:hint="eastAsia"/>
          <w:b/>
          <w:bCs/>
        </w:rPr>
        <w:t>五、办理期限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7</w:t>
      </w:r>
      <w:r>
        <w:rPr>
          <w:rFonts w:ascii="宋体" w:hAnsi="宋体" w:cs="宋体" w:hint="eastAsia"/>
          <w:kern w:val="0"/>
          <w:szCs w:val="17"/>
        </w:rPr>
        <w:t>个工作日。</w:t>
      </w:r>
    </w:p>
    <w:p w:rsidR="00EE1B75" w:rsidRDefault="00DB4455">
      <w:pPr>
        <w:widowControl/>
        <w:spacing w:line="460" w:lineRule="exact"/>
        <w:rPr>
          <w:rFonts w:ascii="宋体" w:hAnsi="宋体" w:cs="宋体"/>
          <w:b/>
          <w:bCs/>
        </w:rPr>
      </w:pPr>
      <w:r>
        <w:rPr>
          <w:rFonts w:ascii="宋体" w:hAnsi="宋体" w:cs="宋体" w:hint="eastAsia"/>
          <w:b/>
          <w:bCs/>
        </w:rPr>
        <w:t>六、受理部门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spacing w:line="460" w:lineRule="exact"/>
        <w:rPr>
          <w:rFonts w:ascii="宋体" w:hAnsi="宋体" w:cs="宋体"/>
          <w:b/>
          <w:bCs/>
        </w:rPr>
      </w:pPr>
      <w:r>
        <w:rPr>
          <w:rFonts w:ascii="宋体" w:hAnsi="宋体" w:cs="宋体" w:hint="eastAsia"/>
          <w:b/>
          <w:kern w:val="0"/>
          <w:szCs w:val="17"/>
        </w:rPr>
        <w:t>七</w:t>
      </w:r>
      <w:r>
        <w:rPr>
          <w:rFonts w:ascii="宋体" w:hAnsi="宋体" w:cs="宋体" w:hint="eastAsia"/>
          <w:kern w:val="0"/>
          <w:szCs w:val="17"/>
        </w:rPr>
        <w:t>、</w:t>
      </w:r>
      <w:r>
        <w:rPr>
          <w:rFonts w:ascii="宋体" w:hAnsi="宋体" w:cs="宋体" w:hint="eastAsia"/>
          <w:b/>
          <w:bCs/>
        </w:rPr>
        <w:t>登记机关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九江海事局（国内航行船舶、港澳航线海船和建造中船舶）</w:t>
      </w:r>
    </w:p>
    <w:p w:rsidR="00EE1B75" w:rsidRDefault="00DB4455">
      <w:pPr>
        <w:widowControl/>
        <w:spacing w:line="460" w:lineRule="exact"/>
        <w:rPr>
          <w:rFonts w:ascii="宋体" w:hAnsi="宋体" w:cs="宋体"/>
          <w:b/>
          <w:bCs/>
        </w:rPr>
      </w:pPr>
      <w:r>
        <w:rPr>
          <w:rFonts w:ascii="宋体" w:hAnsi="宋体" w:cs="宋体" w:hint="eastAsia"/>
          <w:b/>
          <w:bCs/>
        </w:rPr>
        <w:t>八、提交材料目录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（一）中国籍船舶以光船条件出租给本国企业或公民的，船舶出租人和承租人应当持以下材料共同到处船籍港登记机关申请办理：</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）《光船租赁登记申请书》；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）光船租赁合同或融资租赁合同；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）船舶所有权登记证书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）已经办理船舶国籍的，还应提交船舶国籍证书；</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w:t>
      </w:r>
      <w:r>
        <w:rPr>
          <w:rFonts w:ascii="宋体" w:hAnsi="宋体" w:cs="宋体" w:hint="eastAsia"/>
          <w:kern w:val="0"/>
          <w:szCs w:val="17"/>
        </w:rPr>
        <w:t xml:space="preserve"> </w:t>
      </w:r>
      <w:r>
        <w:rPr>
          <w:rFonts w:ascii="宋体" w:hAnsi="宋体" w:cs="宋体" w:hint="eastAsia"/>
          <w:kern w:val="0"/>
          <w:szCs w:val="17"/>
        </w:rPr>
        <w:t>已办理抵押权登记的还应提交承租人出具的知悉该船舶已经抵押的文书；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）出租人和承租人的身份证明及其复印件；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7</w:t>
      </w:r>
      <w:r>
        <w:rPr>
          <w:rFonts w:ascii="宋体" w:hAnsi="宋体" w:cs="宋体" w:hint="eastAsia"/>
          <w:kern w:val="0"/>
          <w:szCs w:val="17"/>
        </w:rPr>
        <w:t>）委托证明和被委托人身份证明及其复印件（委托时）。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（二）中国籍船舶以光船条件出租境外的，出租人应当持下列材料到船籍港船舶登记机关申请办理：</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）《光船租赁登记申请书》；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）光船租赁合同或融资租赁合同；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）船舶所有权登记证书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）已经办理船舶国籍的，还应提交船舶国籍证书；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）出租人的身份证明及其复印件；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）委托证明和被委托人身份证明及其复印件（委托时）。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（三）中国企业或公民以光船条件租进外国籍船舶的，承租人应当持下列材料到其住所地船舶登记机关申请办理：</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）《光船租赁登记申请书》；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）光船租赁合同；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w:t>
      </w:r>
      <w:r>
        <w:rPr>
          <w:rFonts w:ascii="宋体" w:hAnsi="宋体" w:cs="宋体" w:hint="eastAsia"/>
          <w:kern w:val="0"/>
          <w:szCs w:val="17"/>
        </w:rPr>
        <w:t xml:space="preserve"> </w:t>
      </w:r>
      <w:r>
        <w:rPr>
          <w:rFonts w:ascii="宋体" w:hAnsi="宋体" w:cs="宋体" w:hint="eastAsia"/>
          <w:kern w:val="0"/>
          <w:szCs w:val="17"/>
        </w:rPr>
        <w:t>有效船舶技术证书；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）原船籍港船舶登记机关出具的中止或注销船舶国籍证明书，或者将于重新登记时立即中止或者注销国籍的证明书；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w:t>
      </w:r>
      <w:r>
        <w:rPr>
          <w:rFonts w:ascii="宋体" w:hAnsi="宋体" w:cs="宋体" w:hint="eastAsia"/>
          <w:kern w:val="0"/>
          <w:szCs w:val="17"/>
        </w:rPr>
        <w:t>5</w:t>
      </w:r>
      <w:r>
        <w:rPr>
          <w:rFonts w:ascii="宋体" w:hAnsi="宋体" w:cs="宋体" w:hint="eastAsia"/>
          <w:kern w:val="0"/>
          <w:szCs w:val="17"/>
        </w:rPr>
        <w:t>）承租人的身份证明及其复印件；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）委托证明和被委托人身份证明及其复印件</w:t>
      </w:r>
      <w:r>
        <w:rPr>
          <w:rFonts w:ascii="宋体" w:hAnsi="宋体" w:cs="宋体" w:hint="eastAsia"/>
          <w:kern w:val="0"/>
          <w:szCs w:val="17"/>
        </w:rPr>
        <w:t>（委托时）。</w:t>
      </w:r>
    </w:p>
    <w:p w:rsidR="00EE1B75" w:rsidRDefault="00DB4455">
      <w:pPr>
        <w:widowControl/>
        <w:spacing w:line="460" w:lineRule="exact"/>
        <w:rPr>
          <w:rFonts w:ascii="宋体" w:hAnsi="宋体" w:cs="宋体"/>
          <w:b/>
          <w:bCs/>
        </w:rPr>
      </w:pPr>
      <w:r>
        <w:rPr>
          <w:rFonts w:ascii="宋体" w:hAnsi="宋体" w:cs="宋体" w:hint="eastAsia"/>
          <w:b/>
          <w:bCs/>
        </w:rPr>
        <w:t>九、追责情形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．对符合法定条件的登记申请不予受理、不予登记，或者不在法定期限内作出准予登记决定的；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．对不符合法定条件的申请人准予登记或者超越法定职权作出准予登记决定的；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．未依法说明不受理登记申请或者不予登记理由的；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spacing w:line="460" w:lineRule="exact"/>
        <w:rPr>
          <w:rFonts w:ascii="宋体" w:hAnsi="宋体" w:cs="宋体"/>
          <w:b/>
          <w:bCs/>
        </w:rPr>
      </w:pPr>
      <w:r>
        <w:rPr>
          <w:rFonts w:ascii="宋体" w:hAnsi="宋体" w:cs="宋体" w:hint="eastAsia"/>
          <w:b/>
          <w:bCs/>
        </w:rPr>
        <w:t>十、登记流程</w:t>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rPr>
      </w:pPr>
      <w:r>
        <w:rPr>
          <w:rFonts w:ascii="宋体" w:hAnsi="宋体" w:cs="宋体"/>
        </w:rPr>
        <w:pict>
          <v:rect id="矩形 486" o:spid="_x0000_s2072" style="position:absolute;left:0;text-align:left;margin-left:68.35pt;margin-top:15.15pt;width:301.35pt;height:25.5pt;z-index:251359744">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直线 487" o:spid="_x0000_s2092" style="position:absolute;left:0;text-align:left;z-index:251360768" from="127.4pt,17.3pt" to="127.5pt,41.3pt">
            <v:stroke endarrow="block"/>
          </v:line>
        </w:pict>
      </w:r>
      <w:r>
        <w:rPr>
          <w:rFonts w:ascii="宋体" w:hAnsi="宋体" w:cs="宋体"/>
        </w:rPr>
        <w:pict>
          <v:line id="直线 488" o:spid="_x0000_s2091" style="position:absolute;left:0;text-align:left;z-index:251361792" from="329.15pt,18.3pt" to="329.25pt,42.3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489" o:spid="_x0000_s2073" style="position:absolute;left:0;text-align:left;margin-left:44.2pt;margin-top:21.15pt;width:166.55pt;height:25.5pt;z-index:251362816">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rect id="矩形 490" o:spid="_x0000_s2075" style="position:absolute;left:0;text-align:left;margin-left:218.2pt;margin-top:2.4pt;width:166.55pt;height:25.5pt;z-index:251363840">
            <v:textbox>
              <w:txbxContent>
                <w:p w:rsidR="00EE1B75" w:rsidRDefault="00DB4455">
                  <w:pPr>
                    <w:jc w:val="center"/>
                  </w:pPr>
                  <w:r>
                    <w:rPr>
                      <w:rFonts w:hint="eastAsia"/>
                    </w:rPr>
                    <w:t>资料齐全并符合要求</w:t>
                  </w:r>
                </w:p>
              </w:txbxContent>
            </v:textbox>
          </v:rect>
        </w:pict>
      </w:r>
      <w:r>
        <w:rPr>
          <w:rFonts w:ascii="宋体" w:hAnsi="宋体" w:cs="宋体"/>
        </w:rPr>
        <w:pict>
          <v:line id="直线 491" o:spid="_x0000_s2074" style="position:absolute;left:0;text-align:left;z-index:251364864" from="125.15pt,19.8pt" to="125.2pt,43.8pt">
            <v:stroke endarrow="block"/>
          </v:line>
        </w:pict>
      </w:r>
    </w:p>
    <w:p w:rsidR="00EE1B75" w:rsidRDefault="00EE1B75">
      <w:pPr>
        <w:widowControl/>
        <w:spacing w:line="460" w:lineRule="exact"/>
        <w:rPr>
          <w:rFonts w:ascii="宋体" w:hAnsi="宋体" w:cs="宋体"/>
        </w:rPr>
      </w:pPr>
      <w:r>
        <w:rPr>
          <w:rFonts w:ascii="宋体" w:hAnsi="宋体" w:cs="宋体"/>
        </w:rPr>
        <w:pict>
          <v:shape id="任意多边形 492" o:spid="_x0000_s2084" style="position:absolute;left:0;text-align:left;margin-left:330.65pt;margin-top:4.9pt;width:.05pt;height:84.7pt;z-index:251365888;mso-width-relative:page;mso-height-relative:page" coordsize="21600,21600" path="m,l,21600e" filled="f">
            <v:stroke endarrow="block"/>
            <v:path arrowok="t"/>
          </v:shape>
        </w:pict>
      </w:r>
      <w:r>
        <w:rPr>
          <w:rFonts w:ascii="宋体" w:hAnsi="宋体" w:cs="宋体"/>
        </w:rPr>
        <w:pict>
          <v:shape id="文本框 493" o:spid="_x0000_s2076" type="#_x0000_t202" style="position:absolute;left:0;text-align:left;margin-left:76.45pt;margin-top:21.95pt;width:111.7pt;height:30.25pt;z-index:251366912">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直线 494" o:spid="_x0000_s2078" style="position:absolute;left:0;text-align:left;z-index:251367936" from="178.4pt,7.4pt" to="178.45pt,31.4pt">
            <v:stroke endarrow="block"/>
          </v:line>
        </w:pict>
      </w:r>
      <w:r>
        <w:rPr>
          <w:rFonts w:ascii="宋体" w:hAnsi="宋体" w:cs="宋体"/>
        </w:rPr>
        <w:pict>
          <v:line id="直线 495" o:spid="_x0000_s2077" style="position:absolute;left:0;text-align:left;z-index:251368960" from="91.4pt,9.05pt" to="91.45pt,33.05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496" o:spid="_x0000_s2083" type="#_x0000_t202" style="position:absolute;left:0;text-align:left;margin-left:287.25pt;margin-top:17.9pt;width:101.95pt;height:24.95pt;z-index:251369984">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cs="宋体"/>
        </w:rPr>
        <w:pict>
          <v:shape id="文本框 498" o:spid="_x0000_s2080" type="#_x0000_t202" style="position:absolute;left:0;text-align:left;margin-left:143.9pt;margin-top:14.8pt;width:91.5pt;height:46.65pt;z-index:251371008">
            <v:textbox>
              <w:txbxContent>
                <w:p w:rsidR="00EE1B75" w:rsidRDefault="00DB4455">
                  <w:r>
                    <w:rPr>
                      <w:rFonts w:hint="eastAsia"/>
                    </w:rPr>
                    <w:t>限期内资料补全并符合要求</w:t>
                  </w:r>
                </w:p>
              </w:txbxContent>
            </v:textbox>
          </v:shape>
        </w:pict>
      </w:r>
      <w:r>
        <w:rPr>
          <w:rFonts w:ascii="宋体" w:hAnsi="宋体" w:cs="宋体"/>
        </w:rPr>
        <w:pict>
          <v:shape id="文本框 497" o:spid="_x0000_s2079" type="#_x0000_t202" style="position:absolute;left:0;text-align:left;margin-left:42.7pt;margin-top:11.95pt;width:93.95pt;height:49.25pt;z-index:251372032">
            <v:textbox>
              <w:txbxContent>
                <w:p w:rsidR="00EE1B75" w:rsidRDefault="00DB4455">
                  <w:r>
                    <w:rPr>
                      <w:rFonts w:hint="eastAsia"/>
                    </w:rPr>
                    <w:t>逾期未补全或仍不符合法定形式</w:t>
                  </w:r>
                </w:p>
                <w:p w:rsidR="00EE1B75" w:rsidRDefault="00EE1B75"/>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直线 500" o:spid="_x0000_s2085" style="position:absolute;left:0;text-align:left;z-index:251373056" from="335.9pt,20.9pt" to="335.95pt,44.9pt">
            <v:stroke endarrow="block"/>
          </v:line>
        </w:pict>
      </w:r>
      <w:r>
        <w:rPr>
          <w:rFonts w:ascii="宋体" w:hAnsi="宋体" w:cs="宋体"/>
        </w:rPr>
        <w:pict>
          <v:shape id="任意多边形 499" o:spid="_x0000_s2093" style="position:absolute;left:0;text-align:left;margin-left:237.65pt;margin-top:.05pt;width:48pt;height:.3pt;z-index:251374080;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任意多边形 501" o:spid="_x0000_s2081" style="position:absolute;left:0;text-align:left;margin-left:94.4pt;margin-top:16.8pt;width:.75pt;height:109pt;z-index:251375104;mso-width-relative:page;mso-height-relative:page" coordsize="21600,21600" path="m21600,l,21600e" filled="f">
            <v:stroke endarrow="block"/>
            <v:path arrowok="t"/>
          </v:shap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文本框 502" o:spid="_x0000_s2086" type="#_x0000_t202" style="position:absolute;left:0;text-align:left;margin-left:258pt;margin-top:5.2pt;width:159.1pt;height:41.7pt;z-index:251376128">
            <v:textbox>
              <w:txbxContent>
                <w:p w:rsidR="00EE1B75" w:rsidRDefault="00DB4455">
                  <w:pPr>
                    <w:jc w:val="center"/>
                  </w:pPr>
                  <w:r>
                    <w:rPr>
                      <w:rFonts w:hint="eastAsia"/>
                    </w:rPr>
                    <w:t>决定登记经登记机关批准后作出</w:t>
                  </w:r>
                </w:p>
              </w:txbxContent>
            </v:textbox>
          </v:shape>
        </w:pict>
      </w:r>
      <w:r w:rsidR="00DB4455">
        <w:rPr>
          <w:rFonts w:ascii="宋体" w:hAnsi="宋体" w:cs="宋体" w:hint="eastAsia"/>
        </w:rPr>
        <w:tab/>
      </w:r>
    </w:p>
    <w:p w:rsidR="00EE1B75" w:rsidRDefault="00EE1B75">
      <w:pPr>
        <w:widowControl/>
        <w:tabs>
          <w:tab w:val="left" w:pos="1663"/>
          <w:tab w:val="left" w:pos="3778"/>
        </w:tabs>
        <w:spacing w:line="460" w:lineRule="exact"/>
        <w:rPr>
          <w:rFonts w:ascii="宋体" w:hAnsi="宋体" w:cs="宋体"/>
        </w:rPr>
      </w:pPr>
      <w:r>
        <w:rPr>
          <w:rFonts w:ascii="宋体" w:hAnsi="宋体" w:cs="宋体"/>
        </w:rPr>
        <w:pict>
          <v:shape id="任意多边形 503" o:spid="_x0000_s2087" style="position:absolute;left:0;text-align:left;margin-left:380.2pt;margin-top:25.75pt;width:.75pt;height:40pt;z-index:251377152;mso-width-relative:page;mso-height-relative:page" coordsize="21600,21600" path="m21600,1404l20160,,,21600e" filled="f">
            <v:stroke endarrow="block"/>
            <v:path arrowok="t"/>
          </v:shape>
        </w:pict>
      </w:r>
      <w:r>
        <w:rPr>
          <w:rFonts w:ascii="宋体" w:hAnsi="宋体" w:cs="宋体"/>
        </w:rPr>
        <w:pict>
          <v:shape id="任意多边形 504" o:spid="_x0000_s2089" style="position:absolute;left:0;text-align:left;margin-left:279.65pt;margin-top:24.25pt;width:.75pt;height:36.95pt;z-index:251378176;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DB4455">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文本框 507" o:spid="_x0000_s2090" type="#_x0000_t202" style="position:absolute;left:0;text-align:left;margin-left:213.7pt;margin-top:16.2pt;width:113.4pt;height:55pt;z-index:251379200">
            <v:textbox>
              <w:txbxContent>
                <w:p w:rsidR="00EE1B75" w:rsidRDefault="00DB4455">
                  <w:r>
                    <w:rPr>
                      <w:rFonts w:hint="eastAsia"/>
                    </w:rPr>
                    <w:t>不予登记，说明理由并告知申请人复议或诉讼权利</w:t>
                  </w:r>
                </w:p>
              </w:txbxContent>
            </v:textbox>
          </v:shape>
        </w:pict>
      </w:r>
    </w:p>
    <w:p w:rsidR="00EE1B75" w:rsidRDefault="00EE1B75">
      <w:pPr>
        <w:widowControl/>
        <w:spacing w:line="460" w:lineRule="exact"/>
        <w:rPr>
          <w:rFonts w:ascii="宋体" w:hAnsi="宋体" w:cs="宋体"/>
        </w:rPr>
      </w:pPr>
      <w:r>
        <w:rPr>
          <w:rFonts w:ascii="宋体" w:hAnsi="宋体" w:cs="宋体"/>
        </w:rPr>
        <w:pict>
          <v:shape id="文本框 505" o:spid="_x0000_s2082" type="#_x0000_t202" style="position:absolute;left:0;text-align:left;margin-left:29.25pt;margin-top:11.35pt;width:140.95pt;height:33.9pt;z-index:251380224">
            <v:textbox>
              <w:txbxContent>
                <w:p w:rsidR="00EE1B75" w:rsidRDefault="00DB4455">
                  <w:r>
                    <w:rPr>
                      <w:rFonts w:hint="eastAsia"/>
                    </w:rPr>
                    <w:t xml:space="preserve">  </w:t>
                  </w:r>
                  <w:r>
                    <w:rPr>
                      <w:rFonts w:hint="eastAsia"/>
                    </w:rPr>
                    <w:t>不予受理</w:t>
                  </w:r>
                </w:p>
              </w:txbxContent>
            </v:textbox>
          </v:shape>
        </w:pict>
      </w:r>
      <w:r>
        <w:rPr>
          <w:rFonts w:ascii="宋体" w:hAnsi="宋体" w:cs="宋体"/>
        </w:rPr>
        <w:pict>
          <v:shape id="文本框 506" o:spid="_x0000_s2088" type="#_x0000_t202" style="position:absolute;left:0;text-align:left;margin-left:342pt;margin-top:.75pt;width:95.9pt;height:55.45pt;z-index:251381248">
            <v:textbox>
              <w:txbxContent>
                <w:p w:rsidR="00EE1B75" w:rsidRDefault="00DB4455">
                  <w:r>
                    <w:rPr>
                      <w:rFonts w:hint="eastAsia"/>
                    </w:rPr>
                    <w:t>作出准予登记决定</w:t>
                  </w:r>
                </w:p>
              </w:txbxContent>
            </v:textbox>
          </v:shape>
        </w:pict>
      </w:r>
      <w:r w:rsidR="00DB4455">
        <w:rPr>
          <w:rFonts w:ascii="宋体" w:hAnsi="宋体" w:cs="宋体"/>
        </w:rPr>
        <w:br w:type="page"/>
      </w: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120" w:name="_Toc3733"/>
      <w:bookmarkStart w:id="121" w:name="_Toc493596656"/>
      <w:bookmarkStart w:id="122" w:name="_Toc30501"/>
      <w:bookmarkStart w:id="123" w:name="_Toc2601"/>
      <w:bookmarkStart w:id="124" w:name="_Toc502422026"/>
      <w:bookmarkStart w:id="125" w:name="_Toc509494947"/>
      <w:bookmarkStart w:id="126" w:name="_Toc515981822"/>
      <w:r>
        <w:rPr>
          <w:rFonts w:ascii="宋体" w:eastAsia="宋体" w:hAnsi="宋体" w:cs="宋体" w:hint="eastAsia"/>
          <w:kern w:val="0"/>
          <w:sz w:val="21"/>
          <w:szCs w:val="17"/>
        </w:rPr>
        <w:lastRenderedPageBreak/>
        <w:t>船舶抵押权登记</w:t>
      </w:r>
      <w:bookmarkEnd w:id="120"/>
      <w:bookmarkEnd w:id="121"/>
      <w:bookmarkEnd w:id="122"/>
      <w:bookmarkEnd w:id="123"/>
      <w:bookmarkEnd w:id="124"/>
      <w:bookmarkEnd w:id="125"/>
      <w:bookmarkEnd w:id="126"/>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MSAQR003</w:t>
      </w:r>
    </w:p>
    <w:p w:rsidR="00EE1B75" w:rsidRDefault="00DB4455">
      <w:pPr>
        <w:widowControl/>
        <w:numPr>
          <w:ilvl w:val="0"/>
          <w:numId w:val="14"/>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对符合条件的船舶所有人及抵押权人船舶抵押权的登记</w:t>
      </w:r>
    </w:p>
    <w:p w:rsidR="00EE1B75" w:rsidRDefault="00DB4455">
      <w:pPr>
        <w:widowControl/>
        <w:numPr>
          <w:ilvl w:val="0"/>
          <w:numId w:val="14"/>
        </w:numPr>
        <w:spacing w:line="460" w:lineRule="exact"/>
        <w:rPr>
          <w:rFonts w:ascii="宋体" w:hAnsi="宋体" w:cs="宋体"/>
          <w:b/>
          <w:bCs/>
        </w:rPr>
      </w:pPr>
      <w:r>
        <w:rPr>
          <w:rFonts w:ascii="宋体" w:hAnsi="宋体" w:cs="宋体" w:hint="eastAsia"/>
          <w:b/>
          <w:bCs/>
        </w:rPr>
        <w:t>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 xml:space="preserve"> </w:t>
      </w:r>
      <w:r>
        <w:rPr>
          <w:rFonts w:ascii="宋体" w:hAnsi="宋体" w:cs="宋体" w:hint="eastAsia"/>
          <w:b/>
          <w:kern w:val="0"/>
          <w:szCs w:val="17"/>
        </w:rPr>
        <w:t>《中华人民共和国内河交通安全管理条例》</w:t>
      </w:r>
      <w:r>
        <w:rPr>
          <w:rFonts w:ascii="宋体" w:hAnsi="宋体" w:cs="宋体" w:hint="eastAsia"/>
          <w:kern w:val="0"/>
          <w:szCs w:val="17"/>
        </w:rPr>
        <w:t>第六条：　船舶具备下列条件，方可航行：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（一）经海事管理机构认可的船舶检验机构依法检验并持有合格的船舶检验证书；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（二）经海事管理机构依法登记并持有船舶登记证书；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（三）配备符合国务院交通主管部门规定的船员；</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（四）配备必要的航行资料。</w:t>
      </w:r>
    </w:p>
    <w:p w:rsidR="00EE1B75" w:rsidRDefault="00DB4455">
      <w:pPr>
        <w:widowControl/>
        <w:shd w:val="clear" w:color="auto" w:fill="FFFFFF"/>
        <w:spacing w:line="460" w:lineRule="exact"/>
        <w:ind w:firstLineChars="100" w:firstLine="210"/>
        <w:jc w:val="left"/>
        <w:rPr>
          <w:rFonts w:ascii="宋体" w:hAnsi="宋体" w:cs="宋体"/>
          <w:kern w:val="0"/>
          <w:szCs w:val="17"/>
        </w:rPr>
      </w:pPr>
      <w:r>
        <w:rPr>
          <w:rFonts w:ascii="宋体" w:hAnsi="宋体" w:cs="宋体" w:hint="eastAsia"/>
          <w:kern w:val="0"/>
          <w:szCs w:val="17"/>
        </w:rPr>
        <w:t xml:space="preserve">　第七条：浮动设施具备下列条件，方可从事有关活动：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（一）经海事管理机构认可的船舶检验机构依法检验并持有合格的检验证书；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（二）经海事管理机构依法登记并持有登记证书；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（三）配备符合国务院交通主管部门规定的掌握水上交通安全技能的船员。</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第三十八条：渡口工作人员应当经培训、考试合格，并取得渡口所在地县级人民政府指定的部门颁发的合格证书。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渡口船舶应当持有合格的船舶检验证书和船舶登记证书。</w:t>
      </w:r>
    </w:p>
    <w:p w:rsidR="00EE1B75" w:rsidRDefault="00DB4455">
      <w:pPr>
        <w:widowControl/>
        <w:shd w:val="clear" w:color="auto" w:fill="FFFFFF"/>
        <w:spacing w:line="460" w:lineRule="exact"/>
        <w:ind w:firstLineChars="196" w:firstLine="413"/>
        <w:jc w:val="left"/>
        <w:rPr>
          <w:rFonts w:ascii="宋体" w:hAnsi="宋体" w:cs="宋体"/>
          <w:kern w:val="0"/>
          <w:szCs w:val="17"/>
        </w:rPr>
      </w:pPr>
      <w:r>
        <w:rPr>
          <w:rFonts w:ascii="宋体" w:hAnsi="宋体" w:cs="宋体" w:hint="eastAsia"/>
          <w:b/>
          <w:kern w:val="0"/>
          <w:szCs w:val="17"/>
        </w:rPr>
        <w:t>2.</w:t>
      </w:r>
      <w:r>
        <w:rPr>
          <w:rFonts w:ascii="宋体" w:hAnsi="宋体" w:cs="宋体" w:hint="eastAsia"/>
          <w:b/>
          <w:kern w:val="0"/>
          <w:szCs w:val="17"/>
        </w:rPr>
        <w:t>《中华人民共和国海上交通安全法》</w:t>
      </w:r>
      <w:r>
        <w:rPr>
          <w:rFonts w:ascii="宋体" w:hAnsi="宋体" w:cs="宋体" w:hint="eastAsia"/>
          <w:kern w:val="0"/>
          <w:szCs w:val="17"/>
        </w:rPr>
        <w:t>第五条：船舶必须持有船舶国籍证书，或船舶登记证书，或船舶执照。</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《中华人民共和国船舶登记条例》</w:t>
      </w:r>
      <w:r>
        <w:rPr>
          <w:rFonts w:ascii="宋体" w:hAnsi="宋体" w:cs="宋体" w:hint="eastAsia"/>
          <w:kern w:val="0"/>
          <w:szCs w:val="17"/>
        </w:rPr>
        <w:t>第六条：船舶抵押权、光船租赁权的设定、转移和消灭，应当向船舶登记机关登记；未经登记的，不得对抗第三人。</w:t>
      </w:r>
    </w:p>
    <w:p w:rsidR="00EE1B75" w:rsidRDefault="00DB4455">
      <w:pPr>
        <w:widowControl/>
        <w:numPr>
          <w:ilvl w:val="0"/>
          <w:numId w:val="14"/>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个工作日。</w:t>
      </w:r>
    </w:p>
    <w:p w:rsidR="00EE1B75" w:rsidRDefault="00DB4455">
      <w:pPr>
        <w:widowControl/>
        <w:numPr>
          <w:ilvl w:val="0"/>
          <w:numId w:val="14"/>
        </w:numPr>
        <w:spacing w:line="460" w:lineRule="exact"/>
        <w:rPr>
          <w:rFonts w:ascii="宋体" w:hAnsi="宋体" w:cs="宋体"/>
          <w:b/>
          <w:bCs/>
        </w:rPr>
      </w:pPr>
      <w:r>
        <w:rPr>
          <w:rFonts w:ascii="宋体" w:hAnsi="宋体" w:cs="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numPr>
          <w:ilvl w:val="0"/>
          <w:numId w:val="14"/>
        </w:numPr>
        <w:spacing w:line="460" w:lineRule="exact"/>
        <w:rPr>
          <w:rFonts w:ascii="宋体" w:hAnsi="宋体" w:cs="宋体"/>
          <w:b/>
          <w:bCs/>
        </w:rPr>
      </w:pPr>
      <w:r>
        <w:rPr>
          <w:rFonts w:ascii="宋体" w:hAnsi="宋体" w:cs="宋体" w:hint="eastAsia"/>
          <w:b/>
          <w:bCs/>
        </w:rPr>
        <w:t>登记机关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九江海事局（国内航行船舶、港澳航线海船和建造中船舶）</w:t>
      </w:r>
    </w:p>
    <w:p w:rsidR="00EE1B75" w:rsidRDefault="00DB4455">
      <w:pPr>
        <w:widowControl/>
        <w:numPr>
          <w:ilvl w:val="0"/>
          <w:numId w:val="14"/>
        </w:numPr>
        <w:spacing w:line="460" w:lineRule="exact"/>
        <w:rPr>
          <w:rFonts w:ascii="宋体" w:hAnsi="宋体" w:cs="宋体"/>
          <w:b/>
          <w:bCs/>
        </w:rPr>
      </w:pPr>
      <w:r>
        <w:rPr>
          <w:rFonts w:ascii="宋体" w:hAnsi="宋体" w:cs="宋体" w:hint="eastAsia"/>
          <w:b/>
          <w:bCs/>
        </w:rPr>
        <w:t>提</w:t>
      </w:r>
      <w:r>
        <w:rPr>
          <w:rFonts w:ascii="宋体" w:hAnsi="宋体" w:cs="宋体" w:hint="eastAsia"/>
          <w:b/>
          <w:bCs/>
        </w:rPr>
        <w:t>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（一）现有船舶申请办理船舶抵押权登记：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《船舶抵押权登记申请书》；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船舶抵押合同及其主合同；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船舶所有权登记证书；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抵押人和抵押权人共同对船舶现状及船舶价值确认的书面文件；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共有船舶的，还应提交全体共有人或者</w:t>
      </w:r>
      <w:r>
        <w:rPr>
          <w:rFonts w:ascii="宋体" w:hAnsi="宋体" w:cs="宋体" w:hint="eastAsia"/>
          <w:kern w:val="0"/>
          <w:szCs w:val="17"/>
        </w:rPr>
        <w:t>2/3</w:t>
      </w:r>
      <w:r>
        <w:rPr>
          <w:rFonts w:ascii="宋体" w:hAnsi="宋体" w:cs="宋体" w:hint="eastAsia"/>
          <w:kern w:val="0"/>
          <w:szCs w:val="17"/>
        </w:rPr>
        <w:t>以上份额或约定份额的按份共有人同意船舶抵押的证明文件；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已经办理船舶光船租赁登记的，还应提交承租人同意船舶设定抵押的文书；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抵押人和抵押权人的合法身份证明及其复印件；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w:t>
      </w:r>
      <w:r>
        <w:rPr>
          <w:rFonts w:ascii="宋体" w:hAnsi="宋体" w:cs="宋体" w:hint="eastAsia"/>
          <w:kern w:val="0"/>
          <w:szCs w:val="17"/>
        </w:rPr>
        <w:t>委托证明和被委托人身份证明及其复印件（委托时）；</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w:t>
      </w:r>
      <w:r>
        <w:rPr>
          <w:rFonts w:ascii="宋体" w:hAnsi="宋体" w:cs="宋体"/>
          <w:kern w:val="0"/>
          <w:szCs w:val="17"/>
        </w:rPr>
        <w:t>船舶抵押权转移合同、债权转让合同、抵押权人已经通知抵押人的证明文书、原抵押权登记证书（适用于船舶抵押权转移）</w:t>
      </w:r>
      <w:r>
        <w:rPr>
          <w:rFonts w:ascii="宋体" w:hAnsi="宋体" w:cs="宋体" w:hint="eastAsia"/>
          <w:kern w:val="0"/>
          <w:szCs w:val="17"/>
        </w:rPr>
        <w:t>。</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（二）建造中船舶申请办理船舶抵押权登记：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《船舶抵押权登记申请书》；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船舶抵押合同及其主合同；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船舶所有权登记证书或船舶建造合同，建造合同中对建造中船舶所有权归属约定不明确的，还应提交船舶建造合同各方共同签署的建造中船舶所有权归属证明文件；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抵押人和抵押权人共同对船舶现状及船舶价值确认的书面文件；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船舶检验机构出具的船舶建造阶段证明及其认可的</w:t>
      </w:r>
      <w:r>
        <w:rPr>
          <w:rFonts w:ascii="宋体" w:hAnsi="宋体" w:cs="宋体" w:hint="eastAsia"/>
          <w:kern w:val="0"/>
          <w:szCs w:val="17"/>
        </w:rPr>
        <w:t>5</w:t>
      </w:r>
      <w:r>
        <w:rPr>
          <w:rFonts w:ascii="宋体" w:hAnsi="宋体" w:cs="宋体" w:hint="eastAsia"/>
          <w:kern w:val="0"/>
          <w:szCs w:val="17"/>
        </w:rPr>
        <w:t>张以上从不同角度拍摄能反映船舶已</w:t>
      </w:r>
      <w:r>
        <w:rPr>
          <w:rFonts w:ascii="宋体" w:hAnsi="宋体" w:cs="宋体" w:hint="eastAsia"/>
          <w:kern w:val="0"/>
          <w:szCs w:val="17"/>
        </w:rPr>
        <w:t>建成部分总体状况的照片；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抵押人出具的船舶未在其它登记机关办理过抵押权登记并且不存在法律、法规禁止船舶设置抵押权的声明。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共有船舶的，还应提交全体共有人或者</w:t>
      </w:r>
      <w:r>
        <w:rPr>
          <w:rFonts w:ascii="宋体" w:hAnsi="宋体" w:cs="宋体" w:hint="eastAsia"/>
          <w:kern w:val="0"/>
          <w:szCs w:val="17"/>
        </w:rPr>
        <w:t>2/3</w:t>
      </w:r>
      <w:r>
        <w:rPr>
          <w:rFonts w:ascii="宋体" w:hAnsi="宋体" w:cs="宋体" w:hint="eastAsia"/>
          <w:kern w:val="0"/>
          <w:szCs w:val="17"/>
        </w:rPr>
        <w:t>以上份额或约定份额的按份共有人同意船舶抵押的证明文件；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w:t>
      </w:r>
      <w:r>
        <w:rPr>
          <w:rFonts w:ascii="宋体" w:hAnsi="宋体" w:cs="宋体" w:hint="eastAsia"/>
          <w:kern w:val="0"/>
          <w:szCs w:val="17"/>
        </w:rPr>
        <w:t>抵押人和抵押权人的合法身份证明及其复印件；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w:t>
      </w:r>
      <w:r>
        <w:rPr>
          <w:rFonts w:ascii="宋体" w:hAnsi="宋体" w:cs="宋体" w:hint="eastAsia"/>
          <w:kern w:val="0"/>
          <w:szCs w:val="17"/>
        </w:rPr>
        <w:t>委托证明和被委托人身份证明及其复印件（委托时）。</w:t>
      </w:r>
    </w:p>
    <w:p w:rsidR="00EE1B75" w:rsidRDefault="00DB4455">
      <w:pPr>
        <w:widowControl/>
        <w:numPr>
          <w:ilvl w:val="0"/>
          <w:numId w:val="14"/>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．对符合法定条件的登记申请不予受理、不予登记，或者不在法定期限内作出准予登记决定的；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．对不符合法定条件的申请人准予登记或者超越法定职权作出准予登记决定的；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．未依法说明不受理登记申请或者不予登记理由的；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14"/>
        </w:numPr>
        <w:spacing w:line="460" w:lineRule="exact"/>
        <w:rPr>
          <w:rFonts w:ascii="宋体" w:hAnsi="宋体" w:cs="宋体"/>
          <w:b/>
          <w:bCs/>
        </w:rPr>
      </w:pPr>
      <w:r>
        <w:rPr>
          <w:rFonts w:ascii="宋体" w:hAnsi="宋体" w:cs="宋体" w:hint="eastAsia"/>
          <w:b/>
          <w:bCs/>
        </w:rPr>
        <w:t>登记流程</w:t>
      </w:r>
    </w:p>
    <w:p w:rsidR="00EE1B75" w:rsidRDefault="00EE1B75">
      <w:pPr>
        <w:widowControl/>
        <w:spacing w:line="460" w:lineRule="exact"/>
        <w:rPr>
          <w:rFonts w:ascii="宋体" w:hAnsi="宋体" w:cs="宋体"/>
        </w:rPr>
      </w:pPr>
      <w:r>
        <w:rPr>
          <w:rFonts w:ascii="宋体" w:hAnsi="宋体" w:cs="宋体"/>
        </w:rPr>
        <w:pict>
          <v:rect id="矩形 508" o:spid="_x0000_s2094" style="position:absolute;left:0;text-align:left;margin-left:68.35pt;margin-top:15.15pt;width:301.35pt;height:25.5pt;z-index:251382272">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直线 509" o:spid="_x0000_s2114" style="position:absolute;left:0;text-align:left;z-index:251383296" from="125.9pt,18.05pt" to="126pt,42.05pt">
            <v:stroke endarrow="block"/>
          </v:line>
        </w:pict>
      </w:r>
      <w:r>
        <w:rPr>
          <w:rFonts w:ascii="宋体" w:hAnsi="宋体" w:cs="宋体"/>
        </w:rPr>
        <w:pict>
          <v:line id="直线 510" o:spid="_x0000_s2113" style="position:absolute;left:0;text-align:left;z-index:251384320" from="329.15pt,18.3pt" to="329.25pt,42.3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512" o:spid="_x0000_s2097" style="position:absolute;left:0;text-align:left;margin-left:216.7pt;margin-top:21.65pt;width:166.55pt;height:25.5pt;z-index:251385344">
            <v:textbox>
              <w:txbxContent>
                <w:p w:rsidR="00EE1B75" w:rsidRDefault="00DB4455">
                  <w:pPr>
                    <w:jc w:val="center"/>
                  </w:pPr>
                  <w:r>
                    <w:rPr>
                      <w:rFonts w:hint="eastAsia"/>
                    </w:rPr>
                    <w:t>资料齐全并符合要求</w:t>
                  </w:r>
                </w:p>
              </w:txbxContent>
            </v:textbox>
          </v:rect>
        </w:pict>
      </w:r>
      <w:r>
        <w:rPr>
          <w:rFonts w:ascii="宋体" w:hAnsi="宋体" w:cs="宋体"/>
        </w:rPr>
        <w:pict>
          <v:rect id="矩形 511" o:spid="_x0000_s2095" style="position:absolute;left:0;text-align:left;margin-left:44.95pt;margin-top:16.65pt;width:166.55pt;height:25.5pt;z-index:251386368">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直线 513" o:spid="_x0000_s2096" style="position:absolute;left:0;text-align:left;z-index:251387392" from="125.15pt,19.8pt" to="125.2pt,43.8pt">
            <v:stroke endarrow="block"/>
          </v:line>
        </w:pict>
      </w:r>
      <w:r>
        <w:rPr>
          <w:rFonts w:ascii="宋体" w:hAnsi="宋体" w:cs="宋体"/>
        </w:rPr>
        <w:pict>
          <v:shape id="任意多边形 514" o:spid="_x0000_s2106" style="position:absolute;left:0;text-align:left;margin-left:330.65pt;margin-top:20.4pt;width:.05pt;height:84.7pt;z-index:251388416;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文本框 515" o:spid="_x0000_s2098" type="#_x0000_t202" style="position:absolute;left:0;text-align:left;margin-left:76.45pt;margin-top:21.95pt;width:111.7pt;height:30.25pt;z-index:251389440">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直线 516" o:spid="_x0000_s2100" style="position:absolute;left:0;text-align:left;z-index:251390464" from="175.4pt,11.15pt" to="175.45pt,35.15pt">
            <v:stroke endarrow="block"/>
          </v:line>
        </w:pict>
      </w:r>
      <w:r>
        <w:rPr>
          <w:rFonts w:ascii="宋体" w:hAnsi="宋体" w:cs="宋体"/>
        </w:rPr>
        <w:pict>
          <v:line id="直线 517" o:spid="_x0000_s2099" style="position:absolute;left:0;text-align:left;z-index:251391488" from="91.4pt,11.3pt" to="91.45pt,35.3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518" o:spid="_x0000_s2105" type="#_x0000_t202" style="position:absolute;left:0;text-align:left;margin-left:285.7pt;margin-top:13.8pt;width:104.2pt;height:35.75pt;z-index:251392512">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cs="宋体"/>
        </w:rPr>
        <w:pict>
          <v:shape id="文本框 520" o:spid="_x0000_s2102" type="#_x0000_t202" style="position:absolute;left:0;text-align:left;margin-left:145.4pt;margin-top:17.8pt;width:91.5pt;height:46.65pt;z-index:251393536">
            <v:textbox>
              <w:txbxContent>
                <w:p w:rsidR="00EE1B75" w:rsidRDefault="00DB4455">
                  <w:r>
                    <w:rPr>
                      <w:rFonts w:hint="eastAsia"/>
                    </w:rPr>
                    <w:t>限期内资料补全并符合要求</w:t>
                  </w:r>
                </w:p>
              </w:txbxContent>
            </v:textbox>
          </v:shape>
        </w:pict>
      </w:r>
      <w:r>
        <w:rPr>
          <w:rFonts w:ascii="宋体" w:hAnsi="宋体" w:cs="宋体"/>
        </w:rPr>
        <w:pict>
          <v:shape id="文本框 519" o:spid="_x0000_s2101" type="#_x0000_t202" style="position:absolute;left:0;text-align:left;margin-left:44.2pt;margin-top:11.95pt;width:93.95pt;height:49.25pt;z-index:251394560">
            <v:textbox>
              <w:txbxContent>
                <w:p w:rsidR="00EE1B75" w:rsidRDefault="00DB4455">
                  <w:r>
                    <w:rPr>
                      <w:rFonts w:hint="eastAsia"/>
                    </w:rPr>
                    <w:t>逾期未补全或仍不符合法定形式</w:t>
                  </w:r>
                </w:p>
                <w:p w:rsidR="00EE1B75" w:rsidRDefault="00EE1B75"/>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521" o:spid="_x0000_s2115" style="position:absolute;left:0;text-align:left;margin-left:237.65pt;margin-top:.05pt;width:48pt;height:.3pt;z-index:251395584;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任意多边形 523" o:spid="_x0000_s2103" style="position:absolute;left:0;text-align:left;margin-left:94.4pt;margin-top:16.05pt;width:.75pt;height:109pt;z-index:251396608;mso-width-relative:page;mso-height-relative:page" coordsize="21600,21600" path="m21600,l,21600e" filled="f">
            <v:stroke endarrow="block"/>
            <v:path arrowok="t"/>
          </v:shape>
        </w:pict>
      </w:r>
      <w:r>
        <w:rPr>
          <w:rFonts w:ascii="宋体" w:hAnsi="宋体" w:cs="宋体"/>
        </w:rPr>
        <w:pict>
          <v:line id="直线 522" o:spid="_x0000_s2107" style="position:absolute;left:0;text-align:left;z-index:251397632" from="335.15pt,3.15pt" to="335.2pt,27.15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文本框 524" o:spid="_x0000_s2108" type="#_x0000_t202" style="position:absolute;left:0;text-align:left;margin-left:258pt;margin-top:5.2pt;width:159.1pt;height:41.7pt;z-index:251398656">
            <v:textbox>
              <w:txbxContent>
                <w:p w:rsidR="00EE1B75" w:rsidRDefault="00DB4455">
                  <w:pPr>
                    <w:jc w:val="center"/>
                  </w:pPr>
                  <w:r>
                    <w:rPr>
                      <w:rFonts w:hint="eastAsia"/>
                    </w:rPr>
                    <w:t>决定登记经登记机关批准后作出</w:t>
                  </w:r>
                </w:p>
              </w:txbxContent>
            </v:textbox>
          </v:shape>
        </w:pict>
      </w:r>
      <w:r w:rsidR="00DB4455">
        <w:rPr>
          <w:rFonts w:ascii="宋体" w:hAnsi="宋体" w:cs="宋体" w:hint="eastAsia"/>
        </w:rPr>
        <w:tab/>
      </w:r>
    </w:p>
    <w:p w:rsidR="00EE1B75" w:rsidRDefault="00EE1B75">
      <w:pPr>
        <w:widowControl/>
        <w:tabs>
          <w:tab w:val="left" w:pos="1663"/>
          <w:tab w:val="left" w:pos="3778"/>
        </w:tabs>
        <w:spacing w:line="460" w:lineRule="exact"/>
        <w:rPr>
          <w:rFonts w:ascii="宋体" w:hAnsi="宋体" w:cs="宋体"/>
        </w:rPr>
      </w:pPr>
      <w:r>
        <w:rPr>
          <w:rFonts w:ascii="宋体" w:hAnsi="宋体" w:cs="宋体"/>
        </w:rPr>
        <w:pict>
          <v:shape id="任意多边形 525" o:spid="_x0000_s2109" style="position:absolute;left:0;text-align:left;margin-left:380.2pt;margin-top:25.75pt;width:.75pt;height:40pt;z-index:251399680;mso-width-relative:page;mso-height-relative:page" coordsize="21600,21600" path="m21600,1404l20160,,,21600e" filled="f">
            <v:stroke endarrow="block"/>
            <v:path arrowok="t"/>
          </v:shape>
        </w:pict>
      </w:r>
      <w:r>
        <w:rPr>
          <w:rFonts w:ascii="宋体" w:hAnsi="宋体" w:cs="宋体"/>
        </w:rPr>
        <w:pict>
          <v:shape id="任意多边形 526" o:spid="_x0000_s2111" style="position:absolute;left:0;text-align:left;margin-left:279.65pt;margin-top:24.25pt;width:.75pt;height:36.95pt;z-index:251400704;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DB4455">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文本框 528" o:spid="_x0000_s2110" type="#_x0000_t202" style="position:absolute;left:0;text-align:left;margin-left:341.25pt;margin-top:22.25pt;width:95.9pt;height:55.45pt;z-index:251401728">
            <v:textbox>
              <w:txbxContent>
                <w:p w:rsidR="00EE1B75" w:rsidRDefault="00DB4455">
                  <w:r>
                    <w:rPr>
                      <w:rFonts w:hint="eastAsia"/>
                    </w:rPr>
                    <w:t>作出准予登记决定</w:t>
                  </w:r>
                </w:p>
              </w:txbxContent>
            </v:textbox>
          </v:shape>
        </w:pict>
      </w:r>
      <w:r>
        <w:rPr>
          <w:rFonts w:ascii="宋体" w:hAnsi="宋体" w:cs="宋体"/>
        </w:rPr>
        <w:pict>
          <v:shape id="文本框 529" o:spid="_x0000_s2112" type="#_x0000_t202" style="position:absolute;left:0;text-align:left;margin-left:212.2pt;margin-top:19.95pt;width:113.4pt;height:55pt;z-index:251402752">
            <v:textbox>
              <w:txbxContent>
                <w:p w:rsidR="00EE1B75" w:rsidRDefault="00DB4455">
                  <w:r>
                    <w:rPr>
                      <w:rFonts w:hint="eastAsia"/>
                    </w:rPr>
                    <w:t>不予登记，说明理由并告知申请人复议或诉讼权利</w:t>
                  </w:r>
                </w:p>
              </w:txbxContent>
            </v:textbox>
          </v:shape>
        </w:pict>
      </w:r>
    </w:p>
    <w:p w:rsidR="00EE1B75" w:rsidRDefault="00EE1B75">
      <w:pPr>
        <w:widowControl/>
        <w:spacing w:line="460" w:lineRule="exact"/>
        <w:rPr>
          <w:rFonts w:ascii="宋体" w:hAnsi="宋体" w:cs="宋体"/>
        </w:rPr>
      </w:pPr>
      <w:r>
        <w:rPr>
          <w:rFonts w:ascii="宋体" w:hAnsi="宋体" w:cs="宋体"/>
        </w:rPr>
        <w:pict>
          <v:shape id="文本框 527" o:spid="_x0000_s2104" type="#_x0000_t202" style="position:absolute;left:0;text-align:left;margin-left:31.4pt;margin-top:14.5pt;width:138.75pt;height:37.5pt;z-index:251403776">
            <v:textbox>
              <w:txbxContent>
                <w:p w:rsidR="00EE1B75" w:rsidRDefault="00DB4455">
                  <w:r>
                    <w:rPr>
                      <w:rFonts w:hint="eastAsia"/>
                    </w:rPr>
                    <w:t xml:space="preserve">  </w:t>
                  </w:r>
                  <w:r>
                    <w:rPr>
                      <w:rFonts w:hint="eastAsia"/>
                    </w:rPr>
                    <w:t>不予受理</w:t>
                  </w:r>
                </w:p>
              </w:txbxContent>
            </v:textbox>
          </v:shape>
        </w:pict>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widowControl/>
        <w:jc w:val="left"/>
        <w:rPr>
          <w:rFonts w:ascii="宋体" w:hAnsi="宋体" w:cs="宋体"/>
          <w:b/>
          <w:kern w:val="0"/>
          <w:szCs w:val="17"/>
        </w:rPr>
      </w:pPr>
      <w:bookmarkStart w:id="127" w:name="_Toc502422027"/>
      <w:bookmarkStart w:id="128" w:name="_Toc4349"/>
      <w:bookmarkStart w:id="129" w:name="_Toc17533"/>
      <w:bookmarkStart w:id="130" w:name="_Toc19996"/>
      <w:bookmarkStart w:id="131" w:name="_Toc493596657"/>
      <w:bookmarkStart w:id="132" w:name="_Toc509494948"/>
      <w:r>
        <w:rPr>
          <w:rFonts w:ascii="宋体" w:hAnsi="宋体" w:cs="宋体"/>
          <w:kern w:val="0"/>
          <w:szCs w:val="17"/>
        </w:rPr>
        <w:br w:type="page"/>
      </w: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133" w:name="_Toc515981823"/>
      <w:r>
        <w:rPr>
          <w:rFonts w:ascii="宋体" w:eastAsia="宋体" w:hAnsi="宋体" w:cs="宋体" w:hint="eastAsia"/>
          <w:kern w:val="0"/>
          <w:sz w:val="21"/>
          <w:szCs w:val="17"/>
        </w:rPr>
        <w:lastRenderedPageBreak/>
        <w:t>船舶烟囱标志、公司旗登记</w:t>
      </w:r>
      <w:bookmarkEnd w:id="127"/>
      <w:bookmarkEnd w:id="128"/>
      <w:bookmarkEnd w:id="129"/>
      <w:bookmarkEnd w:id="130"/>
      <w:bookmarkEnd w:id="131"/>
      <w:bookmarkEnd w:id="132"/>
      <w:bookmarkEnd w:id="133"/>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MSAQR004</w:t>
      </w:r>
    </w:p>
    <w:p w:rsidR="00EE1B75" w:rsidRDefault="00DB4455">
      <w:pPr>
        <w:widowControl/>
        <w:numPr>
          <w:ilvl w:val="0"/>
          <w:numId w:val="15"/>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对符合条件的船舶所有人船舶烟囱标志、公司旗的登记</w:t>
      </w:r>
    </w:p>
    <w:p w:rsidR="00EE1B75" w:rsidRDefault="00DB4455">
      <w:pPr>
        <w:widowControl/>
        <w:numPr>
          <w:ilvl w:val="0"/>
          <w:numId w:val="15"/>
        </w:numPr>
        <w:spacing w:line="460" w:lineRule="exact"/>
        <w:rPr>
          <w:rFonts w:ascii="宋体" w:hAnsi="宋体" w:cs="宋体"/>
          <w:b/>
          <w:bCs/>
        </w:rPr>
      </w:pPr>
      <w:r>
        <w:rPr>
          <w:rFonts w:ascii="宋体" w:hAnsi="宋体" w:cs="宋体" w:hint="eastAsia"/>
          <w:b/>
          <w:bCs/>
        </w:rPr>
        <w:t>法律依据</w:t>
      </w:r>
    </w:p>
    <w:p w:rsidR="00EE1B75" w:rsidRDefault="00DB4455">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《中华人民共和国船舶登记条例》</w:t>
      </w:r>
      <w:r>
        <w:rPr>
          <w:rFonts w:ascii="宋体" w:hAnsi="宋体" w:cs="宋体" w:hint="eastAsia"/>
          <w:kern w:val="0"/>
          <w:szCs w:val="17"/>
        </w:rPr>
        <w:t>第三十二条：船舶所有人设置船舶烟囱标志、公司旗，可以向船籍港船舶登记机关申请登记，并按照规定提供标准设计图纸。</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第三十三条：同一公司的船舶只准使用一个船舶烟囱标志、公司旗。船舶烟囱标志、公司旗由船籍港船舶登记机关审核。船舶烟囱标志、公司旗不得与登记在先的船舶烟囱标志、公司旗相同或者相似。</w:t>
      </w:r>
    </w:p>
    <w:p w:rsidR="00EE1B75" w:rsidRDefault="00DB4455">
      <w:pPr>
        <w:widowControl/>
        <w:numPr>
          <w:ilvl w:val="0"/>
          <w:numId w:val="15"/>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个工作日。</w:t>
      </w:r>
    </w:p>
    <w:p w:rsidR="00EE1B75" w:rsidRDefault="00DB4455">
      <w:pPr>
        <w:widowControl/>
        <w:numPr>
          <w:ilvl w:val="0"/>
          <w:numId w:val="15"/>
        </w:numPr>
        <w:spacing w:line="460" w:lineRule="exact"/>
        <w:rPr>
          <w:rFonts w:ascii="宋体" w:hAnsi="宋体" w:cs="宋体"/>
          <w:b/>
          <w:bCs/>
        </w:rPr>
      </w:pPr>
      <w:r>
        <w:rPr>
          <w:rFonts w:ascii="宋体" w:hAnsi="宋体" w:cs="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numPr>
          <w:ilvl w:val="0"/>
          <w:numId w:val="15"/>
        </w:numPr>
        <w:spacing w:line="460" w:lineRule="exact"/>
        <w:rPr>
          <w:rFonts w:ascii="宋体" w:hAnsi="宋体" w:cs="宋体"/>
          <w:b/>
          <w:bCs/>
        </w:rPr>
      </w:pPr>
      <w:r>
        <w:rPr>
          <w:rFonts w:ascii="宋体" w:hAnsi="宋体" w:cs="宋体" w:hint="eastAsia"/>
          <w:b/>
          <w:bCs/>
        </w:rPr>
        <w:t>登记机关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九江海事局（国内航行船舶、港澳航线海船和建造中船舶）</w:t>
      </w:r>
    </w:p>
    <w:p w:rsidR="00EE1B75" w:rsidRDefault="00DB4455">
      <w:pPr>
        <w:widowControl/>
        <w:numPr>
          <w:ilvl w:val="0"/>
          <w:numId w:val="15"/>
        </w:numPr>
        <w:spacing w:line="460" w:lineRule="exact"/>
        <w:rPr>
          <w:rFonts w:ascii="宋体" w:hAnsi="宋体" w:cs="宋体"/>
          <w:b/>
          <w:bCs/>
        </w:rPr>
      </w:pPr>
      <w:r>
        <w:rPr>
          <w:rFonts w:ascii="宋体" w:hAnsi="宋体" w:cs="宋体" w:hint="eastAsia"/>
          <w:b/>
          <w:bCs/>
        </w:rPr>
        <w:t>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《船舶烟囱标志、公司旗登记申请书》；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标准设计图纸；</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船舶烟囱标志、公司旗设计说明；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申请人的身份证明及其复印件；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委托证明和被委托人身份证明及其复印件（委托时）。</w:t>
      </w:r>
    </w:p>
    <w:p w:rsidR="00EE1B75" w:rsidRDefault="00DB4455">
      <w:pPr>
        <w:widowControl/>
        <w:numPr>
          <w:ilvl w:val="0"/>
          <w:numId w:val="15"/>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．对符合法定条件的登记申请不予受理、不予登记，或者不在法定期限内作出准予登记决定的；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2</w:t>
      </w:r>
      <w:r>
        <w:rPr>
          <w:rFonts w:ascii="宋体" w:hAnsi="宋体" w:cs="宋体" w:hint="eastAsia"/>
          <w:kern w:val="0"/>
          <w:szCs w:val="17"/>
        </w:rPr>
        <w:t>．对不符合法定条件的申请人准予登记或者超越法定职权作出准予登记决定的；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．未依法说明不受理登记申请或者不予登记理由的；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15"/>
        </w:numPr>
        <w:spacing w:line="460" w:lineRule="exact"/>
        <w:rPr>
          <w:rFonts w:ascii="宋体" w:hAnsi="宋体" w:cs="宋体"/>
          <w:b/>
          <w:bCs/>
        </w:rPr>
      </w:pPr>
      <w:r>
        <w:rPr>
          <w:rFonts w:ascii="宋体" w:hAnsi="宋体" w:cs="宋体" w:hint="eastAsia"/>
          <w:b/>
          <w:bCs/>
        </w:rPr>
        <w:t>登记流程</w:t>
      </w:r>
    </w:p>
    <w:p w:rsidR="00EE1B75" w:rsidRDefault="00EE1B75">
      <w:pPr>
        <w:widowControl/>
        <w:spacing w:line="460" w:lineRule="exact"/>
        <w:rPr>
          <w:rFonts w:ascii="宋体" w:hAnsi="宋体" w:cs="宋体"/>
        </w:rPr>
      </w:pPr>
      <w:r>
        <w:rPr>
          <w:rFonts w:ascii="宋体" w:hAnsi="宋体" w:cs="宋体"/>
        </w:rPr>
        <w:pict>
          <v:rect id="矩形 530" o:spid="_x0000_s2116" style="position:absolute;left:0;text-align:left;margin-left:72.85pt;margin-top:4.65pt;width:301.35pt;height:25.5pt;z-index:251404800">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直线 532" o:spid="_x0000_s2135" style="position:absolute;left:0;text-align:left;z-index:251405824" from="332.15pt,10.05pt" to="332.25pt,34.05pt">
            <v:stroke endarrow="block"/>
          </v:line>
        </w:pict>
      </w:r>
      <w:r>
        <w:rPr>
          <w:rFonts w:ascii="宋体" w:hAnsi="宋体" w:cs="宋体"/>
        </w:rPr>
        <w:pict>
          <v:line id="直线 531" o:spid="_x0000_s2136" style="position:absolute;left:0;text-align:left;z-index:251406848" from="122.9pt,8.3pt" to="123pt,32.3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534" o:spid="_x0000_s2119" style="position:absolute;left:0;text-align:left;margin-left:246.7pt;margin-top:13.6pt;width:135.8pt;height:26.8pt;z-index:251407872">
            <v:textbox>
              <w:txbxContent>
                <w:p w:rsidR="00EE1B75" w:rsidRDefault="00DB4455">
                  <w:pPr>
                    <w:jc w:val="center"/>
                  </w:pPr>
                  <w:r>
                    <w:rPr>
                      <w:rFonts w:hint="eastAsia"/>
                    </w:rPr>
                    <w:t>资料齐全并符合要求</w:t>
                  </w:r>
                </w:p>
              </w:txbxContent>
            </v:textbox>
          </v:rect>
        </w:pict>
      </w:r>
      <w:r>
        <w:rPr>
          <w:rFonts w:ascii="宋体" w:hAnsi="宋体" w:cs="宋体"/>
        </w:rPr>
        <w:pict>
          <v:rect id="矩形 533" o:spid="_x0000_s2117" style="position:absolute;left:0;text-align:left;margin-left:44.95pt;margin-top:16.65pt;width:166.55pt;height:25.5pt;z-index:251408896">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直线 535" o:spid="_x0000_s2118" style="position:absolute;left:0;text-align:left;z-index:251409920" from="125.15pt,19.8pt" to="125.2pt,43.8pt">
            <v:stroke endarrow="block"/>
          </v:line>
        </w:pict>
      </w:r>
      <w:r>
        <w:rPr>
          <w:rFonts w:ascii="宋体" w:hAnsi="宋体" w:cs="宋体"/>
        </w:rPr>
        <w:pict>
          <v:shape id="任意多边形 536" o:spid="_x0000_s2128" style="position:absolute;left:0;text-align:left;margin-left:330.65pt;margin-top:20.4pt;width:.05pt;height:84.7pt;z-index:251410944;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文本框 537" o:spid="_x0000_s2120" type="#_x0000_t202" style="position:absolute;left:0;text-align:left;margin-left:76.45pt;margin-top:21.95pt;width:111.7pt;height:30.25pt;z-index:251411968">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直线 538" o:spid="_x0000_s2122" style="position:absolute;left:0;text-align:left;z-index:251412992" from="175.4pt,10.4pt" to="175.45pt,34.4pt">
            <v:stroke endarrow="block"/>
          </v:line>
        </w:pict>
      </w:r>
      <w:r>
        <w:rPr>
          <w:rFonts w:ascii="宋体" w:hAnsi="宋体" w:cs="宋体"/>
        </w:rPr>
        <w:pict>
          <v:line id="直线 539" o:spid="_x0000_s2121" style="position:absolute;left:0;text-align:left;z-index:251414016" from="92.15pt,4.55pt" to="92.2pt,28.55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540" o:spid="_x0000_s2127" type="#_x0000_t202" style="position:absolute;left:0;text-align:left;margin-left:284.95pt;margin-top:16.4pt;width:104.2pt;height:26.45pt;z-index:251415040">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cs="宋体"/>
        </w:rPr>
        <w:pict>
          <v:shape id="文本框 542" o:spid="_x0000_s2124" type="#_x0000_t202" style="position:absolute;left:0;text-align:left;margin-left:143.15pt;margin-top:11.8pt;width:91.5pt;height:46.65pt;z-index:251416064">
            <v:textbox>
              <w:txbxContent>
                <w:p w:rsidR="00EE1B75" w:rsidRDefault="00DB4455">
                  <w:r>
                    <w:rPr>
                      <w:rFonts w:hint="eastAsia"/>
                    </w:rPr>
                    <w:t>限期内资料补全并符合要求</w:t>
                  </w:r>
                </w:p>
              </w:txbxContent>
            </v:textbox>
          </v:shape>
        </w:pict>
      </w:r>
      <w:r>
        <w:rPr>
          <w:rFonts w:ascii="宋体" w:hAnsi="宋体" w:cs="宋体"/>
        </w:rPr>
        <w:pict>
          <v:shape id="文本框 541" o:spid="_x0000_s2123" type="#_x0000_t202" style="position:absolute;left:0;text-align:left;margin-left:44.95pt;margin-top:8.95pt;width:93.95pt;height:49.25pt;z-index:251417088">
            <v:textbox>
              <w:txbxContent>
                <w:p w:rsidR="00EE1B75" w:rsidRDefault="00DB4455">
                  <w:r>
                    <w:rPr>
                      <w:rFonts w:hint="eastAsia"/>
                    </w:rPr>
                    <w:t>逾期未补全或仍不符合法定形式</w:t>
                  </w:r>
                </w:p>
                <w:p w:rsidR="00EE1B75" w:rsidRDefault="00EE1B75"/>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543" o:spid="_x0000_s2137" style="position:absolute;left:0;text-align:left;margin-left:237.65pt;margin-top:.05pt;width:48pt;height:.3pt;z-index:251418112;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任意多边形 545" o:spid="_x0000_s2125" style="position:absolute;left:0;text-align:left;margin-left:95.15pt;margin-top:11.55pt;width:.75pt;height:109pt;z-index:251419136;mso-width-relative:page;mso-height-relative:page" coordsize="21600,21600" path="m21600,l,21600e" filled="f">
            <v:stroke endarrow="block"/>
            <v:path arrowok="t"/>
          </v:shape>
        </w:pict>
      </w:r>
      <w:r>
        <w:rPr>
          <w:rFonts w:ascii="宋体" w:hAnsi="宋体" w:cs="宋体"/>
        </w:rPr>
        <w:pict>
          <v:line id="直线 544" o:spid="_x0000_s2129" style="position:absolute;left:0;text-align:left;z-index:251420160" from="331.4pt,.9pt" to="331.45pt,24.9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文本框 546" o:spid="_x0000_s2130" type="#_x0000_t202" style="position:absolute;left:0;text-align:left;margin-left:258pt;margin-top:5.2pt;width:159.1pt;height:41.7pt;z-index:251421184">
            <v:textbox>
              <w:txbxContent>
                <w:p w:rsidR="00EE1B75" w:rsidRDefault="00DB4455">
                  <w:pPr>
                    <w:jc w:val="center"/>
                  </w:pPr>
                  <w:r>
                    <w:rPr>
                      <w:rFonts w:hint="eastAsia"/>
                    </w:rPr>
                    <w:t>决定登记经登记机关批准后作出</w:t>
                  </w:r>
                </w:p>
              </w:txbxContent>
            </v:textbox>
          </v:shape>
        </w:pict>
      </w:r>
      <w:r w:rsidR="00DB4455">
        <w:rPr>
          <w:rFonts w:ascii="宋体" w:hAnsi="宋体" w:cs="宋体" w:hint="eastAsia"/>
        </w:rPr>
        <w:tab/>
      </w:r>
    </w:p>
    <w:p w:rsidR="00EE1B75" w:rsidRDefault="00EE1B75">
      <w:pPr>
        <w:widowControl/>
        <w:tabs>
          <w:tab w:val="left" w:pos="1663"/>
          <w:tab w:val="left" w:pos="3778"/>
        </w:tabs>
        <w:spacing w:line="460" w:lineRule="exact"/>
        <w:rPr>
          <w:rFonts w:ascii="宋体" w:hAnsi="宋体" w:cs="宋体"/>
        </w:rPr>
      </w:pPr>
      <w:r>
        <w:rPr>
          <w:rFonts w:ascii="宋体" w:hAnsi="宋体" w:cs="宋体"/>
        </w:rPr>
        <w:pict>
          <v:shape id="任意多边形 547" o:spid="_x0000_s2131" style="position:absolute;left:0;text-align:left;margin-left:380.2pt;margin-top:25.75pt;width:.75pt;height:40pt;z-index:251422208;mso-width-relative:page;mso-height-relative:page" coordsize="21600,21600" path="m21600,1404l20160,,,21600e" filled="f">
            <v:stroke endarrow="block"/>
            <v:path arrowok="t"/>
          </v:shape>
        </w:pict>
      </w:r>
      <w:r>
        <w:rPr>
          <w:rFonts w:ascii="宋体" w:hAnsi="宋体" w:cs="宋体"/>
        </w:rPr>
        <w:pict>
          <v:shape id="任意多边形 548" o:spid="_x0000_s2133" style="position:absolute;left:0;text-align:left;margin-left:279.65pt;margin-top:24.25pt;width:.75pt;height:36.95pt;z-index:251423232;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DB4455">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文本框 550" o:spid="_x0000_s2132" type="#_x0000_t202" style="position:absolute;left:0;text-align:left;margin-left:344.25pt;margin-top:23pt;width:95.9pt;height:55.45pt;z-index:251424256">
            <v:textbox>
              <w:txbxContent>
                <w:p w:rsidR="00EE1B75" w:rsidRDefault="00DB4455">
                  <w:r>
                    <w:rPr>
                      <w:rFonts w:hint="eastAsia"/>
                    </w:rPr>
                    <w:t>作出准予登记决定</w:t>
                  </w:r>
                </w:p>
              </w:txbxContent>
            </v:textbox>
          </v:shape>
        </w:pict>
      </w:r>
      <w:r>
        <w:rPr>
          <w:rFonts w:ascii="宋体" w:hAnsi="宋体" w:cs="宋体"/>
        </w:rPr>
        <w:pict>
          <v:shape id="文本框 551" o:spid="_x0000_s2134" type="#_x0000_t202" style="position:absolute;left:0;text-align:left;margin-left:217.45pt;margin-top:19.2pt;width:113.4pt;height:55pt;z-index:251425280">
            <v:textbox>
              <w:txbxContent>
                <w:p w:rsidR="00EE1B75" w:rsidRDefault="00DB4455">
                  <w:r>
                    <w:rPr>
                      <w:rFonts w:hint="eastAsia"/>
                    </w:rPr>
                    <w:t>不予登记，说明理由并告知申请人复议或诉讼权利</w:t>
                  </w:r>
                </w:p>
              </w:txbxContent>
            </v:textbox>
          </v:shape>
        </w:pict>
      </w:r>
    </w:p>
    <w:p w:rsidR="00EE1B75" w:rsidRDefault="00EE1B75">
      <w:pPr>
        <w:widowControl/>
        <w:spacing w:line="460" w:lineRule="exact"/>
        <w:rPr>
          <w:rFonts w:ascii="宋体" w:hAnsi="宋体" w:cs="宋体"/>
        </w:rPr>
      </w:pPr>
      <w:r>
        <w:rPr>
          <w:rFonts w:ascii="宋体" w:hAnsi="宋体" w:cs="宋体"/>
        </w:rPr>
        <w:pict>
          <v:shape id="文本框 549" o:spid="_x0000_s2126" type="#_x0000_t202" style="position:absolute;left:0;text-align:left;margin-left:33.65pt;margin-top:13.75pt;width:138.75pt;height:37.5pt;z-index:251426304">
            <v:textbox>
              <w:txbxContent>
                <w:p w:rsidR="00EE1B75" w:rsidRDefault="00DB4455">
                  <w:r>
                    <w:rPr>
                      <w:rFonts w:hint="eastAsia"/>
                    </w:rPr>
                    <w:t xml:space="preserve">  </w:t>
                  </w:r>
                  <w:r>
                    <w:rPr>
                      <w:rFonts w:hint="eastAsia"/>
                    </w:rPr>
                    <w:t>不予受理</w:t>
                  </w:r>
                </w:p>
              </w:txbxContent>
            </v:textbox>
          </v:shape>
        </w:pict>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134" w:name="_Toc509494949"/>
      <w:bookmarkStart w:id="135" w:name="_Toc25389"/>
      <w:bookmarkStart w:id="136" w:name="_Toc502422028"/>
      <w:bookmarkStart w:id="137" w:name="_Toc493596658"/>
      <w:bookmarkStart w:id="138" w:name="_Toc515981824"/>
      <w:bookmarkStart w:id="139" w:name="_Toc11746"/>
      <w:bookmarkStart w:id="140" w:name="_Toc20854"/>
      <w:r>
        <w:rPr>
          <w:rFonts w:ascii="宋体" w:eastAsia="宋体" w:hAnsi="宋体" w:cs="宋体" w:hint="eastAsia"/>
          <w:kern w:val="0"/>
          <w:sz w:val="21"/>
          <w:szCs w:val="17"/>
        </w:rPr>
        <w:lastRenderedPageBreak/>
        <w:t>废钢船登记</w:t>
      </w:r>
      <w:bookmarkEnd w:id="134"/>
      <w:bookmarkEnd w:id="135"/>
      <w:bookmarkEnd w:id="136"/>
      <w:bookmarkEnd w:id="137"/>
      <w:bookmarkEnd w:id="138"/>
      <w:bookmarkEnd w:id="139"/>
      <w:bookmarkEnd w:id="140"/>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MSAQR005</w:t>
      </w:r>
    </w:p>
    <w:p w:rsidR="00EE1B75" w:rsidRDefault="00DB4455">
      <w:pPr>
        <w:widowControl/>
        <w:numPr>
          <w:ilvl w:val="0"/>
          <w:numId w:val="16"/>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对符合条件的船舶所有人废钢船的登记</w:t>
      </w:r>
    </w:p>
    <w:p w:rsidR="00EE1B75" w:rsidRDefault="00DB4455">
      <w:pPr>
        <w:widowControl/>
        <w:numPr>
          <w:ilvl w:val="0"/>
          <w:numId w:val="16"/>
        </w:numPr>
        <w:spacing w:line="460" w:lineRule="exact"/>
        <w:rPr>
          <w:rFonts w:ascii="宋体" w:hAnsi="宋体" w:cs="宋体"/>
          <w:b/>
          <w:bCs/>
        </w:rPr>
      </w:pPr>
      <w:r>
        <w:rPr>
          <w:rFonts w:ascii="宋体" w:hAnsi="宋体" w:cs="宋体" w:hint="eastAsia"/>
          <w:b/>
          <w:bCs/>
        </w:rPr>
        <w:t>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《中华人民共和国船舶登记条例》</w:t>
      </w:r>
      <w:r>
        <w:rPr>
          <w:rFonts w:ascii="宋体" w:hAnsi="宋体" w:cs="宋体" w:hint="eastAsia"/>
          <w:kern w:val="0"/>
          <w:szCs w:val="17"/>
        </w:rPr>
        <w:t>第五条：船舶所有权的取得、转让和消灭，应当向船舶登记机关登记；未经登记的，不得对抗第三人。船舶由二个以上的法人或者个人共有的，应当向船舶登记机关登记；未经登记的，不得对抗第三人。</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《老旧运输船管理规定》</w:t>
      </w:r>
      <w:r>
        <w:rPr>
          <w:rFonts w:ascii="宋体" w:hAnsi="宋体" w:cs="宋体" w:hint="eastAsia"/>
          <w:kern w:val="0"/>
          <w:szCs w:val="17"/>
        </w:rPr>
        <w:t>第十五条：船舶登记机关应当严格按照有关船舶登记规定和本规定对购置的外国籍船舶或者以光船租赁条件租赁的外国籍船舶进行登记。</w:t>
      </w:r>
    </w:p>
    <w:p w:rsidR="00EE1B75" w:rsidRDefault="00DB4455">
      <w:pPr>
        <w:widowControl/>
        <w:numPr>
          <w:ilvl w:val="0"/>
          <w:numId w:val="16"/>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个工作日。</w:t>
      </w:r>
    </w:p>
    <w:p w:rsidR="00EE1B75" w:rsidRDefault="00DB4455">
      <w:pPr>
        <w:widowControl/>
        <w:numPr>
          <w:ilvl w:val="0"/>
          <w:numId w:val="16"/>
        </w:numPr>
        <w:spacing w:line="460" w:lineRule="exact"/>
        <w:rPr>
          <w:rFonts w:ascii="宋体" w:hAnsi="宋体" w:cs="宋体"/>
          <w:b/>
          <w:bCs/>
        </w:rPr>
      </w:pPr>
      <w:r>
        <w:rPr>
          <w:rFonts w:ascii="宋体" w:hAnsi="宋体" w:cs="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numPr>
          <w:ilvl w:val="0"/>
          <w:numId w:val="16"/>
        </w:numPr>
        <w:spacing w:line="460" w:lineRule="exact"/>
        <w:rPr>
          <w:rFonts w:ascii="宋体" w:hAnsi="宋体" w:cs="宋体"/>
          <w:b/>
          <w:bCs/>
        </w:rPr>
      </w:pPr>
      <w:r>
        <w:rPr>
          <w:rFonts w:ascii="宋体" w:hAnsi="宋体" w:cs="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九江海事局（国内航行船舶、港澳航线海船）</w:t>
      </w:r>
    </w:p>
    <w:p w:rsidR="00EE1B75" w:rsidRDefault="00DB4455">
      <w:pPr>
        <w:widowControl/>
        <w:numPr>
          <w:ilvl w:val="0"/>
          <w:numId w:val="16"/>
        </w:numPr>
        <w:spacing w:line="460" w:lineRule="exact"/>
        <w:rPr>
          <w:rFonts w:ascii="宋体" w:hAnsi="宋体" w:cs="宋体"/>
          <w:b/>
          <w:bCs/>
        </w:rPr>
      </w:pPr>
      <w:r>
        <w:rPr>
          <w:rFonts w:ascii="宋体" w:hAnsi="宋体" w:cs="宋体" w:hint="eastAsia"/>
          <w:b/>
          <w:bCs/>
        </w:rPr>
        <w:t>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《废钢船登记申请书》；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船舶所有权取得的证明文件；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进口审批文书及海关完税单（适用于购入外国籍船舶）；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船舶所有权、国籍注销证明书及其复印件（适用于购入外国籍船舶）；加盖废钢船印章的注销证明书及其复印件（适用于中国籍船舶）；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船舶所有人的身份证明及其复印件；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委托证明和被委托人身份证明及其复印件（委托时）。</w:t>
      </w:r>
    </w:p>
    <w:p w:rsidR="00EE1B75" w:rsidRDefault="00DB4455">
      <w:pPr>
        <w:widowControl/>
        <w:numPr>
          <w:ilvl w:val="0"/>
          <w:numId w:val="16"/>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1.</w:t>
      </w:r>
      <w:r>
        <w:rPr>
          <w:rFonts w:ascii="宋体" w:hAnsi="宋体" w:cs="宋体" w:hint="eastAsia"/>
          <w:kern w:val="0"/>
          <w:szCs w:val="17"/>
        </w:rPr>
        <w:t>对符合法定条件的登记申请不予受理、不予登记，或者不在法定期限内作出准予登记决定的；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．对不符合法定条件的申请人准予登记或者超越法定职权作</w:t>
      </w:r>
      <w:r>
        <w:rPr>
          <w:rFonts w:ascii="宋体" w:hAnsi="宋体" w:cs="宋体" w:hint="eastAsia"/>
          <w:kern w:val="0"/>
          <w:szCs w:val="17"/>
        </w:rPr>
        <w:t>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．未依法说明不受理登记申请或者不予登记理由的；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16"/>
        </w:numPr>
        <w:spacing w:line="460" w:lineRule="exact"/>
        <w:rPr>
          <w:rFonts w:ascii="宋体" w:hAnsi="宋体" w:cs="宋体"/>
          <w:b/>
          <w:bCs/>
        </w:rPr>
      </w:pPr>
      <w:r>
        <w:rPr>
          <w:rFonts w:ascii="宋体" w:hAnsi="宋体" w:cs="宋体" w:hint="eastAsia"/>
          <w:b/>
          <w:bCs/>
        </w:rPr>
        <w:t>登记流程</w:t>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rPr>
      </w:pPr>
      <w:r>
        <w:rPr>
          <w:rFonts w:ascii="宋体" w:hAnsi="宋体" w:cs="宋体"/>
        </w:rPr>
        <w:pict>
          <v:rect id="矩形 552" o:spid="_x0000_s2138" style="position:absolute;left:0;text-align:left;margin-left:69.85pt;margin-top:4.65pt;width:301.35pt;height:25.5pt;z-index:251427328">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直线 554" o:spid="_x0000_s2157" style="position:absolute;left:0;text-align:left;z-index:251428352" from="328.4pt,13.05pt" to="328.5pt,37.05pt">
            <v:stroke endarrow="block"/>
          </v:line>
        </w:pict>
      </w:r>
      <w:r>
        <w:rPr>
          <w:rFonts w:ascii="宋体" w:hAnsi="宋体" w:cs="宋体"/>
        </w:rPr>
        <w:pict>
          <v:line id="直线 553" o:spid="_x0000_s2158" style="position:absolute;left:0;text-align:left;z-index:251429376" from="125.15pt,12.8pt" to="125.25pt,36.8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555" o:spid="_x0000_s2139" style="position:absolute;left:0;text-align:left;margin-left:44.95pt;margin-top:16.65pt;width:166.55pt;height:25.5pt;z-index:251430400">
            <v:textbox>
              <w:txbxContent>
                <w:p w:rsidR="00EE1B75" w:rsidRDefault="00DB4455">
                  <w:pPr>
                    <w:jc w:val="center"/>
                  </w:pPr>
                  <w:r>
                    <w:rPr>
                      <w:rFonts w:hint="eastAsia"/>
                    </w:rPr>
                    <w:t>资料不全或不符合要求</w:t>
                  </w:r>
                </w:p>
                <w:p w:rsidR="00EE1B75" w:rsidRDefault="00EE1B75">
                  <w:pPr>
                    <w:jc w:val="center"/>
                  </w:pPr>
                </w:p>
              </w:txbxContent>
            </v:textbox>
          </v:rect>
        </w:pict>
      </w:r>
      <w:r>
        <w:rPr>
          <w:rFonts w:ascii="宋体" w:hAnsi="宋体" w:cs="宋体"/>
        </w:rPr>
        <w:pict>
          <v:rect id="矩形 556" o:spid="_x0000_s2141" style="position:absolute;left:0;text-align:left;margin-left:215.95pt;margin-top:14.9pt;width:166.55pt;height:25.5pt;z-index:251431424">
            <v:textbox>
              <w:txbxContent>
                <w:p w:rsidR="00EE1B75" w:rsidRDefault="00DB4455">
                  <w:pPr>
                    <w:jc w:val="center"/>
                  </w:pPr>
                  <w:r>
                    <w:rPr>
                      <w:rFonts w:hint="eastAsia"/>
                    </w:rPr>
                    <w:t>资料齐全并符合要求</w:t>
                  </w: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直线 557" o:spid="_x0000_s2140" style="position:absolute;left:0;text-align:left;z-index:251432448" from="125.15pt,19.8pt" to="125.2pt,43.8pt">
            <v:stroke endarrow="block"/>
          </v:line>
        </w:pict>
      </w:r>
      <w:r>
        <w:rPr>
          <w:rFonts w:ascii="宋体" w:hAnsi="宋体" w:cs="宋体"/>
        </w:rPr>
        <w:pict>
          <v:shape id="任意多边形 558" o:spid="_x0000_s2150" style="position:absolute;left:0;text-align:left;margin-left:330.65pt;margin-top:20.4pt;width:.05pt;height:84.7pt;z-index:251433472;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文本框 559" o:spid="_x0000_s2142" type="#_x0000_t202" style="position:absolute;left:0;text-align:left;margin-left:76.45pt;margin-top:21.95pt;width:111.7pt;height:30.25pt;z-index:251434496">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直线 560" o:spid="_x0000_s2144" style="position:absolute;left:0;text-align:left;z-index:251435520" from="178.4pt,10.4pt" to="178.45pt,34.4pt">
            <v:stroke endarrow="block"/>
          </v:line>
        </w:pict>
      </w:r>
      <w:r>
        <w:rPr>
          <w:rFonts w:ascii="宋体" w:hAnsi="宋体" w:cs="宋体"/>
        </w:rPr>
        <w:pict>
          <v:line id="直线 561" o:spid="_x0000_s2143" style="position:absolute;left:0;text-align:left;z-index:251436544" from="91.4pt,9.05pt" to="91.45pt,33.05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564" o:spid="_x0000_s2146" type="#_x0000_t202" style="position:absolute;left:0;text-align:left;margin-left:143.9pt;margin-top:10.3pt;width:91.5pt;height:46.65pt;z-index:251437568">
            <v:textbox>
              <w:txbxContent>
                <w:p w:rsidR="00EE1B75" w:rsidRDefault="00DB4455">
                  <w:r>
                    <w:rPr>
                      <w:rFonts w:hint="eastAsia"/>
                    </w:rPr>
                    <w:t>限期内资料补全并符合要求</w:t>
                  </w:r>
                </w:p>
              </w:txbxContent>
            </v:textbox>
          </v:shape>
        </w:pict>
      </w:r>
      <w:r>
        <w:rPr>
          <w:rFonts w:ascii="宋体" w:hAnsi="宋体" w:cs="宋体"/>
        </w:rPr>
        <w:pict>
          <v:shape id="文本框 563" o:spid="_x0000_s2145" type="#_x0000_t202" style="position:absolute;left:0;text-align:left;margin-left:42.7pt;margin-top:9.7pt;width:93.95pt;height:49.25pt;z-index:251438592">
            <v:textbox>
              <w:txbxContent>
                <w:p w:rsidR="00EE1B75" w:rsidRDefault="00DB4455">
                  <w:r>
                    <w:rPr>
                      <w:rFonts w:hint="eastAsia"/>
                    </w:rPr>
                    <w:t>逾期未补全或仍不符合法定形式</w:t>
                  </w:r>
                </w:p>
                <w:p w:rsidR="00EE1B75" w:rsidRDefault="00EE1B75"/>
              </w:txbxContent>
            </v:textbox>
          </v:shape>
        </w:pict>
      </w:r>
      <w:r>
        <w:rPr>
          <w:rFonts w:ascii="宋体" w:hAnsi="宋体" w:cs="宋体"/>
        </w:rPr>
        <w:pict>
          <v:shape id="文本框 562" o:spid="_x0000_s2149" type="#_x0000_t202" style="position:absolute;left:0;text-align:left;margin-left:287.25pt;margin-top:17.45pt;width:102.75pt;height:24.6pt;z-index:251439616">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565" o:spid="_x0000_s2159" style="position:absolute;left:0;text-align:left;margin-left:237.65pt;margin-top:.05pt;width:48pt;height:.3pt;z-index:251440640;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任意多边形 567" o:spid="_x0000_s2147" style="position:absolute;left:0;text-align:left;margin-left:92.15pt;margin-top:11.55pt;width:.75pt;height:109pt;z-index:251441664;mso-width-relative:page;mso-height-relative:page" coordsize="21600,21600" path="m21600,l,21600e" filled="f">
            <v:stroke endarrow="block"/>
            <v:path arrowok="t"/>
          </v:shape>
        </w:pict>
      </w:r>
      <w:r>
        <w:rPr>
          <w:rFonts w:ascii="宋体" w:hAnsi="宋体" w:cs="宋体"/>
        </w:rPr>
        <w:pict>
          <v:line id="直线 566" o:spid="_x0000_s2151" style="position:absolute;left:0;text-align:left;z-index:251442688" from="331.4pt,.9pt" to="331.45pt,24.9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文本框 568" o:spid="_x0000_s2152" type="#_x0000_t202" style="position:absolute;left:0;text-align:left;margin-left:258pt;margin-top:5.2pt;width:159.1pt;height:41.7pt;z-index:251443712">
            <v:textbox>
              <w:txbxContent>
                <w:p w:rsidR="00EE1B75" w:rsidRDefault="00DB4455">
                  <w:pPr>
                    <w:jc w:val="center"/>
                  </w:pPr>
                  <w:r>
                    <w:rPr>
                      <w:rFonts w:hint="eastAsia"/>
                    </w:rPr>
                    <w:t>决定登记经登记机关批准后作出</w:t>
                  </w:r>
                </w:p>
              </w:txbxContent>
            </v:textbox>
          </v:shape>
        </w:pict>
      </w:r>
      <w:r w:rsidR="00DB4455">
        <w:rPr>
          <w:rFonts w:ascii="宋体" w:hAnsi="宋体" w:cs="宋体" w:hint="eastAsia"/>
        </w:rPr>
        <w:tab/>
      </w:r>
    </w:p>
    <w:p w:rsidR="00EE1B75" w:rsidRDefault="00DB4455">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tabs>
          <w:tab w:val="left" w:pos="5173"/>
          <w:tab w:val="left" w:pos="6673"/>
        </w:tabs>
        <w:spacing w:line="460" w:lineRule="exact"/>
        <w:rPr>
          <w:rFonts w:ascii="宋体" w:hAnsi="宋体" w:cs="宋体"/>
        </w:rPr>
      </w:pPr>
      <w:r>
        <w:rPr>
          <w:rFonts w:ascii="宋体" w:hAnsi="宋体" w:cs="宋体"/>
        </w:rPr>
        <w:pict>
          <v:shape id="任意多边形 569" o:spid="_x0000_s2153" style="position:absolute;left:0;text-align:left;margin-left:379.45pt;margin-top:6.5pt;width:.75pt;height:40pt;z-index:251444736;mso-width-relative:page;mso-height-relative:page" coordsize="21600,21600" path="m21600,1404l20160,,,21600e" filled="f">
            <v:stroke endarrow="block"/>
            <v:path arrowok="t"/>
          </v:shape>
        </w:pict>
      </w:r>
      <w:r>
        <w:rPr>
          <w:rFonts w:ascii="宋体" w:hAnsi="宋体" w:cs="宋体"/>
        </w:rPr>
        <w:pict>
          <v:shape id="任意多边形 570" o:spid="_x0000_s2155" style="position:absolute;left:0;text-align:left;margin-left:282.65pt;margin-top:8.75pt;width:.75pt;height:36.95pt;z-index:251445760;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r>
        <w:rPr>
          <w:rFonts w:ascii="宋体" w:hAnsi="宋体" w:cs="宋体"/>
        </w:rPr>
        <w:pict>
          <v:shape id="文本框 572" o:spid="_x0000_s2154" type="#_x0000_t202" style="position:absolute;left:0;text-align:left;margin-left:342pt;margin-top:1.5pt;width:95.9pt;height:55.45pt;z-index:251446784">
            <v:textbox>
              <w:txbxContent>
                <w:p w:rsidR="00EE1B75" w:rsidRDefault="00DB4455">
                  <w:r>
                    <w:rPr>
                      <w:rFonts w:hint="eastAsia"/>
                    </w:rPr>
                    <w:t>作出准予登记决定</w:t>
                  </w:r>
                </w:p>
              </w:txbxContent>
            </v:textbox>
          </v:shape>
        </w:pict>
      </w:r>
      <w:r>
        <w:rPr>
          <w:rFonts w:ascii="宋体" w:hAnsi="宋体" w:cs="宋体"/>
        </w:rPr>
        <w:pict>
          <v:shape id="文本框 573" o:spid="_x0000_s2156" type="#_x0000_t202" style="position:absolute;left:0;text-align:left;margin-left:208.45pt;margin-top:1.45pt;width:113.4pt;height:55pt;z-index:251447808">
            <v:textbox>
              <w:txbxContent>
                <w:p w:rsidR="00EE1B75" w:rsidRDefault="00DB4455">
                  <w:r>
                    <w:rPr>
                      <w:rFonts w:hint="eastAsia"/>
                    </w:rPr>
                    <w:t>不予登记，说明理由并告知申请人复议或诉讼权利</w:t>
                  </w:r>
                </w:p>
              </w:txbxContent>
            </v:textbox>
          </v:shape>
        </w:pict>
      </w:r>
      <w:r>
        <w:rPr>
          <w:rFonts w:ascii="宋体" w:hAnsi="宋体" w:cs="宋体"/>
        </w:rPr>
        <w:pict>
          <v:shape id="文本框 571" o:spid="_x0000_s2148" type="#_x0000_t202" style="position:absolute;left:0;text-align:left;margin-left:26.25pt;margin-top:8pt;width:136.45pt;height:24.55pt;z-index:251448832">
            <v:textbox>
              <w:txbxContent>
                <w:p w:rsidR="00EE1B75" w:rsidRDefault="00DB4455">
                  <w:r>
                    <w:rPr>
                      <w:rFonts w:hint="eastAsia"/>
                    </w:rPr>
                    <w:t xml:space="preserve">  </w:t>
                  </w:r>
                  <w:r>
                    <w:rPr>
                      <w:rFonts w:hint="eastAsia"/>
                    </w:rPr>
                    <w:t>不予受理</w:t>
                  </w:r>
                </w:p>
              </w:txbxContent>
            </v:textbox>
          </v:shape>
        </w:pict>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pStyle w:val="2"/>
        <w:keepNext w:val="0"/>
        <w:keepLines w:val="0"/>
        <w:widowControl/>
        <w:spacing w:before="0" w:after="0" w:line="460" w:lineRule="exact"/>
        <w:jc w:val="center"/>
        <w:rPr>
          <w:rFonts w:ascii="宋体" w:eastAsia="宋体" w:hAnsi="宋体" w:cs="宋体"/>
          <w:sz w:val="21"/>
        </w:rPr>
      </w:pPr>
      <w:r>
        <w:rPr>
          <w:rFonts w:ascii="宋体" w:hAnsi="宋体" w:cs="宋体"/>
        </w:rPr>
        <w:br w:type="page"/>
      </w:r>
      <w:bookmarkStart w:id="141" w:name="_Toc509494950"/>
      <w:bookmarkStart w:id="142" w:name="_Toc515981825"/>
      <w:r>
        <w:rPr>
          <w:rFonts w:ascii="宋体" w:eastAsia="宋体" w:hAnsi="宋体" w:cs="宋体" w:hint="eastAsia"/>
          <w:kern w:val="0"/>
          <w:sz w:val="21"/>
          <w:szCs w:val="17"/>
        </w:rPr>
        <w:lastRenderedPageBreak/>
        <w:t>船舶变更登记</w:t>
      </w:r>
      <w:bookmarkEnd w:id="141"/>
      <w:bookmarkEnd w:id="142"/>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MSAQR006</w:t>
      </w:r>
    </w:p>
    <w:p w:rsidR="00EE1B75" w:rsidRDefault="00DB4455">
      <w:pPr>
        <w:widowControl/>
        <w:spacing w:line="460" w:lineRule="exact"/>
        <w:rPr>
          <w:rFonts w:ascii="宋体" w:hAnsi="宋体" w:cs="宋体"/>
          <w:b/>
          <w:bCs/>
        </w:rPr>
      </w:pPr>
      <w:r>
        <w:rPr>
          <w:rFonts w:ascii="宋体" w:hAnsi="宋体" w:cs="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对符合条件的船舶变更的登记</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《中华人民共和国船舶登记条例》</w:t>
      </w:r>
      <w:r>
        <w:rPr>
          <w:rFonts w:ascii="宋体" w:hAnsi="宋体" w:cs="宋体" w:hint="eastAsia"/>
          <w:kern w:val="0"/>
          <w:szCs w:val="17"/>
        </w:rPr>
        <w:t>第三十五条：船舶登记项目发生变更时，船舶所有人应当持船舶登记的有关证明文件和变更证明文件，到船籍港船舶登记机关办理变更登记。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第三十六条　船舶变更船籍港时，船舶所有人应当持船舶国籍证书和变更证明文件，到原船籍港船舶登记机关申请办理船籍港变更登记。对经审查符合本条例规定的，原船籍港船舶登记机关应当在船舶国籍证书签证栏内注明，并将船舶有关登记档案转交新船籍港船舶登记机关，船舶所有人再到新船籍港船舶登记机关办理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第三十七条　船舶共有情况发生变更时，船舶所有人应当持船舶所有权登记证书和有关船舶共有情况变更的证明文件，到船籍港船舶登记机关办理有关变更登记。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第三十八条　船舶抵押合同变更时，抵押权人和抵押人应当持船舶所有权登记证书、船舶</w:t>
      </w:r>
      <w:r>
        <w:rPr>
          <w:rFonts w:ascii="宋体" w:hAnsi="宋体" w:cs="宋体" w:hint="eastAsia"/>
          <w:kern w:val="0"/>
          <w:szCs w:val="17"/>
        </w:rPr>
        <w:t>抵押权登记证书和船舶抵押合同变更的证明文件，到船籍港船舶登记机关办理有关变更登记。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对经审查符合本条例规定的，船籍港船舶登记机关应当在船舶所有权登记证书和船舶抵押权登记证书以及船舶登记簿上注明船舶抵押合同的变更事项。</w:t>
      </w:r>
    </w:p>
    <w:p w:rsidR="00EE1B75" w:rsidRDefault="00DB4455">
      <w:pPr>
        <w:widowControl/>
        <w:spacing w:line="460" w:lineRule="exact"/>
        <w:rPr>
          <w:rFonts w:ascii="宋体" w:hAnsi="宋体" w:cs="宋体"/>
          <w:b/>
          <w:bCs/>
        </w:rPr>
      </w:pPr>
      <w:r>
        <w:rPr>
          <w:rFonts w:ascii="宋体" w:hAnsi="宋体" w:cs="宋体" w:hint="eastAsia"/>
          <w:b/>
          <w:bCs/>
        </w:rPr>
        <w:t>五、办理期限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个工作日。</w:t>
      </w:r>
    </w:p>
    <w:p w:rsidR="00EE1B75" w:rsidRDefault="00DB4455">
      <w:pPr>
        <w:widowControl/>
        <w:spacing w:line="460" w:lineRule="exact"/>
        <w:rPr>
          <w:rFonts w:ascii="宋体" w:hAnsi="宋体" w:cs="宋体"/>
          <w:b/>
          <w:bCs/>
        </w:rPr>
      </w:pPr>
      <w:r>
        <w:rPr>
          <w:rFonts w:ascii="宋体" w:hAnsi="宋体" w:cs="宋体" w:hint="eastAsia"/>
          <w:b/>
          <w:bCs/>
        </w:rPr>
        <w:t>六、受理部门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spacing w:line="460" w:lineRule="exact"/>
        <w:rPr>
          <w:rFonts w:ascii="宋体" w:hAnsi="宋体" w:cs="宋体"/>
          <w:b/>
          <w:bCs/>
        </w:rPr>
      </w:pPr>
      <w:r>
        <w:rPr>
          <w:rFonts w:ascii="宋体" w:hAnsi="宋体" w:cs="宋体" w:hint="eastAsia"/>
          <w:b/>
          <w:bCs/>
        </w:rPr>
        <w:t>七、许可机关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九江海事局（国内航行船舶、港澳航线海船和建造中船舶）</w:t>
      </w:r>
    </w:p>
    <w:p w:rsidR="00EE1B75" w:rsidRDefault="00DB4455">
      <w:pPr>
        <w:widowControl/>
        <w:spacing w:line="460" w:lineRule="exact"/>
        <w:rPr>
          <w:rFonts w:ascii="宋体" w:hAnsi="宋体" w:cs="宋体"/>
          <w:b/>
          <w:bCs/>
        </w:rPr>
      </w:pPr>
      <w:r>
        <w:rPr>
          <w:rFonts w:ascii="宋体" w:hAnsi="宋体" w:cs="宋体" w:hint="eastAsia"/>
          <w:b/>
          <w:bCs/>
        </w:rPr>
        <w:t>八、提交材料目录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船舶登记项目发生变更时，船舶登记申请人应当提交以下材料向船籍港船舶登记机关申请办理变更登记：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w:t>
      </w:r>
      <w:r>
        <w:rPr>
          <w:rFonts w:ascii="宋体" w:hAnsi="宋体" w:cs="宋体" w:hint="eastAsia"/>
          <w:kern w:val="0"/>
          <w:szCs w:val="17"/>
        </w:rPr>
        <w:t>1</w:t>
      </w:r>
      <w:r>
        <w:rPr>
          <w:rFonts w:ascii="宋体" w:hAnsi="宋体" w:cs="宋体" w:hint="eastAsia"/>
          <w:kern w:val="0"/>
          <w:szCs w:val="17"/>
        </w:rPr>
        <w:t>）变更登记申请书；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）变更项目的证明材料</w:t>
      </w:r>
      <w:r>
        <w:rPr>
          <w:rFonts w:ascii="宋体" w:hAnsi="宋体" w:cs="宋体" w:hint="eastAsia"/>
          <w:kern w:val="0"/>
          <w:szCs w:val="17"/>
        </w:rPr>
        <w:t>及其复印件（必要时，审查三分之二以上份额或者约定份额的共有人书面同意变更的文书）；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）授权委托书（适用于委托他人办理）；</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）受委托人身份证明及其复印件（适用于委托他人办理）；</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）与变更项目有关的船舶登记证书（需要在证书上予以签注的，应提交相关证书原件）；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船舶有多个抵押权登记且变更项目涉及被担保的债权数额等变化，若对其他抵押权人产生不利影响，还应提交其他抵押权人书面同意变更的证明文件。无法取得其他抵押权人同意，但仍需继续抵押的，应注销原抵押权登记后重新办理，抵押权登记日期为重新申请并被受理的日期；</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7</w:t>
      </w:r>
      <w:r>
        <w:rPr>
          <w:rFonts w:ascii="宋体" w:hAnsi="宋体" w:cs="宋体" w:hint="eastAsia"/>
          <w:kern w:val="0"/>
          <w:szCs w:val="17"/>
        </w:rPr>
        <w:t>）船舶名称变更，按照规定应当公告的，还需要提交变更原因的特别说明以及公告；</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8</w:t>
      </w:r>
      <w:r>
        <w:rPr>
          <w:rFonts w:ascii="宋体" w:hAnsi="宋体" w:cs="宋体" w:hint="eastAsia"/>
          <w:kern w:val="0"/>
          <w:szCs w:val="17"/>
        </w:rPr>
        <w:t>）申请人的身份证明及其复印件。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因航线变更或者船舶所有人住所变更需要变更船舶登记机关的，船舶所有人应当向原船舶登记机关申请办理变更登记，并提交下列材料：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）《船舶变更</w:t>
      </w:r>
      <w:r>
        <w:rPr>
          <w:rFonts w:ascii="宋体" w:hAnsi="宋体" w:cs="宋体" w:hint="eastAsia"/>
          <w:kern w:val="0"/>
          <w:szCs w:val="17"/>
        </w:rPr>
        <w:t>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）船舶航线或所有人住所地变更的证明文件；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）船舶所有权登记证书；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）已办理船舶国籍的，还应提交船舶国籍证书；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）已办理抵押权登记的，还应提交抵押权人同意变更船舶登记机关的证明文件；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）已办理光船租赁登记的，还应提交承租人同意变更船舶登记机关的证明文件；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7</w:t>
      </w:r>
      <w:r>
        <w:rPr>
          <w:rFonts w:ascii="宋体" w:hAnsi="宋体" w:cs="宋体" w:hint="eastAsia"/>
          <w:kern w:val="0"/>
          <w:szCs w:val="17"/>
        </w:rPr>
        <w:t>）申请人的身份证明及其复印件；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8</w:t>
      </w:r>
      <w:r>
        <w:rPr>
          <w:rFonts w:ascii="宋体" w:hAnsi="宋体" w:cs="宋体" w:hint="eastAsia"/>
          <w:kern w:val="0"/>
          <w:szCs w:val="17"/>
        </w:rPr>
        <w:t>）委托证明和被委托人身份证明及其复印件（委托时）。</w:t>
      </w:r>
    </w:p>
    <w:p w:rsidR="00EE1B75" w:rsidRDefault="00DB4455">
      <w:pPr>
        <w:widowControl/>
        <w:spacing w:line="460" w:lineRule="exact"/>
        <w:rPr>
          <w:rFonts w:ascii="宋体" w:hAnsi="宋体" w:cs="宋体"/>
          <w:b/>
          <w:bCs/>
        </w:rPr>
      </w:pPr>
      <w:r>
        <w:rPr>
          <w:rFonts w:ascii="宋体" w:hAnsi="宋体" w:cs="宋体" w:hint="eastAsia"/>
          <w:b/>
          <w:bCs/>
        </w:rPr>
        <w:t>九、追责情形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对符合法定条件的登记申请不予受理、不予登记，或者不在法定期限内作出准予登记决定的；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．对不符合法定条件的申请人准予登记或者超越法定职权作出准予登记决定的；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．未依法说明不受理登记申请或者不予登记理由的；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4</w:t>
      </w:r>
      <w:r>
        <w:rPr>
          <w:rFonts w:ascii="宋体" w:hAnsi="宋体" w:cs="宋体" w:hint="eastAsia"/>
          <w:kern w:val="0"/>
          <w:szCs w:val="17"/>
        </w:rPr>
        <w:t>．其他违反法律法规规章文件规定的行为。</w:t>
      </w:r>
    </w:p>
    <w:p w:rsidR="00EE1B75" w:rsidRDefault="00DB4455">
      <w:pPr>
        <w:widowControl/>
        <w:spacing w:line="460" w:lineRule="exact"/>
        <w:rPr>
          <w:rFonts w:ascii="宋体" w:hAnsi="宋体" w:cs="宋体"/>
          <w:b/>
          <w:bCs/>
        </w:rPr>
      </w:pPr>
      <w:r>
        <w:rPr>
          <w:rFonts w:ascii="宋体" w:hAnsi="宋体" w:cs="宋体" w:hint="eastAsia"/>
          <w:b/>
          <w:bCs/>
        </w:rPr>
        <w:t>十、登记流程</w:t>
      </w:r>
    </w:p>
    <w:p w:rsidR="00EE1B75" w:rsidRDefault="00EE1B75">
      <w:pPr>
        <w:widowControl/>
        <w:spacing w:line="460" w:lineRule="exact"/>
        <w:rPr>
          <w:rFonts w:ascii="宋体" w:hAnsi="宋体" w:cs="宋体"/>
        </w:rPr>
      </w:pPr>
      <w:r>
        <w:rPr>
          <w:rFonts w:ascii="宋体" w:hAnsi="宋体" w:cs="宋体"/>
        </w:rPr>
        <w:pict>
          <v:rect id="_x0000_s2366" style="position:absolute;left:0;text-align:left;margin-left:69.85pt;margin-top:4.65pt;width:301.35pt;height:25.5pt;z-index:251635200">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_x0000_s2385" style="position:absolute;left:0;text-align:left;z-index:251654656" from="328.4pt,13.05pt" to="328.5pt,37.05pt">
            <v:stroke endarrow="block"/>
          </v:line>
        </w:pict>
      </w:r>
      <w:r>
        <w:rPr>
          <w:rFonts w:ascii="宋体" w:hAnsi="宋体" w:cs="宋体"/>
        </w:rPr>
        <w:pict>
          <v:line id="_x0000_s2386" style="position:absolute;left:0;text-align:left;z-index:251655680" from="125.15pt,12.8pt" to="125.25pt,36.8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_x0000_s2367" style="position:absolute;left:0;text-align:left;margin-left:44.95pt;margin-top:16.65pt;width:166.55pt;height:25.5pt;z-index:251636224">
            <v:textbox>
              <w:txbxContent>
                <w:p w:rsidR="00EE1B75" w:rsidRDefault="00DB4455">
                  <w:pPr>
                    <w:jc w:val="center"/>
                  </w:pPr>
                  <w:r>
                    <w:rPr>
                      <w:rFonts w:hint="eastAsia"/>
                    </w:rPr>
                    <w:t>资料不全或不符合要求</w:t>
                  </w:r>
                </w:p>
                <w:p w:rsidR="00EE1B75" w:rsidRDefault="00EE1B75">
                  <w:pPr>
                    <w:jc w:val="center"/>
                  </w:pPr>
                </w:p>
              </w:txbxContent>
            </v:textbox>
          </v:rect>
        </w:pict>
      </w:r>
      <w:r>
        <w:rPr>
          <w:rFonts w:ascii="宋体" w:hAnsi="宋体" w:cs="宋体"/>
        </w:rPr>
        <w:pict>
          <v:rect id="_x0000_s2369" style="position:absolute;left:0;text-align:left;margin-left:215.95pt;margin-top:14.9pt;width:166.55pt;height:25.5pt;z-index:251638272">
            <v:textbox>
              <w:txbxContent>
                <w:p w:rsidR="00EE1B75" w:rsidRDefault="00DB4455">
                  <w:pPr>
                    <w:jc w:val="center"/>
                  </w:pPr>
                  <w:r>
                    <w:rPr>
                      <w:rFonts w:hint="eastAsia"/>
                    </w:rPr>
                    <w:t>资料齐全并符合要求</w:t>
                  </w: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_x0000_s2368" style="position:absolute;left:0;text-align:left;z-index:251637248" from="125.15pt,19.8pt" to="125.2pt,43.8pt">
            <v:stroke endarrow="block"/>
          </v:line>
        </w:pict>
      </w:r>
      <w:r>
        <w:rPr>
          <w:rFonts w:ascii="宋体" w:hAnsi="宋体" w:cs="宋体"/>
        </w:rPr>
        <w:pict>
          <v:shape id="_x0000_s2378" style="position:absolute;left:0;text-align:left;margin-left:330.65pt;margin-top:20.4pt;width:.05pt;height:84.7pt;z-index:251647488;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_x0000_s2370" type="#_x0000_t202" style="position:absolute;left:0;text-align:left;margin-left:76.45pt;margin-top:21.95pt;width:111.7pt;height:30.25pt;z-index:251639296">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_x0000_s2372" style="position:absolute;left:0;text-align:left;z-index:251641344" from="178.4pt,10.4pt" to="178.45pt,34.4pt">
            <v:stroke endarrow="block"/>
          </v:line>
        </w:pict>
      </w:r>
      <w:r>
        <w:rPr>
          <w:rFonts w:ascii="宋体" w:hAnsi="宋体" w:cs="宋体"/>
        </w:rPr>
        <w:pict>
          <v:line id="_x0000_s2371" style="position:absolute;left:0;text-align:left;z-index:251640320" from="91.4pt,9.05pt" to="91.45pt,33.05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_x0000_s2374" type="#_x0000_t202" style="position:absolute;left:0;text-align:left;margin-left:143.9pt;margin-top:10.3pt;width:91.5pt;height:46.65pt;z-index:251643392">
            <v:textbox>
              <w:txbxContent>
                <w:p w:rsidR="00EE1B75" w:rsidRDefault="00DB4455">
                  <w:r>
                    <w:rPr>
                      <w:rFonts w:hint="eastAsia"/>
                    </w:rPr>
                    <w:t>限期内资料补全并符合要求</w:t>
                  </w:r>
                </w:p>
              </w:txbxContent>
            </v:textbox>
          </v:shape>
        </w:pict>
      </w:r>
      <w:r>
        <w:rPr>
          <w:rFonts w:ascii="宋体" w:hAnsi="宋体" w:cs="宋体"/>
        </w:rPr>
        <w:pict>
          <v:shape id="_x0000_s2373" type="#_x0000_t202" style="position:absolute;left:0;text-align:left;margin-left:42.7pt;margin-top:9.7pt;width:93.95pt;height:49.25pt;z-index:251642368">
            <v:textbox>
              <w:txbxContent>
                <w:p w:rsidR="00EE1B75" w:rsidRDefault="00DB4455">
                  <w:r>
                    <w:rPr>
                      <w:rFonts w:hint="eastAsia"/>
                    </w:rPr>
                    <w:t>逾期未补全或仍不符合法定形式</w:t>
                  </w:r>
                </w:p>
                <w:p w:rsidR="00EE1B75" w:rsidRDefault="00EE1B75"/>
              </w:txbxContent>
            </v:textbox>
          </v:shape>
        </w:pict>
      </w:r>
      <w:r>
        <w:rPr>
          <w:rFonts w:ascii="宋体" w:hAnsi="宋体" w:cs="宋体"/>
        </w:rPr>
        <w:pict>
          <v:shape id="_x0000_s2377" type="#_x0000_t202" style="position:absolute;left:0;text-align:left;margin-left:287.25pt;margin-top:17.45pt;width:102.75pt;height:24.6pt;z-index:251646464">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_x0000_s2387" style="position:absolute;left:0;text-align:left;margin-left:237.65pt;margin-top:.05pt;width:48pt;height:.3pt;z-index:251656704;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_x0000_s2375" style="position:absolute;left:0;text-align:left;margin-left:92.15pt;margin-top:11.55pt;width:.75pt;height:109pt;z-index:251644416;mso-width-relative:page;mso-height-relative:page" coordsize="21600,21600" path="m21600,l,21600e" filled="f">
            <v:stroke endarrow="block"/>
            <v:path arrowok="t"/>
          </v:shape>
        </w:pict>
      </w:r>
      <w:r>
        <w:rPr>
          <w:rFonts w:ascii="宋体" w:hAnsi="宋体" w:cs="宋体"/>
        </w:rPr>
        <w:pict>
          <v:line id="_x0000_s2379" style="position:absolute;left:0;text-align:left;z-index:251648512" from="331.4pt,.9pt" to="331.45pt,24.9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_x0000_s2380" type="#_x0000_t202" style="position:absolute;left:0;text-align:left;margin-left:258pt;margin-top:5.2pt;width:159.1pt;height:41.7pt;z-index:251649536">
            <v:textbox>
              <w:txbxContent>
                <w:p w:rsidR="00EE1B75" w:rsidRDefault="00DB4455">
                  <w:pPr>
                    <w:jc w:val="center"/>
                  </w:pPr>
                  <w:r>
                    <w:rPr>
                      <w:rFonts w:hint="eastAsia"/>
                    </w:rPr>
                    <w:t>决定登记经登记机关批准后作出</w:t>
                  </w:r>
                </w:p>
              </w:txbxContent>
            </v:textbox>
          </v:shape>
        </w:pict>
      </w:r>
      <w:r w:rsidR="00DB4455">
        <w:rPr>
          <w:rFonts w:ascii="宋体" w:hAnsi="宋体" w:cs="宋体" w:hint="eastAsia"/>
        </w:rPr>
        <w:tab/>
      </w:r>
    </w:p>
    <w:p w:rsidR="00EE1B75" w:rsidRDefault="00DB4455">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tabs>
          <w:tab w:val="left" w:pos="5173"/>
          <w:tab w:val="left" w:pos="6673"/>
        </w:tabs>
        <w:spacing w:line="460" w:lineRule="exact"/>
        <w:rPr>
          <w:rFonts w:ascii="宋体" w:hAnsi="宋体" w:cs="宋体"/>
        </w:rPr>
      </w:pPr>
      <w:r>
        <w:rPr>
          <w:rFonts w:ascii="宋体" w:hAnsi="宋体" w:cs="宋体"/>
        </w:rPr>
        <w:pict>
          <v:shape id="_x0000_s2381" style="position:absolute;left:0;text-align:left;margin-left:379.45pt;margin-top:6.5pt;width:.75pt;height:40pt;z-index:251650560;mso-width-relative:page;mso-height-relative:page" coordsize="21600,21600" path="m21600,1404l20160,,,21600e" filled="f">
            <v:stroke endarrow="block"/>
            <v:path arrowok="t"/>
          </v:shape>
        </w:pict>
      </w:r>
      <w:r>
        <w:rPr>
          <w:rFonts w:ascii="宋体" w:hAnsi="宋体" w:cs="宋体"/>
        </w:rPr>
        <w:pict>
          <v:shape id="_x0000_s2383" style="position:absolute;left:0;text-align:left;margin-left:282.65pt;margin-top:8.75pt;width:.75pt;height:36.95pt;z-index:251652608;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r>
        <w:rPr>
          <w:rFonts w:ascii="宋体" w:hAnsi="宋体" w:cs="宋体"/>
        </w:rPr>
        <w:pict>
          <v:shape id="_x0000_s2382" type="#_x0000_t202" style="position:absolute;left:0;text-align:left;margin-left:342pt;margin-top:1.5pt;width:95.9pt;height:55.45pt;z-index:251651584">
            <v:textbox>
              <w:txbxContent>
                <w:p w:rsidR="00EE1B75" w:rsidRDefault="00DB4455">
                  <w:r>
                    <w:rPr>
                      <w:rFonts w:hint="eastAsia"/>
                    </w:rPr>
                    <w:t>作出准予登记决定</w:t>
                  </w:r>
                </w:p>
              </w:txbxContent>
            </v:textbox>
          </v:shape>
        </w:pict>
      </w:r>
      <w:r>
        <w:rPr>
          <w:rFonts w:ascii="宋体" w:hAnsi="宋体" w:cs="宋体"/>
        </w:rPr>
        <w:pict>
          <v:shape id="_x0000_s2384" type="#_x0000_t202" style="position:absolute;left:0;text-align:left;margin-left:208.45pt;margin-top:1.45pt;width:113.4pt;height:55pt;z-index:251653632">
            <v:textbox>
              <w:txbxContent>
                <w:p w:rsidR="00EE1B75" w:rsidRDefault="00DB4455">
                  <w:r>
                    <w:rPr>
                      <w:rFonts w:hint="eastAsia"/>
                    </w:rPr>
                    <w:t>不予登记，说明理由并告知申请人复议或诉讼权利</w:t>
                  </w:r>
                </w:p>
              </w:txbxContent>
            </v:textbox>
          </v:shape>
        </w:pict>
      </w:r>
      <w:r>
        <w:rPr>
          <w:rFonts w:ascii="宋体" w:hAnsi="宋体" w:cs="宋体"/>
        </w:rPr>
        <w:pict>
          <v:shape id="_x0000_s2376" type="#_x0000_t202" style="position:absolute;left:0;text-align:left;margin-left:26.25pt;margin-top:8pt;width:136.45pt;height:24.55pt;z-index:251645440">
            <v:textbox>
              <w:txbxContent>
                <w:p w:rsidR="00EE1B75" w:rsidRDefault="00DB4455">
                  <w:r>
                    <w:rPr>
                      <w:rFonts w:hint="eastAsia"/>
                    </w:rPr>
                    <w:t xml:space="preserve">  </w:t>
                  </w:r>
                  <w:r>
                    <w:rPr>
                      <w:rFonts w:hint="eastAsia"/>
                    </w:rPr>
                    <w:t>不予受理</w:t>
                  </w:r>
                </w:p>
              </w:txbxContent>
            </v:textbox>
          </v:shape>
        </w:pict>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143" w:name="_Toc25337"/>
      <w:bookmarkStart w:id="144" w:name="_Toc32157"/>
      <w:bookmarkStart w:id="145" w:name="_Toc502422029"/>
      <w:bookmarkStart w:id="146" w:name="_Toc493596659"/>
      <w:bookmarkStart w:id="147" w:name="_Toc11740"/>
      <w:r>
        <w:rPr>
          <w:rFonts w:ascii="宋体" w:eastAsia="宋体" w:hAnsi="宋体" w:cs="宋体"/>
          <w:kern w:val="0"/>
          <w:sz w:val="21"/>
          <w:szCs w:val="17"/>
        </w:rPr>
        <w:br w:type="page"/>
      </w:r>
      <w:bookmarkStart w:id="148" w:name="_Toc515981826"/>
      <w:bookmarkStart w:id="149" w:name="_Toc509494951"/>
      <w:r>
        <w:rPr>
          <w:rFonts w:ascii="宋体" w:eastAsia="宋体" w:hAnsi="宋体" w:cs="宋体" w:hint="eastAsia"/>
          <w:kern w:val="0"/>
          <w:sz w:val="21"/>
          <w:szCs w:val="17"/>
        </w:rPr>
        <w:lastRenderedPageBreak/>
        <w:t>船舶注销登记</w:t>
      </w:r>
      <w:bookmarkEnd w:id="148"/>
      <w:bookmarkEnd w:id="149"/>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MSAQR007</w:t>
      </w:r>
    </w:p>
    <w:p w:rsidR="00EE1B75" w:rsidRDefault="00DB4455">
      <w:pPr>
        <w:widowControl/>
        <w:spacing w:line="460" w:lineRule="exact"/>
        <w:rPr>
          <w:rFonts w:ascii="宋体" w:hAnsi="宋体" w:cs="宋体"/>
          <w:b/>
          <w:bCs/>
        </w:rPr>
      </w:pPr>
      <w:r>
        <w:rPr>
          <w:rFonts w:ascii="宋体" w:hAnsi="宋体" w:cs="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对符合条件的船舶注销的登记</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《中华人民共和国船舶登记条例》</w:t>
      </w:r>
      <w:r>
        <w:rPr>
          <w:rFonts w:ascii="宋体" w:hAnsi="宋体" w:cs="宋体" w:hint="eastAsia"/>
          <w:kern w:val="0"/>
          <w:szCs w:val="17"/>
        </w:rPr>
        <w:t>第三十九条　船舶所有权发生转移时，原船舶所有人应当持船舶所有权登记证书、船舶国籍证书和其他有关证明文件到船籍港船舶登记机关办理注销登记。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经审查符合本条例规定的，船籍港船舶登记机关应当注销该船舶在船舶登记簿上的所有权登记以及与之相关的登记，收回有关登记证书，并向船舶所有人出具相应的船舶登记注销证明书。向境外出售的船舶，船舶登记机关可以根据具体情况出具注销国籍的证明书或者将于重新登记时立即注销国籍的证明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第四十条　船舶灭失（含船舶拆解、船舶沉没）和船舶失踪，船舶所有人应当自船舶灭失（含船舶拆解、船舶沉没）或者船舶失踪之日起３个月内持船舶所有权登记证书、船舶国籍证书和有关船舶灭失（含船舶拆解、船舶沉没）、船舶失踪的证明文件，到船籍港船舶登记</w:t>
      </w:r>
      <w:r>
        <w:rPr>
          <w:rFonts w:ascii="宋体" w:hAnsi="宋体" w:cs="宋体" w:hint="eastAsia"/>
          <w:kern w:val="0"/>
          <w:szCs w:val="17"/>
        </w:rPr>
        <w:t>机关办理注销登记。经审查核实，船籍港船舶登记机关应当注销该船舶在船舶登记簿上的登记，收回有关登记证书，并向船舶所有人出具船舶登记注销证明书。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第四十一条　船舶抵押合同解除，抵押权人和抵押人应当持船舶所有权登记证书、船舶抵押权登记证书和经抵押权人签字的解除抵押合同的文件，到船籍港船舶登记机关办理注销登记。对经审查符合本条例规定的，船籍港船舶登记机关应当注销其在船舶所有权登记证书和船舶登记簿上的抵押登记的记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第四十二条　以光船条件出租到境外的船舶，出租人除依照本条例第二十七条规定办理光船租赁登记外，还应当办理船舶国籍的中止或者注销登记。船籍港船舶登记机关应当封存原船舶国籍证书，发给中止或者注销船舶国籍证明书。特殊情况下，船籍港船舶登记机关可以发给将于重新登记时立即中止或者注销船舶国籍的证明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第四十三条　光船租赁合同期满或者光船租赁关系终止，出租人应当自光船租赁合同期满或者光船租赁关系终止之日起１５日内，持船舶所有权登记证书、光船租赁合同或者终止光船租赁关系的证明文件，到船籍港船舶登记机关办理光船租赁注销登记</w:t>
      </w:r>
      <w:r>
        <w:rPr>
          <w:rFonts w:ascii="宋体" w:hAnsi="宋体" w:cs="宋体" w:hint="eastAsia"/>
          <w:kern w:val="0"/>
          <w:szCs w:val="17"/>
        </w:rPr>
        <w:t>。</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以光船条件出租到境外的船舶，出租人还应当提供承租人所在地船舶登记机关出具的注销船舶国籍证明书或者将于重新登记时立即注销船舶国籍的证明书。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经核准后，船籍港船舶登记机关应当注销其在船舶所有权登记证书和船舶登记簿上的光船租赁登记的记录，并发还原船舶国籍证书。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第四十四条　以光船条件租进的船舶，承租人应当自光船租赁合同期满或者光船租赁关系终止之日起１５日内，持光船租赁合同、终止光船租赁关系的证明文件，到船籍港船舶登记机关办理注销登记。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以光船条件从境外租进的船舶，还应当提供临时船舶国籍证书。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经核准后，船籍港船舶登记机关应当注销其在船舶登记簿上的光船租赁登记，收回临时船舶国籍证书，并出具光船租赁登记注销证明书和临时船舶国籍注销证明书。</w:t>
      </w:r>
    </w:p>
    <w:p w:rsidR="00EE1B75" w:rsidRDefault="00DB4455">
      <w:pPr>
        <w:widowControl/>
        <w:spacing w:line="460" w:lineRule="exact"/>
        <w:rPr>
          <w:rFonts w:ascii="宋体" w:hAnsi="宋体" w:cs="宋体"/>
          <w:b/>
          <w:bCs/>
        </w:rPr>
      </w:pPr>
      <w:r>
        <w:rPr>
          <w:rFonts w:ascii="宋体" w:hAnsi="宋体" w:cs="宋体" w:hint="eastAsia"/>
          <w:b/>
          <w:bCs/>
        </w:rPr>
        <w:t>五、办理期限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个工作日。</w:t>
      </w:r>
    </w:p>
    <w:p w:rsidR="00EE1B75" w:rsidRDefault="00DB4455">
      <w:pPr>
        <w:widowControl/>
        <w:spacing w:line="460" w:lineRule="exact"/>
        <w:rPr>
          <w:rFonts w:ascii="宋体" w:hAnsi="宋体" w:cs="宋体"/>
          <w:b/>
          <w:bCs/>
        </w:rPr>
      </w:pPr>
      <w:r>
        <w:rPr>
          <w:rFonts w:ascii="宋体" w:hAnsi="宋体" w:cs="宋体" w:hint="eastAsia"/>
          <w:b/>
          <w:bCs/>
        </w:rPr>
        <w:t>六、受理部门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spacing w:line="460" w:lineRule="exact"/>
        <w:rPr>
          <w:rFonts w:ascii="宋体" w:hAnsi="宋体" w:cs="宋体"/>
          <w:b/>
          <w:bCs/>
        </w:rPr>
      </w:pPr>
      <w:r>
        <w:rPr>
          <w:rFonts w:ascii="宋体" w:hAnsi="宋体" w:cs="宋体" w:hint="eastAsia"/>
          <w:b/>
          <w:bCs/>
        </w:rPr>
        <w:t>七、许可机关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九江海事局（国内航行船舶、港澳航线海船和建造中船舶）</w:t>
      </w:r>
    </w:p>
    <w:p w:rsidR="00EE1B75" w:rsidRDefault="00DB4455">
      <w:pPr>
        <w:widowControl/>
        <w:spacing w:line="460" w:lineRule="exact"/>
        <w:rPr>
          <w:rFonts w:ascii="宋体" w:hAnsi="宋体" w:cs="宋体"/>
          <w:b/>
          <w:bCs/>
        </w:rPr>
      </w:pPr>
      <w:r>
        <w:rPr>
          <w:rFonts w:ascii="宋体" w:hAnsi="宋体" w:cs="宋体" w:hint="eastAsia"/>
          <w:b/>
          <w:bCs/>
        </w:rPr>
        <w:t>八、提交材料目录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所有权注销</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《船舶注销登记申请书》；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说明所有权注销原因的书面材料及相关证明文书；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抵押权人同意船舶转让的文书（对于已办理抵押权登记的船舶）；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船舶所有权登记证书；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（临时）国籍证书（</w:t>
      </w:r>
      <w:r>
        <w:rPr>
          <w:rFonts w:ascii="宋体" w:hAnsi="宋体" w:cs="宋体" w:hint="eastAsia"/>
          <w:kern w:val="0"/>
          <w:szCs w:val="17"/>
        </w:rPr>
        <w:t>适用于已经办理（临时）国籍证书的船舶）；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申请人的身份证明及其复印件；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委托证明和被委托人身份证明及其复印件（委托时）；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w:t>
      </w:r>
      <w:r>
        <w:rPr>
          <w:rFonts w:ascii="宋体" w:hAnsi="宋体" w:cs="宋体" w:hint="eastAsia"/>
          <w:kern w:val="0"/>
          <w:szCs w:val="17"/>
        </w:rPr>
        <w:t>已通知光船租赁承租人的证明文书（适用于已办理光船租赁登记的船舶）；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w:t>
      </w:r>
      <w:r>
        <w:rPr>
          <w:rFonts w:ascii="宋体" w:hAnsi="宋体" w:cs="宋体" w:hint="eastAsia"/>
          <w:kern w:val="0"/>
          <w:szCs w:val="17"/>
        </w:rPr>
        <w:t>承租人同意注销船舶所有权登记的文件（适用于融资租赁船舶）。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2.</w:t>
      </w:r>
      <w:r>
        <w:rPr>
          <w:rFonts w:ascii="宋体" w:hAnsi="宋体" w:cs="宋体" w:hint="eastAsia"/>
          <w:kern w:val="0"/>
          <w:szCs w:val="17"/>
        </w:rPr>
        <w:t>（临时）国籍注销登记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《船舶注销登记申请书》；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（临时）国籍证书（适用于已经办理（临时）国籍证书的船舶）；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(3) </w:t>
      </w:r>
      <w:r>
        <w:rPr>
          <w:rFonts w:ascii="宋体" w:hAnsi="宋体" w:cs="宋体" w:hint="eastAsia"/>
          <w:kern w:val="0"/>
          <w:szCs w:val="17"/>
        </w:rPr>
        <w:t>申请（临时）国籍注销登记的证明文件；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申请人的身份证明及其复印件；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委托证明和被委托人身份证明</w:t>
      </w:r>
      <w:r>
        <w:rPr>
          <w:rFonts w:ascii="宋体" w:hAnsi="宋体" w:cs="宋体" w:hint="eastAsia"/>
          <w:kern w:val="0"/>
          <w:szCs w:val="17"/>
        </w:rPr>
        <w:t>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．抵押权注销登记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《船舶注销登记申请书》；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(2) </w:t>
      </w:r>
      <w:r>
        <w:rPr>
          <w:rFonts w:ascii="宋体" w:hAnsi="宋体" w:cs="宋体" w:hint="eastAsia"/>
          <w:kern w:val="0"/>
          <w:szCs w:val="17"/>
        </w:rPr>
        <w:t>船舶所有权登记证书；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(3) </w:t>
      </w:r>
      <w:r>
        <w:rPr>
          <w:rFonts w:ascii="宋体" w:hAnsi="宋体" w:cs="宋体" w:hint="eastAsia"/>
          <w:kern w:val="0"/>
          <w:szCs w:val="17"/>
        </w:rPr>
        <w:t>抵押权人同意注销抵押权登记的证明文件；</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(4) </w:t>
      </w:r>
      <w:r>
        <w:rPr>
          <w:rFonts w:ascii="宋体" w:hAnsi="宋体" w:cs="宋体" w:hint="eastAsia"/>
          <w:kern w:val="0"/>
          <w:szCs w:val="17"/>
        </w:rPr>
        <w:t>船舶抵押权登记证书；</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申请人的身份证明及其复印件；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委托证明和被委托人身份证明及其复印件（委托时</w:t>
      </w:r>
      <w:r>
        <w:rPr>
          <w:rFonts w:ascii="宋体" w:hAnsi="宋体" w:cs="宋体" w:hint="eastAsia"/>
          <w:kern w:val="0"/>
          <w:szCs w:val="17"/>
        </w:rPr>
        <w:t>）</w:t>
      </w:r>
      <w:r>
        <w:rPr>
          <w:rFonts w:ascii="宋体" w:hAnsi="宋体" w:cs="宋体" w:hint="eastAsia"/>
          <w:kern w:val="0"/>
          <w:szCs w:val="17"/>
        </w:rPr>
        <w:t>。</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．光船租赁注销登记</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《船舶注销登记申请书》；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(2) </w:t>
      </w:r>
      <w:r>
        <w:rPr>
          <w:rFonts w:ascii="宋体" w:hAnsi="宋体" w:cs="宋体" w:hint="eastAsia"/>
          <w:kern w:val="0"/>
          <w:szCs w:val="17"/>
        </w:rPr>
        <w:t>船舶所有权登记证书；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(3) </w:t>
      </w:r>
      <w:r>
        <w:rPr>
          <w:rFonts w:ascii="宋体" w:hAnsi="宋体" w:cs="宋体" w:hint="eastAsia"/>
          <w:kern w:val="0"/>
          <w:szCs w:val="17"/>
        </w:rPr>
        <w:t>申请人的身份证明及其复印件；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光船租赁合同期满或者光船租赁关系终止的证明文件；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光船租赁登记证书；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委托证明和被委托人身份证明及其复印件（委托时）；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临时船舶国籍证书（适用于以光船租赁从境外租进的船舶）；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w:t>
      </w:r>
      <w:r>
        <w:rPr>
          <w:rFonts w:ascii="宋体" w:hAnsi="宋体" w:cs="宋体" w:hint="eastAsia"/>
          <w:kern w:val="0"/>
          <w:szCs w:val="17"/>
        </w:rPr>
        <w:t>以光船条件出租境外的船舶，还应提交承租人所在地船舶登记机关出具的注销船舶国籍证明书或者将于重新登记时立即注销船舶国籍的证明书，但光船租赁续租的情况下无需提交；</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w:t>
      </w:r>
      <w:r>
        <w:rPr>
          <w:rFonts w:ascii="宋体" w:hAnsi="宋体" w:cs="宋体" w:hint="eastAsia"/>
          <w:kern w:val="0"/>
          <w:szCs w:val="17"/>
        </w:rPr>
        <w:t>融资租赁船舶，还应提交承租人同意注销光船租赁登记的证明文件或其他法定文书。</w:t>
      </w:r>
    </w:p>
    <w:p w:rsidR="00EE1B75" w:rsidRDefault="00DB4455">
      <w:pPr>
        <w:widowControl/>
        <w:spacing w:line="460" w:lineRule="exact"/>
        <w:rPr>
          <w:rFonts w:ascii="宋体" w:hAnsi="宋体" w:cs="宋体"/>
          <w:b/>
          <w:bCs/>
        </w:rPr>
      </w:pPr>
      <w:r>
        <w:rPr>
          <w:rFonts w:ascii="宋体" w:hAnsi="宋体" w:cs="宋体" w:hint="eastAsia"/>
          <w:b/>
          <w:bCs/>
        </w:rPr>
        <w:t>九、追责情形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对符合法定条件的登记申请不予受理、不予登记</w:t>
      </w:r>
      <w:r>
        <w:rPr>
          <w:rFonts w:ascii="宋体" w:hAnsi="宋体" w:cs="宋体" w:hint="eastAsia"/>
          <w:kern w:val="0"/>
          <w:szCs w:val="17"/>
        </w:rPr>
        <w:t>，或者不在法定期限内作出准予登记决定的；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2</w:t>
      </w:r>
      <w:r>
        <w:rPr>
          <w:rFonts w:ascii="宋体" w:hAnsi="宋体" w:cs="宋体" w:hint="eastAsia"/>
          <w:kern w:val="0"/>
          <w:szCs w:val="17"/>
        </w:rPr>
        <w:t>．对不符合法定条件的申请人准予登记或者超越法定职权作出准予登记决定的；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．未依法说明不受理登记申请或者不予登记理由的；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spacing w:line="460" w:lineRule="exact"/>
        <w:rPr>
          <w:rFonts w:ascii="宋体" w:hAnsi="宋体" w:cs="宋体"/>
          <w:b/>
          <w:bCs/>
        </w:rPr>
      </w:pPr>
      <w:r>
        <w:rPr>
          <w:rFonts w:ascii="宋体" w:hAnsi="宋体" w:cs="宋体" w:hint="eastAsia"/>
          <w:b/>
          <w:bCs/>
        </w:rPr>
        <w:t>十、登记流程</w:t>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rPr>
      </w:pPr>
      <w:r>
        <w:rPr>
          <w:rFonts w:ascii="宋体" w:hAnsi="宋体" w:cs="宋体"/>
        </w:rPr>
        <w:pict>
          <v:rect id="_x0000_s2388" style="position:absolute;left:0;text-align:left;margin-left:69.85pt;margin-top:4.65pt;width:301.35pt;height:25.5pt;z-index:251657728">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_x0000_s2407" style="position:absolute;left:0;text-align:left;z-index:251677184" from="328.4pt,13.05pt" to="328.5pt,37.05pt">
            <v:stroke endarrow="block"/>
          </v:line>
        </w:pict>
      </w:r>
      <w:r>
        <w:rPr>
          <w:rFonts w:ascii="宋体" w:hAnsi="宋体" w:cs="宋体"/>
        </w:rPr>
        <w:pict>
          <v:line id="_x0000_s2408" style="position:absolute;left:0;text-align:left;z-index:251678208" from="125.15pt,12.8pt" to="125.25pt,36.8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_x0000_s2389" style="position:absolute;left:0;text-align:left;margin-left:44.95pt;margin-top:16.65pt;width:166.55pt;height:25.5pt;z-index:251658752">
            <v:textbox>
              <w:txbxContent>
                <w:p w:rsidR="00EE1B75" w:rsidRDefault="00DB4455">
                  <w:pPr>
                    <w:jc w:val="center"/>
                  </w:pPr>
                  <w:r>
                    <w:rPr>
                      <w:rFonts w:hint="eastAsia"/>
                    </w:rPr>
                    <w:t>资料不全或不符合要求</w:t>
                  </w:r>
                </w:p>
                <w:p w:rsidR="00EE1B75" w:rsidRDefault="00EE1B75">
                  <w:pPr>
                    <w:jc w:val="center"/>
                  </w:pPr>
                </w:p>
              </w:txbxContent>
            </v:textbox>
          </v:rect>
        </w:pict>
      </w:r>
      <w:r>
        <w:rPr>
          <w:rFonts w:ascii="宋体" w:hAnsi="宋体" w:cs="宋体"/>
        </w:rPr>
        <w:pict>
          <v:rect id="_x0000_s2391" style="position:absolute;left:0;text-align:left;margin-left:215.95pt;margin-top:14.9pt;width:166.55pt;height:25.5pt;z-index:251660800">
            <v:textbox>
              <w:txbxContent>
                <w:p w:rsidR="00EE1B75" w:rsidRDefault="00DB4455">
                  <w:pPr>
                    <w:jc w:val="center"/>
                  </w:pPr>
                  <w:r>
                    <w:rPr>
                      <w:rFonts w:hint="eastAsia"/>
                    </w:rPr>
                    <w:t>资料齐全并符合要求</w:t>
                  </w: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_x0000_s2390" style="position:absolute;left:0;text-align:left;z-index:251659776" from="125.15pt,19.8pt" to="125.2pt,43.8pt">
            <v:stroke endarrow="block"/>
          </v:line>
        </w:pict>
      </w:r>
      <w:r>
        <w:rPr>
          <w:rFonts w:ascii="宋体" w:hAnsi="宋体" w:cs="宋体"/>
        </w:rPr>
        <w:pict>
          <v:shape id="_x0000_s2400" style="position:absolute;left:0;text-align:left;margin-left:330.65pt;margin-top:20.4pt;width:.05pt;height:84.7pt;z-index:251670016;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_x0000_s2392" type="#_x0000_t202" style="position:absolute;left:0;text-align:left;margin-left:76.45pt;margin-top:21.95pt;width:111.7pt;height:30.25pt;z-index:251661824">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_x0000_s2394" style="position:absolute;left:0;text-align:left;z-index:251663872" from="178.4pt,10.4pt" to="178.45pt,34.4pt">
            <v:stroke endarrow="block"/>
          </v:line>
        </w:pict>
      </w:r>
      <w:r>
        <w:rPr>
          <w:rFonts w:ascii="宋体" w:hAnsi="宋体" w:cs="宋体"/>
        </w:rPr>
        <w:pict>
          <v:line id="_x0000_s2393" style="position:absolute;left:0;text-align:left;z-index:251662848" from="91.4pt,9.05pt" to="91.45pt,33.05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_x0000_s2396" type="#_x0000_t202" style="position:absolute;left:0;text-align:left;margin-left:143.9pt;margin-top:10.3pt;width:91.5pt;height:46.65pt;z-index:251665920">
            <v:textbox>
              <w:txbxContent>
                <w:p w:rsidR="00EE1B75" w:rsidRDefault="00DB4455">
                  <w:r>
                    <w:rPr>
                      <w:rFonts w:hint="eastAsia"/>
                    </w:rPr>
                    <w:t>限期内资料补全并符合要求</w:t>
                  </w:r>
                </w:p>
              </w:txbxContent>
            </v:textbox>
          </v:shape>
        </w:pict>
      </w:r>
      <w:r>
        <w:rPr>
          <w:rFonts w:ascii="宋体" w:hAnsi="宋体" w:cs="宋体"/>
        </w:rPr>
        <w:pict>
          <v:shape id="_x0000_s2395" type="#_x0000_t202" style="position:absolute;left:0;text-align:left;margin-left:42.7pt;margin-top:9.7pt;width:93.95pt;height:49.25pt;z-index:251664896">
            <v:textbox>
              <w:txbxContent>
                <w:p w:rsidR="00EE1B75" w:rsidRDefault="00DB4455">
                  <w:r>
                    <w:rPr>
                      <w:rFonts w:hint="eastAsia"/>
                    </w:rPr>
                    <w:t>逾期未补全或仍不符合法定形式</w:t>
                  </w:r>
                </w:p>
                <w:p w:rsidR="00EE1B75" w:rsidRDefault="00EE1B75"/>
              </w:txbxContent>
            </v:textbox>
          </v:shape>
        </w:pict>
      </w:r>
      <w:r>
        <w:rPr>
          <w:rFonts w:ascii="宋体" w:hAnsi="宋体" w:cs="宋体"/>
        </w:rPr>
        <w:pict>
          <v:shape id="_x0000_s2399" type="#_x0000_t202" style="position:absolute;left:0;text-align:left;margin-left:287.25pt;margin-top:17.45pt;width:102.75pt;height:24.6pt;z-index:251668992">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_x0000_s2409" style="position:absolute;left:0;text-align:left;margin-left:237.65pt;margin-top:.05pt;width:48pt;height:.3pt;z-index:251679232;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_x0000_s2397" style="position:absolute;left:0;text-align:left;margin-left:92.15pt;margin-top:11.55pt;width:.75pt;height:109pt;z-index:251666944;mso-width-relative:page;mso-height-relative:page" coordsize="21600,21600" path="m21600,l,21600e" filled="f">
            <v:stroke endarrow="block"/>
            <v:path arrowok="t"/>
          </v:shape>
        </w:pict>
      </w:r>
      <w:r>
        <w:rPr>
          <w:rFonts w:ascii="宋体" w:hAnsi="宋体" w:cs="宋体"/>
        </w:rPr>
        <w:pict>
          <v:line id="_x0000_s2401" style="position:absolute;left:0;text-align:left;z-index:251671040" from="331.4pt,.9pt" to="331.45pt,24.9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_x0000_s2402" type="#_x0000_t202" style="position:absolute;left:0;text-align:left;margin-left:258pt;margin-top:5.2pt;width:159.1pt;height:41.7pt;z-index:251672064">
            <v:textbox>
              <w:txbxContent>
                <w:p w:rsidR="00EE1B75" w:rsidRDefault="00DB4455">
                  <w:pPr>
                    <w:jc w:val="center"/>
                  </w:pPr>
                  <w:r>
                    <w:rPr>
                      <w:rFonts w:hint="eastAsia"/>
                    </w:rPr>
                    <w:t>决定登记经登记机关批准后作出</w:t>
                  </w:r>
                </w:p>
              </w:txbxContent>
            </v:textbox>
          </v:shape>
        </w:pict>
      </w:r>
      <w:r w:rsidR="00DB4455">
        <w:rPr>
          <w:rFonts w:ascii="宋体" w:hAnsi="宋体" w:cs="宋体" w:hint="eastAsia"/>
        </w:rPr>
        <w:tab/>
      </w:r>
    </w:p>
    <w:p w:rsidR="00EE1B75" w:rsidRDefault="00DB4455">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tabs>
          <w:tab w:val="left" w:pos="5173"/>
          <w:tab w:val="left" w:pos="6673"/>
        </w:tabs>
        <w:spacing w:line="460" w:lineRule="exact"/>
        <w:rPr>
          <w:rFonts w:ascii="宋体" w:hAnsi="宋体" w:cs="宋体"/>
        </w:rPr>
      </w:pPr>
      <w:r>
        <w:rPr>
          <w:rFonts w:ascii="宋体" w:hAnsi="宋体" w:cs="宋体"/>
        </w:rPr>
        <w:pict>
          <v:shape id="_x0000_s2403" style="position:absolute;left:0;text-align:left;margin-left:379.45pt;margin-top:6.5pt;width:.75pt;height:40pt;z-index:251673088;mso-width-relative:page;mso-height-relative:page" coordsize="21600,21600" path="m21600,1404l20160,,,21600e" filled="f">
            <v:stroke endarrow="block"/>
            <v:path arrowok="t"/>
          </v:shape>
        </w:pict>
      </w:r>
      <w:r>
        <w:rPr>
          <w:rFonts w:ascii="宋体" w:hAnsi="宋体" w:cs="宋体"/>
        </w:rPr>
        <w:pict>
          <v:shape id="_x0000_s2405" style="position:absolute;left:0;text-align:left;margin-left:282.65pt;margin-top:8.75pt;width:.75pt;height:36.95pt;z-index:251675136;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r>
        <w:rPr>
          <w:rFonts w:ascii="宋体" w:hAnsi="宋体" w:cs="宋体"/>
        </w:rPr>
        <w:pict>
          <v:shape id="_x0000_s2404" type="#_x0000_t202" style="position:absolute;left:0;text-align:left;margin-left:342pt;margin-top:1.5pt;width:95.9pt;height:55.45pt;z-index:251674112">
            <v:textbox>
              <w:txbxContent>
                <w:p w:rsidR="00EE1B75" w:rsidRDefault="00DB4455">
                  <w:r>
                    <w:rPr>
                      <w:rFonts w:hint="eastAsia"/>
                    </w:rPr>
                    <w:t>作出准予登记决定</w:t>
                  </w:r>
                </w:p>
              </w:txbxContent>
            </v:textbox>
          </v:shape>
        </w:pict>
      </w:r>
      <w:r>
        <w:rPr>
          <w:rFonts w:ascii="宋体" w:hAnsi="宋体" w:cs="宋体"/>
        </w:rPr>
        <w:pict>
          <v:shape id="_x0000_s2406" type="#_x0000_t202" style="position:absolute;left:0;text-align:left;margin-left:208.45pt;margin-top:1.45pt;width:113.4pt;height:55pt;z-index:251676160">
            <v:textbox>
              <w:txbxContent>
                <w:p w:rsidR="00EE1B75" w:rsidRDefault="00DB4455">
                  <w:r>
                    <w:rPr>
                      <w:rFonts w:hint="eastAsia"/>
                    </w:rPr>
                    <w:t>不予登记，说明理由并告知申请人复议或诉讼权利</w:t>
                  </w:r>
                </w:p>
              </w:txbxContent>
            </v:textbox>
          </v:shape>
        </w:pict>
      </w:r>
      <w:r>
        <w:rPr>
          <w:rFonts w:ascii="宋体" w:hAnsi="宋体" w:cs="宋体"/>
        </w:rPr>
        <w:pict>
          <v:shape id="_x0000_s2398" type="#_x0000_t202" style="position:absolute;left:0;text-align:left;margin-left:26.25pt;margin-top:8pt;width:136.45pt;height:24.55pt;z-index:251667968">
            <v:textbox>
              <w:txbxContent>
                <w:p w:rsidR="00EE1B75" w:rsidRDefault="00DB4455">
                  <w:r>
                    <w:rPr>
                      <w:rFonts w:hint="eastAsia"/>
                    </w:rPr>
                    <w:t xml:space="preserve">  </w:t>
                  </w:r>
                  <w:r>
                    <w:rPr>
                      <w:rFonts w:hint="eastAsia"/>
                    </w:rPr>
                    <w:t>不予受理</w:t>
                  </w:r>
                </w:p>
              </w:txbxContent>
            </v:textbox>
          </v:shape>
        </w:pict>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pStyle w:val="2"/>
        <w:keepNext w:val="0"/>
        <w:keepLines w:val="0"/>
        <w:widowControl/>
        <w:spacing w:before="0" w:after="0" w:line="460" w:lineRule="exact"/>
        <w:jc w:val="center"/>
        <w:rPr>
          <w:rFonts w:ascii="宋体" w:eastAsia="宋体" w:hAnsi="宋体" w:cs="宋体"/>
          <w:sz w:val="21"/>
        </w:rPr>
      </w:pPr>
      <w:r>
        <w:rPr>
          <w:rFonts w:ascii="宋体" w:eastAsia="宋体" w:hAnsi="宋体" w:cs="宋体"/>
          <w:kern w:val="0"/>
          <w:sz w:val="21"/>
          <w:szCs w:val="17"/>
        </w:rPr>
        <w:br w:type="page"/>
      </w:r>
      <w:bookmarkStart w:id="150" w:name="_Toc515981827"/>
      <w:bookmarkStart w:id="151" w:name="_Toc509494952"/>
      <w:r>
        <w:rPr>
          <w:rFonts w:ascii="宋体" w:eastAsia="宋体" w:hAnsi="宋体" w:cs="宋体" w:hint="eastAsia"/>
          <w:kern w:val="0"/>
          <w:sz w:val="21"/>
          <w:szCs w:val="17"/>
        </w:rPr>
        <w:lastRenderedPageBreak/>
        <w:t>船舶识别号使用核准</w:t>
      </w:r>
      <w:bookmarkEnd w:id="143"/>
      <w:bookmarkEnd w:id="144"/>
      <w:bookmarkEnd w:id="145"/>
      <w:bookmarkEnd w:id="146"/>
      <w:bookmarkEnd w:id="147"/>
      <w:bookmarkEnd w:id="150"/>
      <w:bookmarkEnd w:id="151"/>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MSAQR008</w:t>
      </w:r>
    </w:p>
    <w:p w:rsidR="00EE1B75" w:rsidRDefault="00DB4455">
      <w:pPr>
        <w:widowControl/>
        <w:numPr>
          <w:ilvl w:val="0"/>
          <w:numId w:val="17"/>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对符合条件的船舶所有人、船舶建造人、船舶定造人、外国籍船舶光船租赁承租人船舶识别号使用的核准</w:t>
      </w:r>
    </w:p>
    <w:p w:rsidR="00EE1B75" w:rsidRDefault="00DB4455">
      <w:pPr>
        <w:widowControl/>
        <w:numPr>
          <w:ilvl w:val="0"/>
          <w:numId w:val="17"/>
        </w:numPr>
        <w:spacing w:line="460" w:lineRule="exact"/>
        <w:rPr>
          <w:rFonts w:ascii="宋体" w:hAnsi="宋体" w:cs="宋体"/>
          <w:b/>
          <w:bCs/>
        </w:rPr>
      </w:pPr>
      <w:r>
        <w:rPr>
          <w:rFonts w:ascii="宋体" w:hAnsi="宋体" w:cs="宋体" w:hint="eastAsia"/>
          <w:b/>
          <w:bCs/>
        </w:rPr>
        <w:t>法律依据</w:t>
      </w:r>
    </w:p>
    <w:p w:rsidR="00EE1B75" w:rsidRDefault="00DB4455">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《船舶识别号管理规定》</w:t>
      </w:r>
      <w:r>
        <w:rPr>
          <w:rFonts w:ascii="宋体" w:hAnsi="宋体" w:cs="宋体" w:hint="eastAsia"/>
          <w:kern w:val="0"/>
          <w:szCs w:val="17"/>
        </w:rPr>
        <w:t>第五条：本规定生效前，已经在中国登记的船舶由中国海事局统一分配船舶识别号，发放船舶识别电子标签。其他船舶按照以下规定申请船舶识别号：（一）境内建造的新建船舶，船舶建造人应当在安放龙骨或者处于相似建造阶段后</w:t>
      </w:r>
      <w:r>
        <w:rPr>
          <w:rFonts w:ascii="宋体" w:hAnsi="宋体" w:cs="宋体" w:hint="eastAsia"/>
          <w:kern w:val="0"/>
          <w:szCs w:val="17"/>
        </w:rPr>
        <w:t>10</w:t>
      </w:r>
      <w:r>
        <w:rPr>
          <w:rFonts w:ascii="宋体" w:hAnsi="宋体" w:cs="宋体" w:hint="eastAsia"/>
          <w:kern w:val="0"/>
          <w:szCs w:val="17"/>
        </w:rPr>
        <w:t>个工作日内向船舶建造地的船舶登记机关申请；（二）境外建造并拟在中国登记的新建船舶，船舶定造人应当在安放龙骨或者处于相似建造阶段后</w:t>
      </w:r>
      <w:r>
        <w:rPr>
          <w:rFonts w:ascii="宋体" w:hAnsi="宋体" w:cs="宋体" w:hint="eastAsia"/>
          <w:kern w:val="0"/>
          <w:szCs w:val="17"/>
        </w:rPr>
        <w:t>10</w:t>
      </w:r>
      <w:r>
        <w:rPr>
          <w:rFonts w:ascii="宋体" w:hAnsi="宋体" w:cs="宋体" w:hint="eastAsia"/>
          <w:kern w:val="0"/>
          <w:szCs w:val="17"/>
        </w:rPr>
        <w:t>个工作日内向拟申请登记地的船舶登记机关申请；（三）从境外购买、以光船条件从境外租进或者船舶由其他用途转为《中华人民共和国船舶登记条例》适用的船舶，船舶所有人或者光船承租人应</w:t>
      </w:r>
      <w:r>
        <w:rPr>
          <w:rFonts w:ascii="宋体" w:hAnsi="宋体" w:cs="宋体" w:hint="eastAsia"/>
          <w:kern w:val="0"/>
          <w:szCs w:val="17"/>
        </w:rPr>
        <w:t>当在申请初次检验或者相应检验手续前向拟申请船舶登记地的船舶登记机关申请。</w:t>
      </w:r>
    </w:p>
    <w:p w:rsidR="00EE1B75" w:rsidRDefault="00DB4455">
      <w:pPr>
        <w:widowControl/>
        <w:numPr>
          <w:ilvl w:val="0"/>
          <w:numId w:val="17"/>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个工作日</w:t>
      </w:r>
    </w:p>
    <w:p w:rsidR="00EE1B75" w:rsidRDefault="00DB4455">
      <w:pPr>
        <w:widowControl/>
        <w:numPr>
          <w:ilvl w:val="0"/>
          <w:numId w:val="17"/>
        </w:numPr>
        <w:spacing w:line="460" w:lineRule="exact"/>
        <w:rPr>
          <w:rFonts w:ascii="宋体" w:hAnsi="宋体" w:cs="宋体"/>
          <w:b/>
          <w:bCs/>
        </w:rPr>
      </w:pPr>
      <w:r>
        <w:rPr>
          <w:rFonts w:ascii="宋体" w:hAnsi="宋体" w:cs="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numPr>
          <w:ilvl w:val="0"/>
          <w:numId w:val="17"/>
        </w:numPr>
        <w:spacing w:line="460" w:lineRule="exact"/>
        <w:rPr>
          <w:rFonts w:ascii="宋体" w:hAnsi="宋体" w:cs="宋体"/>
          <w:b/>
          <w:bCs/>
        </w:rPr>
      </w:pPr>
      <w:r>
        <w:rPr>
          <w:rFonts w:ascii="宋体" w:hAnsi="宋体" w:cs="宋体" w:hint="eastAsia"/>
          <w:b/>
          <w:bCs/>
        </w:rPr>
        <w:t>核准机关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交通运输部海事局</w:t>
      </w:r>
    </w:p>
    <w:p w:rsidR="00EE1B75" w:rsidRDefault="00DB4455">
      <w:pPr>
        <w:widowControl/>
        <w:numPr>
          <w:ilvl w:val="0"/>
          <w:numId w:val="17"/>
        </w:numPr>
        <w:spacing w:line="460" w:lineRule="exact"/>
        <w:rPr>
          <w:rFonts w:ascii="宋体" w:hAnsi="宋体" w:cs="宋体"/>
          <w:b/>
          <w:bCs/>
        </w:rPr>
      </w:pPr>
      <w:r>
        <w:rPr>
          <w:rFonts w:ascii="宋体" w:hAnsi="宋体" w:cs="宋体" w:hint="eastAsia"/>
          <w:b/>
          <w:bCs/>
        </w:rPr>
        <w:t>提交材料目录</w:t>
      </w:r>
    </w:p>
    <w:p w:rsidR="00EE1B75" w:rsidRDefault="00DB4455">
      <w:pPr>
        <w:widowControl/>
        <w:shd w:val="clear" w:color="auto" w:fill="FFFFFF"/>
        <w:adjustRightInd w:val="0"/>
        <w:snapToGrid w:val="0"/>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《船舶识别号申请表》（已提交电子数据的免予提交）；</w:t>
      </w:r>
    </w:p>
    <w:p w:rsidR="00EE1B75" w:rsidRDefault="00DB4455">
      <w:pPr>
        <w:widowControl/>
        <w:shd w:val="clear" w:color="auto" w:fill="FFFFFF"/>
        <w:adjustRightInd w:val="0"/>
        <w:snapToGrid w:val="0"/>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申请人身份证明及其复印件；</w:t>
      </w:r>
    </w:p>
    <w:p w:rsidR="00EE1B75" w:rsidRDefault="00DB4455">
      <w:pPr>
        <w:widowControl/>
        <w:shd w:val="clear" w:color="auto" w:fill="FFFFFF"/>
        <w:adjustRightInd w:val="0"/>
        <w:snapToGrid w:val="0"/>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授权委托书及被委托人身份证明（委托时）；</w:t>
      </w:r>
    </w:p>
    <w:p w:rsidR="00EE1B75" w:rsidRDefault="00DB4455">
      <w:pPr>
        <w:widowControl/>
        <w:shd w:val="clear" w:color="auto" w:fill="FFFFFF"/>
        <w:adjustRightInd w:val="0"/>
        <w:snapToGrid w:val="0"/>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新建船舶的建造合同，或者现有船舶的买卖合同等所有权取得证明文件，或者以光船条件从境外租进船舶的光船租赁合同；</w:t>
      </w:r>
    </w:p>
    <w:p w:rsidR="00EE1B75" w:rsidRDefault="00DB4455">
      <w:pPr>
        <w:widowControl/>
        <w:shd w:val="clear" w:color="auto" w:fill="FFFFFF"/>
        <w:adjustRightInd w:val="0"/>
        <w:snapToGrid w:val="0"/>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5.</w:t>
      </w:r>
      <w:r>
        <w:rPr>
          <w:rFonts w:ascii="宋体" w:hAnsi="宋体" w:cs="宋体" w:hint="eastAsia"/>
          <w:kern w:val="0"/>
          <w:szCs w:val="17"/>
        </w:rPr>
        <w:t>新建船舶经批准的船舶设计资料，或者现有船舶的船舶检验证书，或者境外购买外国籍船舶的旧船舶进口技术评定书。</w:t>
      </w:r>
    </w:p>
    <w:p w:rsidR="00EE1B75" w:rsidRDefault="00DB4455">
      <w:pPr>
        <w:widowControl/>
        <w:numPr>
          <w:ilvl w:val="0"/>
          <w:numId w:val="17"/>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．对符合法定条件的申请不予受理、不予核准，或者不在法定期限内作出准予核准决定的；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．对不符合法定条件的申请人准予核准或者超越法定职权作出准予核准决定的；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．未依法说明不受理申请或者不予核准理由的；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17"/>
        </w:numPr>
        <w:spacing w:line="460" w:lineRule="exact"/>
        <w:rPr>
          <w:rFonts w:ascii="宋体" w:hAnsi="宋体" w:cs="宋体"/>
          <w:b/>
          <w:bCs/>
        </w:rPr>
      </w:pPr>
      <w:r>
        <w:rPr>
          <w:rFonts w:ascii="宋体" w:hAnsi="宋体" w:cs="宋体" w:hint="eastAsia"/>
          <w:b/>
          <w:bCs/>
        </w:rPr>
        <w:t>工作流程</w:t>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rPr>
      </w:pPr>
      <w:r>
        <w:rPr>
          <w:rFonts w:ascii="宋体" w:hAnsi="宋体" w:cs="宋体"/>
        </w:rPr>
        <w:pict>
          <v:rect id="矩形 574" o:spid="_x0000_s2160" style="position:absolute;left:0;text-align:left;margin-left:71.35pt;margin-top:6.15pt;width:301.35pt;height:25.5pt;z-index:251449856">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直线 576" o:spid="_x0000_s2179" style="position:absolute;left:0;text-align:left;z-index:251450880" from="329.9pt,11.55pt" to="330pt,35.55pt">
            <v:stroke endarrow="block"/>
          </v:line>
        </w:pict>
      </w:r>
      <w:r>
        <w:rPr>
          <w:rFonts w:ascii="宋体" w:hAnsi="宋体" w:cs="宋体"/>
        </w:rPr>
        <w:pict>
          <v:line id="直线 575" o:spid="_x0000_s2180" style="position:absolute;left:0;text-align:left;z-index:251451904" from="125.15pt,12.8pt" to="125.25pt,36.8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578" o:spid="_x0000_s2163" style="position:absolute;left:0;text-align:left;margin-left:239.2pt;margin-top:14.9pt;width:143.3pt;height:25.5pt;z-index:251452928">
            <v:textbox>
              <w:txbxContent>
                <w:p w:rsidR="00EE1B75" w:rsidRDefault="00DB4455">
                  <w:pPr>
                    <w:jc w:val="center"/>
                  </w:pPr>
                  <w:r>
                    <w:rPr>
                      <w:rFonts w:hint="eastAsia"/>
                    </w:rPr>
                    <w:t>资料齐全并符合要求</w:t>
                  </w:r>
                </w:p>
              </w:txbxContent>
            </v:textbox>
          </v:rect>
        </w:pict>
      </w:r>
      <w:r>
        <w:rPr>
          <w:rFonts w:ascii="宋体" w:hAnsi="宋体" w:cs="宋体"/>
        </w:rPr>
        <w:pict>
          <v:rect id="矩形 577" o:spid="_x0000_s2161" style="position:absolute;left:0;text-align:left;margin-left:44.95pt;margin-top:16.65pt;width:166.55pt;height:25.5pt;z-index:251453952">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直线 579" o:spid="_x0000_s2162" style="position:absolute;left:0;text-align:left;z-index:251454976" from="125.15pt,19.8pt" to="125.2pt,43.8pt">
            <v:stroke endarrow="block"/>
          </v:line>
        </w:pict>
      </w:r>
      <w:r>
        <w:rPr>
          <w:rFonts w:ascii="宋体" w:hAnsi="宋体" w:cs="宋体"/>
        </w:rPr>
        <w:pict>
          <v:shape id="任意多边形 580" o:spid="_x0000_s2172" style="position:absolute;left:0;text-align:left;margin-left:330.65pt;margin-top:20.4pt;width:.05pt;height:84.7pt;z-index:251456000;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文本框 581" o:spid="_x0000_s2164" type="#_x0000_t202" style="position:absolute;left:0;text-align:left;margin-left:76.45pt;margin-top:21.95pt;width:111.7pt;height:30.25pt;z-index:251457024">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直线 582" o:spid="_x0000_s2166" style="position:absolute;left:0;text-align:left;z-index:251458048" from="176.15pt,8.15pt" to="176.2pt,32.15pt">
            <v:stroke endarrow="block"/>
          </v:line>
        </w:pict>
      </w:r>
      <w:r>
        <w:rPr>
          <w:rFonts w:ascii="宋体" w:hAnsi="宋体" w:cs="宋体"/>
        </w:rPr>
        <w:pict>
          <v:line id="直线 583" o:spid="_x0000_s2165" style="position:absolute;left:0;text-align:left;z-index:251459072" from="92.15pt,4.55pt" to="92.2pt,28.55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585" o:spid="_x0000_s2167" type="#_x0000_t202" style="position:absolute;left:0;text-align:left;margin-left:41.2pt;margin-top:8.45pt;width:96.2pt;height:41.5pt;z-index:251460096">
            <v:textbox>
              <w:txbxContent>
                <w:p w:rsidR="00EE1B75" w:rsidRDefault="00DB4455">
                  <w:r>
                    <w:rPr>
                      <w:rFonts w:hint="eastAsia"/>
                    </w:rPr>
                    <w:t>逾期未补全或仍不符合法定形式</w:t>
                  </w:r>
                </w:p>
                <w:p w:rsidR="00EE1B75" w:rsidRDefault="00EE1B75"/>
              </w:txbxContent>
            </v:textbox>
          </v:shape>
        </w:pict>
      </w:r>
      <w:r>
        <w:rPr>
          <w:rFonts w:ascii="宋体" w:hAnsi="宋体" w:cs="宋体"/>
        </w:rPr>
        <w:pict>
          <v:shape id="文本框 586" o:spid="_x0000_s2168" type="#_x0000_t202" style="position:absolute;left:0;text-align:left;margin-left:145.5pt;margin-top:10.7pt;width:89.95pt;height:36.5pt;z-index:251461120">
            <v:textbox>
              <w:txbxContent>
                <w:p w:rsidR="00EE1B75" w:rsidRDefault="00DB4455">
                  <w:r>
                    <w:rPr>
                      <w:rFonts w:hint="eastAsia"/>
                    </w:rPr>
                    <w:t>限期内资料补全并符合要求</w:t>
                  </w:r>
                </w:p>
              </w:txbxContent>
            </v:textbox>
          </v:shape>
        </w:pict>
      </w:r>
      <w:r>
        <w:rPr>
          <w:rFonts w:ascii="宋体" w:hAnsi="宋体" w:cs="宋体"/>
        </w:rPr>
        <w:pict>
          <v:shape id="文本框 584" o:spid="_x0000_s2171" type="#_x0000_t202" style="position:absolute;left:0;text-align:left;margin-left:291pt;margin-top:13.1pt;width:92.25pt;height:33.65pt;z-index:251462144">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587" o:spid="_x0000_s2181" style="position:absolute;left:0;text-align:left;margin-left:237.65pt;margin-top:.05pt;width:48pt;height:.3pt;z-index:251463168;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任意多边形 589" o:spid="_x0000_s2169" style="position:absolute;left:0;text-align:left;margin-left:93.65pt;margin-top:4.8pt;width:.75pt;height:109pt;z-index:251464192;mso-width-relative:page;mso-height-relative:page" coordsize="21600,21600" path="m21600,l,21600e" filled="f">
            <v:stroke endarrow="block"/>
            <v:path arrowok="t"/>
          </v:shape>
        </w:pict>
      </w:r>
      <w:r>
        <w:rPr>
          <w:rFonts w:ascii="宋体" w:hAnsi="宋体" w:cs="宋体"/>
        </w:rPr>
        <w:pict>
          <v:line id="直线 588" o:spid="_x0000_s2173" style="position:absolute;left:0;text-align:left;z-index:251465216" from="331.4pt,.9pt" to="331.45pt,24.9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文本框 590" o:spid="_x0000_s2174" type="#_x0000_t202" style="position:absolute;left:0;text-align:left;margin-left:258pt;margin-top:5.2pt;width:159.1pt;height:41.7pt;z-index:251466240">
            <v:textbox>
              <w:txbxContent>
                <w:p w:rsidR="00EE1B75" w:rsidRDefault="00DB4455">
                  <w:pPr>
                    <w:jc w:val="center"/>
                  </w:pPr>
                  <w:r>
                    <w:rPr>
                      <w:rFonts w:hint="eastAsia"/>
                    </w:rPr>
                    <w:t>决定核准经批准后作出</w:t>
                  </w:r>
                </w:p>
              </w:txbxContent>
            </v:textbox>
          </v:shape>
        </w:pict>
      </w:r>
      <w:r w:rsidR="00DB4455">
        <w:rPr>
          <w:rFonts w:ascii="宋体" w:hAnsi="宋体" w:cs="宋体" w:hint="eastAsia"/>
        </w:rPr>
        <w:tab/>
      </w:r>
    </w:p>
    <w:p w:rsidR="00EE1B75" w:rsidRDefault="00DB4455">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tabs>
          <w:tab w:val="left" w:pos="5173"/>
          <w:tab w:val="left" w:pos="6673"/>
        </w:tabs>
        <w:spacing w:line="460" w:lineRule="exact"/>
        <w:rPr>
          <w:rFonts w:ascii="宋体" w:hAnsi="宋体" w:cs="宋体"/>
        </w:rPr>
      </w:pPr>
      <w:r>
        <w:rPr>
          <w:rFonts w:ascii="宋体" w:hAnsi="宋体" w:cs="宋体"/>
        </w:rPr>
        <w:pict>
          <v:shape id="任意多边形 591" o:spid="_x0000_s2175" style="position:absolute;left:0;text-align:left;margin-left:379.45pt;margin-top:8pt;width:.75pt;height:40pt;z-index:251467264;mso-width-relative:page;mso-height-relative:page" coordsize="21600,21600" path="m21600,1404l20160,,,21600e" filled="f">
            <v:stroke endarrow="block"/>
            <v:path arrowok="t"/>
          </v:shape>
        </w:pict>
      </w:r>
      <w:r>
        <w:rPr>
          <w:rFonts w:ascii="宋体" w:hAnsi="宋体" w:cs="宋体"/>
        </w:rPr>
        <w:pict>
          <v:shape id="任意多边形 592" o:spid="_x0000_s2177" style="position:absolute;left:0;text-align:left;margin-left:278.9pt;margin-top:6.5pt;width:.75pt;height:36.95pt;z-index:251468288;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文本框 595" o:spid="_x0000_s2178" type="#_x0000_t202" style="position:absolute;left:0;text-align:left;margin-left:210.7pt;margin-top:21.45pt;width:113.4pt;height:55pt;z-index:251469312">
            <v:textbox>
              <w:txbxContent>
                <w:p w:rsidR="00EE1B75" w:rsidRDefault="00DB4455">
                  <w:r>
                    <w:rPr>
                      <w:rFonts w:hint="eastAsia"/>
                    </w:rPr>
                    <w:t>不予核准，说明理由并告知申请人复议或诉讼权利</w:t>
                  </w:r>
                </w:p>
              </w:txbxContent>
            </v:textbox>
          </v:shape>
        </w:pict>
      </w:r>
    </w:p>
    <w:p w:rsidR="00EE1B75" w:rsidRDefault="00EE1B75">
      <w:pPr>
        <w:widowControl/>
        <w:tabs>
          <w:tab w:val="left" w:pos="2263"/>
          <w:tab w:val="left" w:pos="7423"/>
        </w:tabs>
        <w:spacing w:line="460" w:lineRule="exact"/>
        <w:rPr>
          <w:rFonts w:ascii="宋体" w:hAnsi="宋体" w:cs="宋体"/>
        </w:rPr>
      </w:pPr>
      <w:r>
        <w:rPr>
          <w:rFonts w:ascii="宋体" w:hAnsi="宋体" w:cs="宋体"/>
        </w:rPr>
        <w:pict>
          <v:shape id="文本框 593" o:spid="_x0000_s2170" type="#_x0000_t202" style="position:absolute;left:0;text-align:left;margin-left:29.15pt;margin-top:.25pt;width:138.75pt;height:37.5pt;z-index:251470336">
            <v:textbox>
              <w:txbxContent>
                <w:p w:rsidR="00EE1B75" w:rsidRDefault="00DB4455">
                  <w:r>
                    <w:rPr>
                      <w:rFonts w:hint="eastAsia"/>
                    </w:rPr>
                    <w:t xml:space="preserve">  </w:t>
                  </w:r>
                  <w:r>
                    <w:rPr>
                      <w:rFonts w:hint="eastAsia"/>
                    </w:rPr>
                    <w:t>不予受理</w:t>
                  </w:r>
                </w:p>
              </w:txbxContent>
            </v:textbox>
          </v:shape>
        </w:pict>
      </w:r>
      <w:r>
        <w:rPr>
          <w:rFonts w:ascii="宋体" w:hAnsi="宋体" w:cs="宋体"/>
        </w:rPr>
        <w:pict>
          <v:shape id="文本框 594" o:spid="_x0000_s2176" type="#_x0000_t202" style="position:absolute;left:0;text-align:left;margin-left:339pt;margin-top:4.95pt;width:98.95pt;height:43pt;z-index:251471360">
            <v:textbox>
              <w:txbxContent>
                <w:p w:rsidR="00EE1B75" w:rsidRDefault="00DB4455">
                  <w:r>
                    <w:rPr>
                      <w:rFonts w:hint="eastAsia"/>
                    </w:rPr>
                    <w:t>作出核准决定</w:t>
                  </w:r>
                </w:p>
              </w:txbxContent>
            </v:textbox>
          </v:shape>
        </w:pict>
      </w:r>
      <w:r w:rsidR="00DB4455">
        <w:rPr>
          <w:rFonts w:ascii="宋体" w:hAnsi="宋体" w:cs="宋体" w:hint="eastAsia"/>
        </w:rPr>
        <w:tab/>
      </w:r>
      <w:r w:rsidR="00DB4455">
        <w:rPr>
          <w:rFonts w:ascii="宋体" w:hAnsi="宋体" w:cs="宋体" w:hint="eastAsia"/>
        </w:rPr>
        <w:tab/>
      </w:r>
    </w:p>
    <w:p w:rsidR="00EE1B75" w:rsidRDefault="00DB4455">
      <w:pPr>
        <w:widowControl/>
        <w:spacing w:line="460" w:lineRule="exact"/>
        <w:rPr>
          <w:rFonts w:ascii="宋体" w:hAnsi="宋体" w:cs="宋体"/>
        </w:rPr>
      </w:pPr>
      <w:r>
        <w:rPr>
          <w:rFonts w:ascii="宋体" w:hAnsi="宋体" w:cs="宋体" w:hint="eastAsia"/>
        </w:rPr>
        <w:tab/>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152" w:name="_Toc515981828"/>
      <w:bookmarkStart w:id="153" w:name="_Toc10272"/>
      <w:bookmarkStart w:id="154" w:name="_Toc11044"/>
      <w:bookmarkStart w:id="155" w:name="_Toc14539"/>
      <w:bookmarkStart w:id="156" w:name="_Toc493596660"/>
      <w:bookmarkStart w:id="157" w:name="_Toc509494953"/>
      <w:bookmarkStart w:id="158" w:name="_Toc502422030"/>
      <w:r>
        <w:rPr>
          <w:rFonts w:ascii="宋体" w:eastAsia="宋体" w:hAnsi="宋体" w:cs="宋体" w:hint="eastAsia"/>
          <w:kern w:val="0"/>
          <w:sz w:val="21"/>
          <w:szCs w:val="17"/>
        </w:rPr>
        <w:lastRenderedPageBreak/>
        <w:t>船舶名称核准</w:t>
      </w:r>
      <w:bookmarkEnd w:id="152"/>
      <w:bookmarkEnd w:id="153"/>
      <w:bookmarkEnd w:id="154"/>
      <w:bookmarkEnd w:id="155"/>
      <w:bookmarkEnd w:id="156"/>
      <w:bookmarkEnd w:id="157"/>
      <w:bookmarkEnd w:id="158"/>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MSAQR009</w:t>
      </w:r>
    </w:p>
    <w:p w:rsidR="00EE1B75" w:rsidRDefault="00DB4455">
      <w:pPr>
        <w:widowControl/>
        <w:numPr>
          <w:ilvl w:val="0"/>
          <w:numId w:val="18"/>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对符合条件的船舶所有人、船舶建造人、船舶定造人、外国籍船舶光船租赁承租人船名使用的核准</w:t>
      </w:r>
    </w:p>
    <w:p w:rsidR="00EE1B75" w:rsidRDefault="00DB4455">
      <w:pPr>
        <w:widowControl/>
        <w:numPr>
          <w:ilvl w:val="0"/>
          <w:numId w:val="18"/>
        </w:numPr>
        <w:spacing w:line="460" w:lineRule="exact"/>
        <w:rPr>
          <w:rFonts w:ascii="宋体" w:hAnsi="宋体" w:cs="宋体"/>
          <w:b/>
          <w:bCs/>
        </w:rPr>
      </w:pPr>
      <w:r>
        <w:rPr>
          <w:rFonts w:ascii="宋体" w:hAnsi="宋体" w:cs="宋体" w:hint="eastAsia"/>
          <w:b/>
          <w:bCs/>
        </w:rPr>
        <w:t>法律依据</w:t>
      </w:r>
    </w:p>
    <w:p w:rsidR="00EE1B75" w:rsidRDefault="00DB4455">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《中华人民共和国船舶登记条例》</w:t>
      </w:r>
      <w:r>
        <w:rPr>
          <w:rFonts w:ascii="宋体" w:hAnsi="宋体" w:cs="宋体" w:hint="eastAsia"/>
          <w:kern w:val="0"/>
          <w:szCs w:val="17"/>
        </w:rPr>
        <w:t>第十条：一艘船舶只准使用一个名称。船名由船籍港船舶登记机关核定。船名不得与登记在先的船舶重名或者同音。</w:t>
      </w:r>
    </w:p>
    <w:p w:rsidR="00EE1B75" w:rsidRDefault="00DB4455">
      <w:pPr>
        <w:widowControl/>
        <w:numPr>
          <w:ilvl w:val="0"/>
          <w:numId w:val="18"/>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个工作日</w:t>
      </w:r>
    </w:p>
    <w:p w:rsidR="00EE1B75" w:rsidRDefault="00DB4455">
      <w:pPr>
        <w:widowControl/>
        <w:numPr>
          <w:ilvl w:val="0"/>
          <w:numId w:val="18"/>
        </w:numPr>
        <w:spacing w:line="460" w:lineRule="exact"/>
        <w:rPr>
          <w:rFonts w:ascii="宋体" w:hAnsi="宋体" w:cs="宋体"/>
          <w:b/>
          <w:bCs/>
        </w:rPr>
      </w:pPr>
      <w:r>
        <w:rPr>
          <w:rFonts w:ascii="宋体" w:hAnsi="宋体" w:cs="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numPr>
          <w:ilvl w:val="0"/>
          <w:numId w:val="18"/>
        </w:numPr>
        <w:spacing w:line="460" w:lineRule="exact"/>
        <w:rPr>
          <w:rFonts w:ascii="宋体" w:hAnsi="宋体" w:cs="宋体"/>
          <w:b/>
          <w:bCs/>
        </w:rPr>
      </w:pPr>
      <w:r>
        <w:rPr>
          <w:rFonts w:ascii="宋体" w:hAnsi="宋体" w:cs="宋体" w:hint="eastAsia"/>
          <w:b/>
          <w:bCs/>
        </w:rPr>
        <w:t>核准机关</w:t>
      </w:r>
    </w:p>
    <w:p w:rsidR="00EE1B75" w:rsidRDefault="00DB4455">
      <w:pPr>
        <w:widowControl/>
        <w:shd w:val="clear" w:color="auto" w:fill="FFFFFF"/>
        <w:spacing w:line="460" w:lineRule="exact"/>
        <w:ind w:firstLineChars="200" w:firstLine="420"/>
        <w:jc w:val="left"/>
        <w:rPr>
          <w:rFonts w:ascii="宋体" w:hAnsi="宋体" w:cs="宋体"/>
          <w:strike/>
          <w:kern w:val="0"/>
          <w:szCs w:val="17"/>
        </w:rPr>
      </w:pPr>
      <w:r>
        <w:rPr>
          <w:rFonts w:ascii="宋体" w:hAnsi="宋体" w:cs="宋体" w:hint="eastAsia"/>
          <w:kern w:val="0"/>
          <w:szCs w:val="17"/>
        </w:rPr>
        <w:t>九江海事局（国内航行船舶、港澳航线海船和建造中船舶）</w:t>
      </w:r>
    </w:p>
    <w:p w:rsidR="00EE1B75" w:rsidRDefault="00DB4455">
      <w:pPr>
        <w:widowControl/>
        <w:numPr>
          <w:ilvl w:val="0"/>
          <w:numId w:val="18"/>
        </w:numPr>
        <w:spacing w:line="460" w:lineRule="exact"/>
        <w:rPr>
          <w:rFonts w:ascii="宋体" w:hAnsi="宋体" w:cs="宋体"/>
          <w:b/>
          <w:bCs/>
        </w:rPr>
      </w:pPr>
      <w:r>
        <w:rPr>
          <w:rFonts w:ascii="宋体" w:hAnsi="宋体" w:cs="宋体" w:hint="eastAsia"/>
          <w:b/>
          <w:bCs/>
        </w:rPr>
        <w:t>提交材料目录</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《船舶名称核定申请书》；</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申请人身份证明及其复印件；</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委托证明及被委托人身份证明及其复印件（委托时）；</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与国家、政府间国际组织、国家机关、政党名称相同或者相似的，应当提交同意使用的证明文件；</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船名变更的，应当提交船名变更的说明材料，共有船舶还应提交共有人同意的文书，船舶设有抵押权的，还应提交抵押权人同意的文书。</w:t>
      </w:r>
    </w:p>
    <w:p w:rsidR="00EE1B75" w:rsidRDefault="00DB4455">
      <w:pPr>
        <w:widowControl/>
        <w:numPr>
          <w:ilvl w:val="0"/>
          <w:numId w:val="18"/>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．对符合法定条件的申请不予受理、不予核准，或者不在法定期限内作出准予核准决定的；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2</w:t>
      </w:r>
      <w:r>
        <w:rPr>
          <w:rFonts w:ascii="宋体" w:hAnsi="宋体" w:cs="宋体" w:hint="eastAsia"/>
          <w:kern w:val="0"/>
          <w:szCs w:val="17"/>
        </w:rPr>
        <w:t>．对不符合法定条件的申请人准予核准或者超越法定职权作出准予核准决定的；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．未依法说明不受理申请或者不予核准理由</w:t>
      </w:r>
      <w:r>
        <w:rPr>
          <w:rFonts w:ascii="宋体" w:hAnsi="宋体" w:cs="宋体" w:hint="eastAsia"/>
          <w:kern w:val="0"/>
          <w:szCs w:val="17"/>
        </w:rPr>
        <w:t>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18"/>
        </w:numPr>
        <w:spacing w:line="460" w:lineRule="exact"/>
        <w:rPr>
          <w:rFonts w:ascii="宋体" w:hAnsi="宋体" w:cs="宋体"/>
          <w:b/>
          <w:bCs/>
        </w:rPr>
      </w:pPr>
      <w:r>
        <w:rPr>
          <w:rFonts w:ascii="宋体" w:hAnsi="宋体" w:cs="宋体" w:hint="eastAsia"/>
          <w:b/>
          <w:bCs/>
        </w:rPr>
        <w:t>审批流程</w:t>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rPr>
      </w:pPr>
      <w:r>
        <w:rPr>
          <w:rFonts w:ascii="宋体" w:hAnsi="宋体" w:cs="宋体"/>
        </w:rPr>
        <w:pict>
          <v:rect id="矩形 596" o:spid="_x0000_s2182" style="position:absolute;left:0;text-align:left;margin-left:68.35pt;margin-top:15.15pt;width:301.35pt;height:25.5pt;z-index:251472384">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直线 597" o:spid="_x0000_s2202" style="position:absolute;left:0;text-align:left;z-index:251473408" from="125.9pt,16.55pt" to="126pt,40.55pt">
            <v:stroke endarrow="block"/>
          </v:line>
        </w:pict>
      </w:r>
      <w:r>
        <w:rPr>
          <w:rFonts w:ascii="宋体" w:hAnsi="宋体" w:cs="宋体"/>
        </w:rPr>
        <w:pict>
          <v:line id="直线 598" o:spid="_x0000_s2201" style="position:absolute;left:0;text-align:left;z-index:251474432" from="329.15pt,18.3pt" to="329.25pt,42.3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600" o:spid="_x0000_s2185" style="position:absolute;left:0;text-align:left;margin-left:222.7pt;margin-top:20.15pt;width:166.55pt;height:25.5pt;z-index:251475456">
            <v:textbox>
              <w:txbxContent>
                <w:p w:rsidR="00EE1B75" w:rsidRDefault="00DB4455">
                  <w:pPr>
                    <w:jc w:val="center"/>
                  </w:pPr>
                  <w:r>
                    <w:rPr>
                      <w:rFonts w:hint="eastAsia"/>
                    </w:rPr>
                    <w:t>资料齐全并符合要求</w:t>
                  </w:r>
                </w:p>
              </w:txbxContent>
            </v:textbox>
          </v:rect>
        </w:pict>
      </w:r>
      <w:r>
        <w:rPr>
          <w:rFonts w:ascii="宋体" w:hAnsi="宋体" w:cs="宋体"/>
        </w:rPr>
        <w:pict>
          <v:rect id="矩形 599" o:spid="_x0000_s2183" style="position:absolute;left:0;text-align:left;margin-left:44.95pt;margin-top:16.65pt;width:166.55pt;height:25.5pt;z-index:251476480">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直线 601" o:spid="_x0000_s2184" style="position:absolute;left:0;text-align:left;z-index:251477504" from="125.15pt,19.8pt" to="125.2pt,43.8pt">
            <v:stroke endarrow="block"/>
          </v:line>
        </w:pict>
      </w:r>
      <w:r>
        <w:rPr>
          <w:rFonts w:ascii="宋体" w:hAnsi="宋体" w:cs="宋体"/>
        </w:rPr>
        <w:pict>
          <v:shape id="任意多边形 602" o:spid="_x0000_s2194" style="position:absolute;left:0;text-align:left;margin-left:330.65pt;margin-top:20.4pt;width:.05pt;height:84.7pt;z-index:251478528;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文本框 603" o:spid="_x0000_s2186" type="#_x0000_t202" style="position:absolute;left:0;text-align:left;margin-left:76.45pt;margin-top:21.95pt;width:111.7pt;height:30.25pt;z-index:251479552">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直线 604" o:spid="_x0000_s2188" style="position:absolute;left:0;text-align:left;z-index:251480576" from="176.15pt,10.4pt" to="176.2pt,34.4pt">
            <v:stroke endarrow="block"/>
          </v:line>
        </w:pict>
      </w:r>
      <w:r>
        <w:rPr>
          <w:rFonts w:ascii="宋体" w:hAnsi="宋体" w:cs="宋体"/>
        </w:rPr>
        <w:pict>
          <v:line id="直线 605" o:spid="_x0000_s2187" style="position:absolute;left:0;text-align:left;z-index:251481600" from="92.9pt,11.3pt" to="92.95pt,35.3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606" o:spid="_x0000_s2193" type="#_x0000_t202" style="position:absolute;left:0;text-align:left;margin-left:287.95pt;margin-top:12.3pt;width:101.2pt;height:30.55pt;z-index:251482624">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cs="宋体"/>
        </w:rPr>
        <w:pict>
          <v:shape id="文本框 608" o:spid="_x0000_s2190" type="#_x0000_t202" style="position:absolute;left:0;text-align:left;margin-left:144.65pt;margin-top:12.55pt;width:91.5pt;height:46.65pt;z-index:251483648">
            <v:textbox>
              <w:txbxContent>
                <w:p w:rsidR="00EE1B75" w:rsidRDefault="00DB4455">
                  <w:r>
                    <w:rPr>
                      <w:rFonts w:hint="eastAsia"/>
                    </w:rPr>
                    <w:t>限期内资料补全并符合要求</w:t>
                  </w:r>
                </w:p>
              </w:txbxContent>
            </v:textbox>
          </v:shape>
        </w:pict>
      </w:r>
      <w:r>
        <w:rPr>
          <w:rFonts w:ascii="宋体" w:hAnsi="宋体" w:cs="宋体"/>
        </w:rPr>
        <w:pict>
          <v:shape id="文本框 607" o:spid="_x0000_s2189" type="#_x0000_t202" style="position:absolute;left:0;text-align:left;margin-left:43.45pt;margin-top:13.45pt;width:93.95pt;height:49.25pt;z-index:251484672">
            <v:textbox>
              <w:txbxContent>
                <w:p w:rsidR="00EE1B75" w:rsidRDefault="00DB4455">
                  <w:r>
                    <w:rPr>
                      <w:rFonts w:hint="eastAsia"/>
                    </w:rPr>
                    <w:t>逾期未补全或仍不符合法定形式</w:t>
                  </w:r>
                </w:p>
                <w:p w:rsidR="00EE1B75" w:rsidRDefault="00EE1B75"/>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609" o:spid="_x0000_s2203" style="position:absolute;left:0;text-align:left;margin-left:237.65pt;margin-top:.05pt;width:48pt;height:.3pt;z-index:251485696;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任意多边形 611" o:spid="_x0000_s2191" style="position:absolute;left:0;text-align:left;margin-left:92.15pt;margin-top:19.8pt;width:.75pt;height:109pt;z-index:251486720;mso-width-relative:page;mso-height-relative:page" coordsize="21600,21600" path="m21600,l,21600e" filled="f">
            <v:stroke endarrow="block"/>
            <v:path arrowok="t"/>
          </v:shape>
        </w:pict>
      </w:r>
      <w:r>
        <w:rPr>
          <w:rFonts w:ascii="宋体" w:hAnsi="宋体" w:cs="宋体"/>
        </w:rPr>
        <w:pict>
          <v:line id="直线 610" o:spid="_x0000_s2195" style="position:absolute;left:0;text-align:left;z-index:251487744" from="331.4pt,.9pt" to="331.45pt,24.9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文本框 612" o:spid="_x0000_s2196" type="#_x0000_t202" style="position:absolute;left:0;text-align:left;margin-left:258pt;margin-top:5.2pt;width:159.1pt;height:41.7pt;z-index:251488768">
            <v:textbox>
              <w:txbxContent>
                <w:p w:rsidR="00EE1B75" w:rsidRDefault="00DB4455">
                  <w:pPr>
                    <w:jc w:val="center"/>
                  </w:pPr>
                  <w:r>
                    <w:rPr>
                      <w:rFonts w:hint="eastAsia"/>
                    </w:rPr>
                    <w:t>决定核准经批准后作出</w:t>
                  </w:r>
                </w:p>
              </w:txbxContent>
            </v:textbox>
          </v:shape>
        </w:pict>
      </w:r>
      <w:r w:rsidR="00DB4455">
        <w:rPr>
          <w:rFonts w:ascii="宋体" w:hAnsi="宋体" w:cs="宋体" w:hint="eastAsia"/>
        </w:rPr>
        <w:tab/>
      </w:r>
    </w:p>
    <w:p w:rsidR="00EE1B75" w:rsidRDefault="00EE1B75">
      <w:pPr>
        <w:widowControl/>
        <w:tabs>
          <w:tab w:val="left" w:pos="1663"/>
          <w:tab w:val="left" w:pos="3778"/>
        </w:tabs>
        <w:spacing w:line="460" w:lineRule="exact"/>
        <w:rPr>
          <w:rFonts w:ascii="宋体" w:hAnsi="宋体" w:cs="宋体"/>
        </w:rPr>
      </w:pPr>
      <w:r>
        <w:rPr>
          <w:rFonts w:ascii="宋体" w:hAnsi="宋体" w:cs="宋体"/>
        </w:rPr>
        <w:pict>
          <v:shape id="任意多边形 613" o:spid="_x0000_s2197" style="position:absolute;left:0;text-align:left;margin-left:380.2pt;margin-top:25.75pt;width:.75pt;height:40pt;z-index:251489792;mso-width-relative:page;mso-height-relative:page" coordsize="21600,21600" path="m21600,1404l20160,,,21600e" filled="f">
            <v:stroke endarrow="block"/>
            <v:path arrowok="t"/>
          </v:shape>
        </w:pict>
      </w:r>
      <w:r>
        <w:rPr>
          <w:rFonts w:ascii="宋体" w:hAnsi="宋体" w:cs="宋体"/>
        </w:rPr>
        <w:pict>
          <v:shape id="任意多边形 614" o:spid="_x0000_s2199" style="position:absolute;left:0;text-align:left;margin-left:279.65pt;margin-top:24.25pt;width:.75pt;height:36.95pt;z-index:251490816;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DB4455">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文本框 616" o:spid="_x0000_s2198" type="#_x0000_t202" style="position:absolute;left:0;text-align:left;margin-left:342pt;margin-top:23pt;width:95.9pt;height:55.45pt;z-index:251491840">
            <v:textbox>
              <w:txbxContent>
                <w:p w:rsidR="00EE1B75" w:rsidRDefault="00DB4455">
                  <w:r>
                    <w:rPr>
                      <w:rFonts w:hint="eastAsia"/>
                    </w:rPr>
                    <w:t>作出准予核准决定</w:t>
                  </w:r>
                </w:p>
              </w:txbxContent>
            </v:textbox>
          </v:shape>
        </w:pict>
      </w:r>
      <w:r>
        <w:rPr>
          <w:rFonts w:ascii="宋体" w:hAnsi="宋体" w:cs="宋体"/>
        </w:rPr>
        <w:pict>
          <v:shape id="文本框 617" o:spid="_x0000_s2200" type="#_x0000_t202" style="position:absolute;left:0;text-align:left;margin-left:211.45pt;margin-top:17.7pt;width:113.4pt;height:55pt;z-index:251492864">
            <v:textbox>
              <w:txbxContent>
                <w:p w:rsidR="00EE1B75" w:rsidRDefault="00DB4455">
                  <w:r>
                    <w:rPr>
                      <w:rFonts w:hint="eastAsia"/>
                    </w:rPr>
                    <w:t>不予核准，说明理由并告知申请人复议或诉讼权利</w:t>
                  </w:r>
                </w:p>
              </w:txbxContent>
            </v:textbox>
          </v:shape>
        </w:pict>
      </w:r>
    </w:p>
    <w:p w:rsidR="00EE1B75" w:rsidRDefault="00EE1B75">
      <w:pPr>
        <w:widowControl/>
        <w:tabs>
          <w:tab w:val="left" w:pos="2263"/>
          <w:tab w:val="left" w:pos="7423"/>
        </w:tabs>
        <w:spacing w:line="460" w:lineRule="exact"/>
        <w:rPr>
          <w:rFonts w:ascii="宋体" w:hAnsi="宋体" w:cs="宋体"/>
        </w:rPr>
      </w:pPr>
      <w:r>
        <w:rPr>
          <w:rFonts w:ascii="宋体" w:hAnsi="宋体" w:cs="宋体"/>
        </w:rPr>
        <w:pict>
          <v:shape id="文本框 615" o:spid="_x0000_s2192" type="#_x0000_t202" style="position:absolute;left:0;text-align:left;margin-left:30.65pt;margin-top:20.5pt;width:138.75pt;height:37.5pt;z-index:251493888">
            <v:textbox>
              <w:txbxContent>
                <w:p w:rsidR="00EE1B75" w:rsidRDefault="00DB4455">
                  <w:r>
                    <w:rPr>
                      <w:rFonts w:hint="eastAsia"/>
                    </w:rPr>
                    <w:t xml:space="preserve">  </w:t>
                  </w:r>
                  <w:r>
                    <w:rPr>
                      <w:rFonts w:hint="eastAsia"/>
                    </w:rPr>
                    <w:t>不予受理</w:t>
                  </w:r>
                </w:p>
              </w:txbxContent>
            </v:textbox>
          </v:shape>
        </w:pict>
      </w:r>
      <w:r w:rsidR="00DB4455">
        <w:rPr>
          <w:rFonts w:ascii="宋体" w:hAnsi="宋体" w:cs="宋体" w:hint="eastAsia"/>
        </w:rPr>
        <w:tab/>
      </w:r>
      <w:r w:rsidR="00DB4455">
        <w:rPr>
          <w:rFonts w:ascii="宋体" w:hAnsi="宋体" w:cs="宋体" w:hint="eastAsia"/>
        </w:rPr>
        <w:tab/>
      </w:r>
    </w:p>
    <w:p w:rsidR="00EE1B75" w:rsidRDefault="00DB4455">
      <w:pPr>
        <w:widowControl/>
        <w:spacing w:line="460" w:lineRule="exact"/>
        <w:rPr>
          <w:rFonts w:ascii="宋体" w:hAnsi="宋体" w:cs="宋体"/>
        </w:rPr>
      </w:pPr>
      <w:r>
        <w:rPr>
          <w:rFonts w:ascii="宋体" w:hAnsi="宋体" w:cs="宋体" w:hint="eastAsia"/>
        </w:rPr>
        <w:tab/>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159" w:name="_Toc493596661"/>
      <w:bookmarkStart w:id="160" w:name="_Toc19208"/>
      <w:r>
        <w:rPr>
          <w:rFonts w:ascii="宋体" w:eastAsia="宋体" w:hAnsi="宋体" w:cs="宋体"/>
          <w:kern w:val="0"/>
          <w:sz w:val="21"/>
          <w:szCs w:val="17"/>
        </w:rPr>
        <w:br w:type="page"/>
      </w: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161" w:name="_Toc502422031"/>
      <w:bookmarkStart w:id="162" w:name="_Toc509494954"/>
      <w:bookmarkStart w:id="163" w:name="_Toc16681"/>
      <w:bookmarkStart w:id="164" w:name="_Toc515981829"/>
      <w:bookmarkStart w:id="165" w:name="_Toc4141"/>
      <w:r>
        <w:rPr>
          <w:rFonts w:ascii="宋体" w:eastAsia="宋体" w:hAnsi="宋体" w:cs="宋体" w:hint="eastAsia"/>
          <w:kern w:val="0"/>
          <w:sz w:val="21"/>
          <w:szCs w:val="17"/>
        </w:rPr>
        <w:lastRenderedPageBreak/>
        <w:t>船舶建造重要日期确认</w:t>
      </w:r>
      <w:bookmarkEnd w:id="159"/>
      <w:bookmarkEnd w:id="160"/>
      <w:bookmarkEnd w:id="161"/>
      <w:bookmarkEnd w:id="162"/>
      <w:bookmarkEnd w:id="163"/>
      <w:bookmarkEnd w:id="164"/>
      <w:bookmarkEnd w:id="165"/>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MSAQR010</w:t>
      </w:r>
    </w:p>
    <w:p w:rsidR="00EE1B75" w:rsidRDefault="00DB4455">
      <w:pPr>
        <w:widowControl/>
        <w:numPr>
          <w:ilvl w:val="0"/>
          <w:numId w:val="19"/>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对符合条件的船舶所有人或定造人会同船厂船舶建造重要日期的确认</w:t>
      </w:r>
    </w:p>
    <w:p w:rsidR="00EE1B75" w:rsidRDefault="00DB4455">
      <w:pPr>
        <w:widowControl/>
        <w:numPr>
          <w:ilvl w:val="0"/>
          <w:numId w:val="19"/>
        </w:numPr>
        <w:spacing w:line="460" w:lineRule="exact"/>
        <w:rPr>
          <w:rFonts w:ascii="宋体" w:hAnsi="宋体" w:cs="宋体"/>
          <w:b/>
          <w:bCs/>
        </w:rPr>
      </w:pPr>
      <w:r>
        <w:rPr>
          <w:rFonts w:ascii="宋体" w:hAnsi="宋体" w:cs="宋体" w:hint="eastAsia"/>
          <w:b/>
          <w:bCs/>
        </w:rPr>
        <w:t>法律依据</w:t>
      </w:r>
    </w:p>
    <w:p w:rsidR="00EE1B75" w:rsidRDefault="00DB4455">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《船舶建造重要日期记录管理规定》</w:t>
      </w:r>
      <w:r>
        <w:rPr>
          <w:rFonts w:ascii="宋体" w:hAnsi="宋体" w:cs="宋体" w:hint="eastAsia"/>
          <w:kern w:val="0"/>
          <w:szCs w:val="17"/>
        </w:rPr>
        <w:t>（海船检〔</w:t>
      </w:r>
      <w:r>
        <w:rPr>
          <w:rFonts w:ascii="宋体" w:hAnsi="宋体" w:cs="宋体" w:hint="eastAsia"/>
          <w:kern w:val="0"/>
          <w:szCs w:val="17"/>
        </w:rPr>
        <w:t>2010</w:t>
      </w:r>
      <w:r>
        <w:rPr>
          <w:rFonts w:ascii="宋体" w:hAnsi="宋体" w:cs="宋体" w:hint="eastAsia"/>
          <w:kern w:val="0"/>
          <w:szCs w:val="17"/>
        </w:rPr>
        <w:t>〕</w:t>
      </w:r>
      <w:r>
        <w:rPr>
          <w:rFonts w:ascii="宋体" w:hAnsi="宋体" w:cs="宋体" w:hint="eastAsia"/>
          <w:kern w:val="0"/>
          <w:szCs w:val="17"/>
        </w:rPr>
        <w:t xml:space="preserve">475 </w:t>
      </w:r>
      <w:r>
        <w:rPr>
          <w:rFonts w:ascii="宋体" w:hAnsi="宋体" w:cs="宋体" w:hint="eastAsia"/>
          <w:kern w:val="0"/>
          <w:szCs w:val="17"/>
        </w:rPr>
        <w:t>号）第四条：新建船舶或实施重大改建的船舶应在下述日期</w:t>
      </w:r>
      <w:r>
        <w:rPr>
          <w:rFonts w:ascii="宋体" w:hAnsi="宋体" w:cs="宋体" w:hint="eastAsia"/>
          <w:kern w:val="0"/>
          <w:szCs w:val="17"/>
        </w:rPr>
        <w:t>3</w:t>
      </w:r>
      <w:r>
        <w:rPr>
          <w:rFonts w:ascii="宋体" w:hAnsi="宋体" w:cs="宋体" w:hint="eastAsia"/>
          <w:kern w:val="0"/>
          <w:szCs w:val="17"/>
        </w:rPr>
        <w:t>个工作日前向建造（改建）地直属海事管理机构（位于直属海事管理机构管辖区域以外的，按就近原则由主管机关指定管辖，下同）申请对相应重要日期的确认：（一）建造第</w:t>
      </w:r>
      <w:r>
        <w:rPr>
          <w:rFonts w:ascii="宋体" w:hAnsi="宋体" w:cs="宋体" w:hint="eastAsia"/>
          <w:kern w:val="0"/>
          <w:szCs w:val="17"/>
        </w:rPr>
        <w:t xml:space="preserve"> I </w:t>
      </w:r>
      <w:r>
        <w:rPr>
          <w:rFonts w:ascii="宋体" w:hAnsi="宋体" w:cs="宋体" w:hint="eastAsia"/>
          <w:kern w:val="0"/>
          <w:szCs w:val="17"/>
        </w:rPr>
        <w:t>阶段日期：新建船舶安放龙骨或处于相似建造阶段的日期；</w:t>
      </w:r>
      <w:r>
        <w:rPr>
          <w:rFonts w:ascii="宋体" w:hAnsi="宋体" w:cs="宋体" w:hint="eastAsia"/>
          <w:kern w:val="0"/>
          <w:szCs w:val="17"/>
        </w:rPr>
        <w:t xml:space="preserve"> </w:t>
      </w:r>
      <w:r>
        <w:rPr>
          <w:rFonts w:ascii="宋体" w:hAnsi="宋体" w:cs="宋体" w:hint="eastAsia"/>
          <w:kern w:val="0"/>
          <w:szCs w:val="17"/>
        </w:rPr>
        <w:t>实施重大改建船舶的开工日期。（二）建造第</w:t>
      </w:r>
      <w:r>
        <w:rPr>
          <w:rFonts w:ascii="宋体" w:hAnsi="宋体" w:cs="宋体" w:hint="eastAsia"/>
          <w:kern w:val="0"/>
          <w:szCs w:val="17"/>
        </w:rPr>
        <w:t xml:space="preserve"> II </w:t>
      </w:r>
      <w:r>
        <w:rPr>
          <w:rFonts w:ascii="宋体" w:hAnsi="宋体" w:cs="宋体" w:hint="eastAsia"/>
          <w:kern w:val="0"/>
          <w:szCs w:val="17"/>
        </w:rPr>
        <w:t>阶段日期</w:t>
      </w:r>
      <w:r>
        <w:rPr>
          <w:rFonts w:ascii="宋体" w:hAnsi="宋体" w:cs="宋体" w:hint="eastAsia"/>
          <w:kern w:val="0"/>
          <w:szCs w:val="17"/>
        </w:rPr>
        <w:t>：船舶建造或重大改建的完工日期。上述两个阶段的日期统称为船舶建造重要日期。</w:t>
      </w:r>
    </w:p>
    <w:p w:rsidR="00EE1B75" w:rsidRDefault="00DB4455">
      <w:pPr>
        <w:widowControl/>
        <w:numPr>
          <w:ilvl w:val="0"/>
          <w:numId w:val="19"/>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现场确认完成后</w:t>
      </w:r>
      <w:r>
        <w:rPr>
          <w:rFonts w:ascii="宋体" w:hAnsi="宋体" w:cs="宋体" w:hint="eastAsia"/>
          <w:kern w:val="0"/>
          <w:szCs w:val="17"/>
        </w:rPr>
        <w:t>3</w:t>
      </w:r>
      <w:r>
        <w:rPr>
          <w:rFonts w:ascii="宋体" w:hAnsi="宋体" w:cs="宋体" w:hint="eastAsia"/>
          <w:kern w:val="0"/>
          <w:szCs w:val="17"/>
        </w:rPr>
        <w:t>个工作日</w:t>
      </w:r>
    </w:p>
    <w:p w:rsidR="00EE1B75" w:rsidRDefault="00DB4455">
      <w:pPr>
        <w:widowControl/>
        <w:numPr>
          <w:ilvl w:val="0"/>
          <w:numId w:val="19"/>
        </w:numPr>
        <w:spacing w:line="460" w:lineRule="exact"/>
        <w:rPr>
          <w:rFonts w:ascii="宋体" w:hAnsi="宋体" w:cs="宋体"/>
          <w:b/>
          <w:bCs/>
        </w:rPr>
      </w:pPr>
      <w:r>
        <w:rPr>
          <w:rFonts w:ascii="宋体" w:hAnsi="宋体" w:cs="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numPr>
          <w:ilvl w:val="0"/>
          <w:numId w:val="19"/>
        </w:numPr>
        <w:spacing w:line="460" w:lineRule="exact"/>
        <w:rPr>
          <w:rFonts w:ascii="宋体" w:hAnsi="宋体" w:cs="宋体"/>
          <w:b/>
          <w:bCs/>
        </w:rPr>
      </w:pPr>
      <w:r>
        <w:rPr>
          <w:rFonts w:ascii="宋体" w:hAnsi="宋体" w:cs="宋体" w:hint="eastAsia"/>
          <w:b/>
          <w:bCs/>
        </w:rPr>
        <w:t>确认机关</w:t>
      </w:r>
    </w:p>
    <w:p w:rsidR="00EE1B75" w:rsidRDefault="00DB4455">
      <w:pPr>
        <w:widowControl/>
        <w:shd w:val="clear" w:color="auto" w:fill="FFFFFF"/>
        <w:spacing w:line="460" w:lineRule="exact"/>
        <w:ind w:firstLineChars="200" w:firstLine="420"/>
        <w:jc w:val="left"/>
        <w:rPr>
          <w:rFonts w:ascii="宋体" w:hAnsi="宋体" w:cs="宋体"/>
          <w:strike/>
          <w:kern w:val="0"/>
          <w:szCs w:val="17"/>
        </w:rPr>
      </w:pPr>
      <w:r>
        <w:rPr>
          <w:rFonts w:ascii="宋体" w:hAnsi="宋体" w:cs="宋体" w:hint="eastAsia"/>
          <w:kern w:val="0"/>
          <w:szCs w:val="17"/>
        </w:rPr>
        <w:t>九江海事局</w:t>
      </w:r>
    </w:p>
    <w:p w:rsidR="00EE1B75" w:rsidRDefault="00DB4455">
      <w:pPr>
        <w:widowControl/>
        <w:numPr>
          <w:ilvl w:val="0"/>
          <w:numId w:val="19"/>
        </w:numPr>
        <w:spacing w:line="460" w:lineRule="exact"/>
        <w:rPr>
          <w:rFonts w:ascii="宋体" w:hAnsi="宋体" w:cs="宋体"/>
          <w:b/>
          <w:bCs/>
        </w:rPr>
      </w:pPr>
      <w:r>
        <w:rPr>
          <w:rFonts w:ascii="宋体" w:hAnsi="宋体" w:cs="宋体" w:hint="eastAsia"/>
          <w:b/>
          <w:bCs/>
        </w:rPr>
        <w:t>提交材料目录</w:t>
      </w:r>
    </w:p>
    <w:p w:rsidR="00EE1B75" w:rsidRDefault="00DB4455">
      <w:pPr>
        <w:widowControl/>
        <w:numPr>
          <w:ilvl w:val="0"/>
          <w:numId w:val="20"/>
        </w:numPr>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申请第</w:t>
      </w:r>
      <w:r>
        <w:rPr>
          <w:rFonts w:ascii="宋体" w:hAnsi="宋体" w:cs="宋体" w:hint="eastAsia"/>
          <w:kern w:val="0"/>
          <w:szCs w:val="17"/>
        </w:rPr>
        <w:t>I</w:t>
      </w:r>
      <w:r>
        <w:rPr>
          <w:rFonts w:ascii="宋体" w:hAnsi="宋体" w:cs="宋体" w:hint="eastAsia"/>
          <w:kern w:val="0"/>
          <w:szCs w:val="17"/>
        </w:rPr>
        <w:t>阶段船舶建造重要日期确认</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于新建船舶，提交拟登记港所在地海事管理机构（即船籍港船舶登记机关）核准的船舶名称核准书（如已取得）复印件；对于拟重大改建船舶，提交《船舶所有权登记证书》复印件、《船舶国籍证书》原件和船舶信息卡；</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船舶建造（重大改建）技术合同副本。对于船厂自建船舶，可仅提交符合《国内航行船舶图纸审核管理规定》附件</w:t>
      </w:r>
      <w:r>
        <w:rPr>
          <w:rFonts w:ascii="宋体" w:hAnsi="宋体" w:cs="宋体" w:hint="eastAsia"/>
          <w:kern w:val="0"/>
          <w:szCs w:val="17"/>
        </w:rPr>
        <w:t>1</w:t>
      </w:r>
      <w:r>
        <w:rPr>
          <w:rFonts w:ascii="宋体" w:hAnsi="宋体" w:cs="宋体" w:hint="eastAsia"/>
          <w:kern w:val="0"/>
          <w:szCs w:val="17"/>
        </w:rPr>
        <w:t>规定的图纸审核初步申请确审记录或经建造地船舶检验机构确认的足以反映船舶技术条件的证明文件；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经批准的船舶设计图纸清单以及业经船舶检验机构批准的审图意见书和审图交换意见备忘录（如有时）；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4.</w:t>
      </w:r>
      <w:r>
        <w:rPr>
          <w:rFonts w:ascii="宋体" w:hAnsi="宋体" w:cs="宋体" w:hint="eastAsia"/>
          <w:kern w:val="0"/>
          <w:szCs w:val="17"/>
        </w:rPr>
        <w:t>船舶所有人或定造人、船厂填写相关信息完毕并请船舶设计单位、船舶审图机构和船舶检验机构加盖印章的《船舶建造重要日期确认书（格式</w:t>
      </w:r>
      <w:r>
        <w:rPr>
          <w:rFonts w:ascii="宋体" w:hAnsi="宋体" w:cs="宋体" w:hint="eastAsia"/>
          <w:kern w:val="0"/>
          <w:szCs w:val="17"/>
        </w:rPr>
        <w:t>I</w:t>
      </w:r>
      <w:r>
        <w:rPr>
          <w:rFonts w:ascii="宋体" w:hAnsi="宋体" w:cs="宋体" w:hint="eastAsia"/>
          <w:kern w:val="0"/>
          <w:szCs w:val="17"/>
        </w:rPr>
        <w:t>）》；</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．验证报告（适用船舶从境外进口后立即实施重大改建或中国籍船舶实施重大改建）；</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《船舶所有权登记证书》（适用船舶从境外进口后立即实施重大改建或中国籍船舶实施重大改建）。</w:t>
      </w:r>
    </w:p>
    <w:p w:rsidR="00EE1B75" w:rsidRDefault="00DB4455">
      <w:pPr>
        <w:widowControl/>
        <w:numPr>
          <w:ilvl w:val="0"/>
          <w:numId w:val="20"/>
        </w:numPr>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申请第</w:t>
      </w:r>
      <w:r>
        <w:rPr>
          <w:rFonts w:ascii="宋体" w:hAnsi="宋体" w:cs="宋体" w:hint="eastAsia"/>
          <w:kern w:val="0"/>
          <w:szCs w:val="17"/>
        </w:rPr>
        <w:t>II</w:t>
      </w:r>
      <w:r>
        <w:rPr>
          <w:rFonts w:ascii="宋体" w:hAnsi="宋体" w:cs="宋体" w:hint="eastAsia"/>
          <w:kern w:val="0"/>
          <w:szCs w:val="17"/>
        </w:rPr>
        <w:t>阶段船舶建造重要日期确认</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业经船舶检验机构确认的船舶完工图纸清单；或实施建造检验的船舶检验机构签发的含限定船舶于</w:t>
      </w:r>
      <w:r>
        <w:rPr>
          <w:rFonts w:ascii="宋体" w:hAnsi="宋体" w:cs="宋体" w:hint="eastAsia"/>
          <w:kern w:val="0"/>
          <w:szCs w:val="17"/>
        </w:rPr>
        <w:t>2</w:t>
      </w:r>
      <w:r>
        <w:rPr>
          <w:rFonts w:ascii="宋体" w:hAnsi="宋体" w:cs="宋体" w:hint="eastAsia"/>
          <w:kern w:val="0"/>
          <w:szCs w:val="17"/>
        </w:rPr>
        <w:t>个月内配齐完工图纸遗留项目的检验报告，及有效期不超过</w:t>
      </w:r>
      <w:r>
        <w:rPr>
          <w:rFonts w:ascii="宋体" w:hAnsi="宋体" w:cs="宋体" w:hint="eastAsia"/>
          <w:kern w:val="0"/>
          <w:szCs w:val="17"/>
        </w:rPr>
        <w:t>2</w:t>
      </w:r>
      <w:r>
        <w:rPr>
          <w:rFonts w:ascii="宋体" w:hAnsi="宋体" w:cs="宋体" w:hint="eastAsia"/>
          <w:kern w:val="0"/>
          <w:szCs w:val="17"/>
        </w:rPr>
        <w:t>个月的条件证书（船籍港船舶检验机构与实施建造检验的船舶检验机构为非同一机构的，前述含遗留项目的检验报告应移转并经船籍港船舶检验机构同意）；</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业已加盖海事管理机构印章的第</w:t>
      </w:r>
      <w:r>
        <w:rPr>
          <w:rFonts w:ascii="宋体" w:hAnsi="宋体" w:cs="宋体" w:hint="eastAsia"/>
          <w:kern w:val="0"/>
          <w:szCs w:val="17"/>
        </w:rPr>
        <w:t>I</w:t>
      </w:r>
      <w:r>
        <w:rPr>
          <w:rFonts w:ascii="宋体" w:hAnsi="宋体" w:cs="宋体" w:hint="eastAsia"/>
          <w:kern w:val="0"/>
          <w:szCs w:val="17"/>
        </w:rPr>
        <w:t>阶段《船舶建造重要日期确认书（格式</w:t>
      </w:r>
      <w:r>
        <w:rPr>
          <w:rFonts w:ascii="宋体" w:hAnsi="宋体" w:cs="宋体" w:hint="eastAsia"/>
          <w:kern w:val="0"/>
          <w:szCs w:val="17"/>
        </w:rPr>
        <w:t>I</w:t>
      </w:r>
      <w:r>
        <w:rPr>
          <w:rFonts w:ascii="宋体" w:hAnsi="宋体" w:cs="宋体" w:hint="eastAsia"/>
          <w:kern w:val="0"/>
          <w:szCs w:val="17"/>
        </w:rPr>
        <w:t>）》的复印件；或申请第</w:t>
      </w:r>
      <w:r>
        <w:rPr>
          <w:rFonts w:ascii="宋体" w:hAnsi="宋体" w:cs="宋体" w:hint="eastAsia"/>
          <w:kern w:val="0"/>
          <w:szCs w:val="17"/>
        </w:rPr>
        <w:t>I</w:t>
      </w:r>
      <w:r>
        <w:rPr>
          <w:rFonts w:ascii="宋体" w:hAnsi="宋体" w:cs="宋体" w:hint="eastAsia"/>
          <w:kern w:val="0"/>
          <w:szCs w:val="17"/>
        </w:rPr>
        <w:t>阶段船舶建造重要日期确认的全部申请材料及在建船舶的买卖合同或转让证明文件（仅适用于原拟登记为非中国籍的在建船舶如拟更改登记为中国籍）。</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船舶所有人或定造人、船厂填写相关信息完毕并经船舶检验机构加盖印章的《船舶建造重要日期确认书（格式</w:t>
      </w:r>
      <w:r>
        <w:rPr>
          <w:rFonts w:ascii="宋体" w:hAnsi="宋体" w:cs="宋体" w:hint="eastAsia"/>
          <w:kern w:val="0"/>
          <w:szCs w:val="17"/>
        </w:rPr>
        <w:t>II</w:t>
      </w:r>
      <w:r>
        <w:rPr>
          <w:rFonts w:ascii="宋体" w:hAnsi="宋体" w:cs="宋体" w:hint="eastAsia"/>
          <w:kern w:val="0"/>
          <w:szCs w:val="17"/>
        </w:rPr>
        <w:t>）》。</w:t>
      </w:r>
    </w:p>
    <w:p w:rsidR="00EE1B75" w:rsidRDefault="00DB4455">
      <w:pPr>
        <w:widowControl/>
        <w:numPr>
          <w:ilvl w:val="0"/>
          <w:numId w:val="19"/>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．对符合法定条件的申请不予受理、不予确认，或者不在法定期限内作出准予确认决定的；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．对不符合法定条件的申请人准予确认或者超越法定职权作出准予确认决定的；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w:t>
      </w:r>
      <w:r>
        <w:rPr>
          <w:rFonts w:ascii="宋体" w:hAnsi="宋体" w:cs="宋体" w:hint="eastAsia"/>
          <w:kern w:val="0"/>
          <w:szCs w:val="17"/>
        </w:rPr>
        <w:t>说明不受理申请或者不予确认理由的；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DB4455">
      <w:pPr>
        <w:widowControl/>
        <w:numPr>
          <w:ilvl w:val="0"/>
          <w:numId w:val="19"/>
        </w:numPr>
        <w:spacing w:line="460" w:lineRule="exact"/>
        <w:rPr>
          <w:rFonts w:ascii="宋体" w:hAnsi="宋体" w:cs="宋体"/>
        </w:rPr>
      </w:pPr>
      <w:r>
        <w:rPr>
          <w:rFonts w:ascii="宋体" w:hAnsi="宋体" w:cs="宋体" w:hint="eastAsia"/>
          <w:b/>
          <w:bCs/>
        </w:rPr>
        <w:lastRenderedPageBreak/>
        <w:t>工作流程</w:t>
      </w:r>
    </w:p>
    <w:p w:rsidR="00EE1B75" w:rsidRDefault="00EE1B75">
      <w:pPr>
        <w:widowControl/>
        <w:spacing w:line="460" w:lineRule="exact"/>
        <w:rPr>
          <w:rFonts w:ascii="宋体" w:hAnsi="宋体" w:cs="宋体"/>
        </w:rPr>
      </w:pPr>
      <w:r>
        <w:rPr>
          <w:rFonts w:ascii="宋体" w:hAnsi="宋体" w:cs="宋体"/>
        </w:rPr>
        <w:pict>
          <v:rect id="矩形 618" o:spid="_x0000_s2204" style="position:absolute;left:0;text-align:left;margin-left:68.35pt;margin-top:15.15pt;width:301.35pt;height:25.5pt;z-index:251494912">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直线 619" o:spid="_x0000_s2224" style="position:absolute;left:0;text-align:left;z-index:251495936" from="126.65pt,17.3pt" to="126.75pt,41.3pt">
            <v:stroke endarrow="block"/>
          </v:line>
        </w:pict>
      </w:r>
      <w:r>
        <w:rPr>
          <w:rFonts w:ascii="宋体" w:hAnsi="宋体" w:cs="宋体"/>
        </w:rPr>
        <w:pict>
          <v:line id="直线 620" o:spid="_x0000_s2223" style="position:absolute;left:0;text-align:left;z-index:251496960" from="329.15pt,18.3pt" to="329.25pt,42.3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621" o:spid="_x0000_s2205" style="position:absolute;left:0;text-align:left;margin-left:44.95pt;margin-top:16.65pt;width:166.55pt;height:25.5pt;z-index:251497984">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rect id="矩形 622" o:spid="_x0000_s2207" style="position:absolute;left:0;text-align:left;margin-left:224.95pt;margin-top:1.65pt;width:166.55pt;height:25.5pt;z-index:251499008">
            <v:textbox>
              <w:txbxContent>
                <w:p w:rsidR="00EE1B75" w:rsidRDefault="00DB4455">
                  <w:pPr>
                    <w:jc w:val="center"/>
                  </w:pPr>
                  <w:r>
                    <w:rPr>
                      <w:rFonts w:hint="eastAsia"/>
                    </w:rPr>
                    <w:t>资料齐全并符合要求</w:t>
                  </w:r>
                </w:p>
              </w:txbxContent>
            </v:textbox>
          </v:rect>
        </w:pict>
      </w:r>
      <w:r>
        <w:rPr>
          <w:rFonts w:ascii="宋体" w:hAnsi="宋体" w:cs="宋体"/>
        </w:rPr>
        <w:pict>
          <v:line id="直线 623" o:spid="_x0000_s2206" style="position:absolute;left:0;text-align:left;z-index:251500032" from="125.15pt,19.8pt" to="125.2pt,43.8pt">
            <v:stroke endarrow="block"/>
          </v:line>
        </w:pict>
      </w:r>
    </w:p>
    <w:p w:rsidR="00EE1B75" w:rsidRDefault="00EE1B75">
      <w:pPr>
        <w:widowControl/>
        <w:spacing w:line="460" w:lineRule="exact"/>
        <w:rPr>
          <w:rFonts w:ascii="宋体" w:hAnsi="宋体" w:cs="宋体"/>
        </w:rPr>
      </w:pPr>
      <w:r>
        <w:rPr>
          <w:rFonts w:ascii="宋体" w:hAnsi="宋体" w:cs="宋体"/>
        </w:rPr>
        <w:pict>
          <v:shape id="任意多边形 624" o:spid="_x0000_s2216" style="position:absolute;left:0;text-align:left;margin-left:327.65pt;margin-top:4.9pt;width:.05pt;height:84.7pt;z-index:251501056;mso-width-relative:page;mso-height-relative:page" coordsize="21600,21600" path="m,l,21600e" filled="f">
            <v:stroke endarrow="block"/>
            <v:path arrowok="t"/>
          </v:shape>
        </w:pict>
      </w:r>
      <w:r>
        <w:rPr>
          <w:rFonts w:ascii="宋体" w:hAnsi="宋体" w:cs="宋体"/>
        </w:rPr>
        <w:pict>
          <v:shape id="文本框 625" o:spid="_x0000_s2208" type="#_x0000_t202" style="position:absolute;left:0;text-align:left;margin-left:76.45pt;margin-top:21.95pt;width:111.7pt;height:30.25pt;z-index:251502080">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直线 627" o:spid="_x0000_s2209" style="position:absolute;left:0;text-align:left;z-index:251503104" from="91.4pt,9.8pt" to="91.45pt,33.8pt">
            <v:stroke endarrow="block"/>
          </v:line>
        </w:pict>
      </w:r>
      <w:r>
        <w:rPr>
          <w:rFonts w:ascii="宋体" w:hAnsi="宋体" w:cs="宋体"/>
        </w:rPr>
        <w:pict>
          <v:line id="直线 626" o:spid="_x0000_s2210" style="position:absolute;left:0;text-align:left;z-index:251504128" from="176.15pt,10.4pt" to="176.2pt,34.4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628" o:spid="_x0000_s2215" type="#_x0000_t202" style="position:absolute;left:0;text-align:left;margin-left:291pt;margin-top:19.05pt;width:83.25pt;height:30.8pt;z-index:251505152">
            <v:textbox>
              <w:txbxContent>
                <w:p w:rsidR="00EE1B75" w:rsidRDefault="00DB4455">
                  <w:pPr>
                    <w:jc w:val="center"/>
                    <w:rPr>
                      <w:b/>
                      <w:bCs/>
                    </w:rPr>
                  </w:pPr>
                  <w:r>
                    <w:rPr>
                      <w:rFonts w:hint="eastAsia"/>
                    </w:rPr>
                    <w:t xml:space="preserve"> </w:t>
                  </w:r>
                  <w:r>
                    <w:rPr>
                      <w:rFonts w:hint="eastAsia"/>
                    </w:rPr>
                    <w:t>决定受理</w:t>
                  </w:r>
                </w:p>
              </w:txbxContent>
            </v:textbox>
          </v:shape>
        </w:pict>
      </w:r>
      <w:r>
        <w:rPr>
          <w:rFonts w:ascii="宋体" w:hAnsi="宋体" w:cs="宋体"/>
        </w:rPr>
        <w:pict>
          <v:shape id="文本框 630" o:spid="_x0000_s2212" type="#_x0000_t202" style="position:absolute;left:0;text-align:left;margin-left:146.15pt;margin-top:11.8pt;width:91.5pt;height:46.65pt;z-index:251506176">
            <v:textbox>
              <w:txbxContent>
                <w:p w:rsidR="00EE1B75" w:rsidRDefault="00DB4455">
                  <w:r>
                    <w:rPr>
                      <w:rFonts w:hint="eastAsia"/>
                    </w:rPr>
                    <w:t>限期内资料补全并符合要求</w:t>
                  </w:r>
                </w:p>
              </w:txbxContent>
            </v:textbox>
          </v:shape>
        </w:pict>
      </w:r>
      <w:r>
        <w:rPr>
          <w:rFonts w:ascii="宋体" w:hAnsi="宋体" w:cs="宋体"/>
        </w:rPr>
        <w:pict>
          <v:shape id="文本框 629" o:spid="_x0000_s2211" type="#_x0000_t202" style="position:absolute;left:0;text-align:left;margin-left:43.45pt;margin-top:11.2pt;width:93.95pt;height:49.25pt;z-index:251507200">
            <v:textbox>
              <w:txbxContent>
                <w:p w:rsidR="00EE1B75" w:rsidRDefault="00DB4455">
                  <w:r>
                    <w:rPr>
                      <w:rFonts w:hint="eastAsia"/>
                    </w:rPr>
                    <w:t>逾期未补全或仍不符合法定形式</w:t>
                  </w:r>
                </w:p>
                <w:p w:rsidR="00EE1B75" w:rsidRDefault="00EE1B75"/>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631" o:spid="_x0000_s2225" style="position:absolute;left:0;text-align:left;margin-left:238.4pt;margin-top:6.8pt;width:48pt;height:.3pt;z-index:251508224;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任意多边形 633" o:spid="_x0000_s2213" style="position:absolute;left:0;text-align:left;margin-left:94.4pt;margin-top:13.8pt;width:.75pt;height:109pt;z-index:251509248;mso-width-relative:page;mso-height-relative:page" coordsize="21600,21600" path="m21600,l,21600e" filled="f">
            <v:stroke endarrow="block"/>
            <v:path arrowok="t"/>
          </v:shape>
        </w:pict>
      </w:r>
      <w:r>
        <w:rPr>
          <w:rFonts w:ascii="宋体" w:hAnsi="宋体" w:cs="宋体"/>
        </w:rPr>
        <w:pict>
          <v:line id="直线 632" o:spid="_x0000_s2217" style="position:absolute;left:0;text-align:left;z-index:251510272" from="331.4pt,4.65pt" to="331.45pt,28.65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文本框 634" o:spid="_x0000_s2218" type="#_x0000_t202" style="position:absolute;left:0;text-align:left;margin-left:258pt;margin-top:5.2pt;width:159.1pt;height:41.7pt;z-index:251511296">
            <v:textbox>
              <w:txbxContent>
                <w:p w:rsidR="00EE1B75" w:rsidRDefault="00DB4455">
                  <w:pPr>
                    <w:jc w:val="center"/>
                  </w:pPr>
                  <w:r>
                    <w:rPr>
                      <w:rFonts w:hint="eastAsia"/>
                    </w:rPr>
                    <w:t>决定确认经批准后作出</w:t>
                  </w:r>
                </w:p>
              </w:txbxContent>
            </v:textbox>
          </v:shape>
        </w:pict>
      </w:r>
      <w:r w:rsidR="00DB4455">
        <w:rPr>
          <w:rFonts w:ascii="宋体" w:hAnsi="宋体" w:cs="宋体" w:hint="eastAsia"/>
        </w:rPr>
        <w:tab/>
      </w:r>
    </w:p>
    <w:p w:rsidR="00EE1B75" w:rsidRDefault="00EE1B75">
      <w:pPr>
        <w:widowControl/>
        <w:tabs>
          <w:tab w:val="left" w:pos="1663"/>
          <w:tab w:val="left" w:pos="3778"/>
        </w:tabs>
        <w:spacing w:line="460" w:lineRule="exact"/>
        <w:rPr>
          <w:rFonts w:ascii="宋体" w:hAnsi="宋体" w:cs="宋体"/>
        </w:rPr>
      </w:pPr>
      <w:r>
        <w:rPr>
          <w:rFonts w:ascii="宋体" w:hAnsi="宋体" w:cs="宋体"/>
        </w:rPr>
        <w:pict>
          <v:shape id="任意多边形 635" o:spid="_x0000_s2219" style="position:absolute;left:0;text-align:left;margin-left:380.2pt;margin-top:25.75pt;width:.75pt;height:40pt;z-index:251512320;mso-width-relative:page;mso-height-relative:page" coordsize="21600,21600" path="m21600,1404l20160,,,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EE1B75">
      <w:pPr>
        <w:widowControl/>
        <w:tabs>
          <w:tab w:val="left" w:pos="5173"/>
          <w:tab w:val="left" w:pos="6673"/>
        </w:tabs>
        <w:spacing w:line="460" w:lineRule="exact"/>
        <w:rPr>
          <w:rFonts w:ascii="宋体" w:hAnsi="宋体" w:cs="宋体"/>
        </w:rPr>
      </w:pPr>
      <w:r>
        <w:rPr>
          <w:rFonts w:ascii="宋体" w:hAnsi="宋体" w:cs="宋体"/>
        </w:rPr>
        <w:pict>
          <v:shape id="任意多边形 636" o:spid="_x0000_s2221" style="position:absolute;left:0;text-align:left;margin-left:279.65pt;margin-top:8pt;width:.75pt;height:36.95pt;z-index:251513344;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文本框 638" o:spid="_x0000_s2220" type="#_x0000_t202" style="position:absolute;left:0;text-align:left;margin-left:342.75pt;margin-top:21.5pt;width:95.9pt;height:55.45pt;z-index:251514368">
            <v:textbox>
              <w:txbxContent>
                <w:p w:rsidR="00EE1B75" w:rsidRDefault="00DB4455">
                  <w:r>
                    <w:rPr>
                      <w:rFonts w:hint="eastAsia"/>
                    </w:rPr>
                    <w:t>作出准予确认决定</w:t>
                  </w:r>
                </w:p>
              </w:txbxContent>
            </v:textbox>
          </v:shape>
        </w:pict>
      </w:r>
      <w:r>
        <w:rPr>
          <w:rFonts w:ascii="宋体" w:hAnsi="宋体" w:cs="宋体"/>
        </w:rPr>
        <w:pict>
          <v:shape id="文本框 639" o:spid="_x0000_s2222" type="#_x0000_t202" style="position:absolute;left:0;text-align:left;margin-left:210.7pt;margin-top:22.95pt;width:113.4pt;height:55pt;z-index:251515392">
            <v:textbox>
              <w:txbxContent>
                <w:p w:rsidR="00EE1B75" w:rsidRDefault="00DB4455">
                  <w:r>
                    <w:rPr>
                      <w:rFonts w:hint="eastAsia"/>
                    </w:rPr>
                    <w:t>不予确认，说明理由并告知申请人复议或诉讼权利</w:t>
                  </w:r>
                </w:p>
              </w:txbxContent>
            </v:textbox>
          </v:shape>
        </w:pict>
      </w:r>
    </w:p>
    <w:p w:rsidR="00EE1B75" w:rsidRDefault="00EE1B75">
      <w:pPr>
        <w:widowControl/>
        <w:tabs>
          <w:tab w:val="left" w:pos="2263"/>
          <w:tab w:val="left" w:pos="7423"/>
        </w:tabs>
        <w:spacing w:line="460" w:lineRule="exact"/>
        <w:rPr>
          <w:rFonts w:ascii="宋体" w:hAnsi="宋体" w:cs="宋体"/>
        </w:rPr>
      </w:pPr>
      <w:r>
        <w:rPr>
          <w:rFonts w:ascii="宋体" w:hAnsi="宋体" w:cs="宋体"/>
        </w:rPr>
        <w:pict>
          <v:shape id="文本框 637" o:spid="_x0000_s2214" type="#_x0000_t202" style="position:absolute;left:0;text-align:left;margin-left:28.4pt;margin-top:10.75pt;width:138.75pt;height:37.5pt;z-index:251516416">
            <v:textbox>
              <w:txbxContent>
                <w:p w:rsidR="00EE1B75" w:rsidRDefault="00DB4455">
                  <w:r>
                    <w:rPr>
                      <w:rFonts w:hint="eastAsia"/>
                    </w:rPr>
                    <w:t xml:space="preserve">  </w:t>
                  </w:r>
                  <w:r>
                    <w:rPr>
                      <w:rFonts w:hint="eastAsia"/>
                    </w:rPr>
                    <w:t>不予受理</w:t>
                  </w:r>
                </w:p>
              </w:txbxContent>
            </v:textbox>
          </v:shape>
        </w:pict>
      </w:r>
      <w:r w:rsidR="00DB4455">
        <w:rPr>
          <w:rFonts w:ascii="宋体" w:hAnsi="宋体" w:cs="宋体" w:hint="eastAsia"/>
        </w:rPr>
        <w:tab/>
      </w:r>
      <w:r w:rsidR="00DB4455">
        <w:rPr>
          <w:rFonts w:ascii="宋体" w:hAnsi="宋体" w:cs="宋体" w:hint="eastAsia"/>
        </w:rPr>
        <w:tab/>
      </w:r>
    </w:p>
    <w:p w:rsidR="00EE1B75" w:rsidRDefault="00EE1B75">
      <w:pPr>
        <w:pStyle w:val="2"/>
        <w:keepNext w:val="0"/>
        <w:keepLines w:val="0"/>
        <w:widowControl/>
        <w:spacing w:before="0" w:after="0" w:line="460" w:lineRule="exact"/>
        <w:jc w:val="center"/>
        <w:rPr>
          <w:rFonts w:ascii="宋体" w:eastAsia="宋体" w:hAnsi="宋体" w:cs="宋体"/>
          <w:kern w:val="0"/>
          <w:sz w:val="21"/>
          <w:szCs w:val="17"/>
        </w:rPr>
      </w:pPr>
      <w:bookmarkStart w:id="166" w:name="_Toc18376"/>
      <w:bookmarkStart w:id="167" w:name="_Toc493596662"/>
    </w:p>
    <w:p w:rsidR="00EE1B75" w:rsidRDefault="00EE1B75">
      <w:pPr>
        <w:pStyle w:val="2"/>
        <w:keepNext w:val="0"/>
        <w:keepLines w:val="0"/>
        <w:widowControl/>
        <w:spacing w:before="0" w:after="0" w:line="460" w:lineRule="exact"/>
        <w:jc w:val="center"/>
        <w:rPr>
          <w:rFonts w:ascii="宋体" w:eastAsia="宋体" w:hAnsi="宋体" w:cs="宋体"/>
          <w:kern w:val="0"/>
          <w:sz w:val="21"/>
          <w:szCs w:val="17"/>
        </w:rPr>
      </w:pPr>
    </w:p>
    <w:p w:rsidR="00EE1B75" w:rsidRDefault="00DB4455">
      <w:pPr>
        <w:pStyle w:val="2"/>
        <w:keepNext w:val="0"/>
        <w:keepLines w:val="0"/>
        <w:widowControl/>
        <w:spacing w:before="0" w:after="0" w:line="460" w:lineRule="exact"/>
        <w:jc w:val="center"/>
        <w:rPr>
          <w:rFonts w:ascii="宋体" w:eastAsia="宋体" w:hAnsi="宋体" w:cs="宋体"/>
          <w:sz w:val="21"/>
        </w:rPr>
      </w:pPr>
      <w:r>
        <w:rPr>
          <w:rFonts w:ascii="宋体" w:eastAsia="宋体" w:hAnsi="宋体" w:cs="宋体"/>
          <w:kern w:val="0"/>
          <w:sz w:val="21"/>
          <w:szCs w:val="17"/>
        </w:rPr>
        <w:br w:type="page"/>
      </w:r>
      <w:bookmarkStart w:id="168" w:name="_Toc11838"/>
      <w:bookmarkStart w:id="169" w:name="_Toc515981830"/>
      <w:bookmarkStart w:id="170" w:name="_Toc509494955"/>
      <w:bookmarkStart w:id="171" w:name="_Toc502422032"/>
      <w:bookmarkStart w:id="172" w:name="_Toc17197"/>
      <w:r>
        <w:rPr>
          <w:rFonts w:ascii="宋体" w:eastAsia="宋体" w:hAnsi="宋体" w:cs="宋体" w:hint="eastAsia"/>
          <w:kern w:val="0"/>
          <w:sz w:val="21"/>
          <w:szCs w:val="17"/>
        </w:rPr>
        <w:lastRenderedPageBreak/>
        <w:t>船舶最低安全配员证书核发</w:t>
      </w:r>
      <w:bookmarkEnd w:id="166"/>
      <w:bookmarkEnd w:id="167"/>
      <w:bookmarkEnd w:id="168"/>
      <w:bookmarkEnd w:id="169"/>
      <w:bookmarkEnd w:id="170"/>
      <w:bookmarkEnd w:id="171"/>
      <w:bookmarkEnd w:id="172"/>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MSAQR011</w:t>
      </w:r>
    </w:p>
    <w:p w:rsidR="00EE1B75" w:rsidRDefault="00DB4455">
      <w:pPr>
        <w:widowControl/>
        <w:numPr>
          <w:ilvl w:val="0"/>
          <w:numId w:val="21"/>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对符合条件的船舶所有人、经营人或其代理人船舶船舶最低安全配员证书的签发</w:t>
      </w:r>
    </w:p>
    <w:p w:rsidR="00EE1B75" w:rsidRDefault="00DB4455">
      <w:pPr>
        <w:widowControl/>
        <w:numPr>
          <w:ilvl w:val="0"/>
          <w:numId w:val="21"/>
        </w:numPr>
        <w:spacing w:line="460" w:lineRule="exact"/>
        <w:rPr>
          <w:rFonts w:ascii="宋体" w:hAnsi="宋体" w:cs="宋体"/>
          <w:b/>
          <w:bCs/>
        </w:rPr>
      </w:pPr>
      <w:r>
        <w:rPr>
          <w:rFonts w:ascii="宋体" w:hAnsi="宋体" w:cs="宋体" w:hint="eastAsia"/>
          <w:b/>
          <w:bCs/>
        </w:rPr>
        <w:t>法律依据</w:t>
      </w:r>
    </w:p>
    <w:p w:rsidR="00EE1B75" w:rsidRDefault="00DB4455">
      <w:pPr>
        <w:widowControl/>
        <w:numPr>
          <w:ilvl w:val="0"/>
          <w:numId w:val="22"/>
        </w:numPr>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《中华人民共和国海上交通安全法》</w:t>
      </w:r>
      <w:r>
        <w:rPr>
          <w:rFonts w:ascii="宋体" w:hAnsi="宋体" w:cs="宋体" w:hint="eastAsia"/>
          <w:kern w:val="0"/>
          <w:szCs w:val="17"/>
        </w:rPr>
        <w:t>第六条：船舶应当按照标准定额配备足以保证船舶安全的合格船员。</w:t>
      </w:r>
    </w:p>
    <w:p w:rsidR="00EE1B75" w:rsidRDefault="00DB4455">
      <w:pPr>
        <w:widowControl/>
        <w:numPr>
          <w:ilvl w:val="0"/>
          <w:numId w:val="22"/>
        </w:numPr>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《中华人民共和国内河交通安全管理条例》</w:t>
      </w:r>
      <w:r>
        <w:rPr>
          <w:rFonts w:ascii="宋体" w:hAnsi="宋体" w:cs="宋体" w:hint="eastAsia"/>
          <w:kern w:val="0"/>
          <w:szCs w:val="17"/>
        </w:rPr>
        <w:t>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rsidR="00EE1B75" w:rsidRDefault="00DB4455">
      <w:pPr>
        <w:widowControl/>
        <w:numPr>
          <w:ilvl w:val="0"/>
          <w:numId w:val="22"/>
        </w:numPr>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《中华人民共和国船舶最低安全配员规则》</w:t>
      </w:r>
      <w:r>
        <w:rPr>
          <w:rFonts w:ascii="宋体" w:hAnsi="宋体" w:cs="宋体" w:hint="eastAsia"/>
          <w:kern w:val="0"/>
          <w:szCs w:val="17"/>
        </w:rPr>
        <w:t>第十一条第一款：中国籍船舶应当按照本规则的规定，持有海事管理机构颁发的《船舶最低安全配员证书》。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第十二条第二款：海事管理机构应当在依法对船舶国籍登记进行审核时，核定船舶的最低安全配员，并在核发船舶国籍证书时，向当事船舶配发《船舶最低安全配员证书</w:t>
      </w:r>
      <w:r>
        <w:rPr>
          <w:rFonts w:ascii="宋体" w:hAnsi="宋体" w:cs="宋体" w:hint="eastAsia"/>
          <w:kern w:val="0"/>
          <w:szCs w:val="17"/>
        </w:rPr>
        <w:t>》。</w:t>
      </w:r>
    </w:p>
    <w:p w:rsidR="00EE1B75" w:rsidRDefault="00DB4455">
      <w:pPr>
        <w:widowControl/>
        <w:numPr>
          <w:ilvl w:val="0"/>
          <w:numId w:val="21"/>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个工作日</w:t>
      </w:r>
    </w:p>
    <w:p w:rsidR="00EE1B75" w:rsidRDefault="00DB4455">
      <w:pPr>
        <w:widowControl/>
        <w:numPr>
          <w:ilvl w:val="0"/>
          <w:numId w:val="21"/>
        </w:numPr>
        <w:spacing w:line="460" w:lineRule="exact"/>
        <w:rPr>
          <w:rFonts w:ascii="宋体" w:hAnsi="宋体" w:cs="宋体"/>
          <w:b/>
          <w:bCs/>
        </w:rPr>
      </w:pPr>
      <w:r>
        <w:rPr>
          <w:rFonts w:ascii="宋体" w:hAnsi="宋体" w:cs="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numPr>
          <w:ilvl w:val="0"/>
          <w:numId w:val="21"/>
        </w:numPr>
        <w:spacing w:line="460" w:lineRule="exact"/>
        <w:rPr>
          <w:rFonts w:ascii="宋体" w:hAnsi="宋体" w:cs="宋体"/>
          <w:b/>
          <w:bCs/>
        </w:rPr>
      </w:pPr>
      <w:r>
        <w:rPr>
          <w:rFonts w:ascii="宋体" w:hAnsi="宋体" w:cs="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strike/>
          <w:kern w:val="0"/>
          <w:szCs w:val="17"/>
        </w:rPr>
      </w:pPr>
      <w:r>
        <w:rPr>
          <w:rFonts w:ascii="宋体" w:hAnsi="宋体" w:cs="宋体" w:hint="eastAsia"/>
          <w:kern w:val="0"/>
          <w:szCs w:val="17"/>
        </w:rPr>
        <w:t>九江海事局（国内航行船舶和港澳航线海船）</w:t>
      </w:r>
    </w:p>
    <w:p w:rsidR="00EE1B75" w:rsidRDefault="00DB4455">
      <w:pPr>
        <w:widowControl/>
        <w:numPr>
          <w:ilvl w:val="0"/>
          <w:numId w:val="21"/>
        </w:numPr>
        <w:spacing w:line="460" w:lineRule="exact"/>
        <w:rPr>
          <w:rFonts w:ascii="宋体" w:hAnsi="宋体" w:cs="宋体"/>
          <w:b/>
          <w:bCs/>
        </w:rPr>
      </w:pPr>
      <w:r>
        <w:rPr>
          <w:rFonts w:ascii="宋体" w:hAnsi="宋体" w:cs="宋体" w:hint="eastAsia"/>
          <w:b/>
          <w:bCs/>
        </w:rPr>
        <w:t>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可与船舶国籍证书同时申请。船舶已办理国籍证书，办理国籍证书时提交材料已包含下列材料，可免于提交。</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w:t>
      </w:r>
      <w:r>
        <w:rPr>
          <w:rFonts w:ascii="宋体" w:hAnsi="宋体" w:cs="宋体" w:hint="eastAsia"/>
          <w:kern w:val="0"/>
          <w:szCs w:val="17"/>
        </w:rPr>
        <w:t>航行国内（包括沿海和内河）航线的船舶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）《船舶最低安全配员证书》申请表；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）配员减免申请（申请减免时）；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w:t>
      </w:r>
      <w:r>
        <w:rPr>
          <w:rFonts w:ascii="宋体" w:hAnsi="宋体" w:cs="宋体" w:hint="eastAsia"/>
          <w:kern w:val="0"/>
          <w:szCs w:val="17"/>
        </w:rPr>
        <w:t>3</w:t>
      </w:r>
      <w:r>
        <w:rPr>
          <w:rFonts w:ascii="宋体" w:hAnsi="宋体" w:cs="宋体" w:hint="eastAsia"/>
          <w:kern w:val="0"/>
          <w:szCs w:val="17"/>
        </w:rPr>
        <w:t>）船舶检验证书簿及有关内容复印件；</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）无线电安全证书、设备安全证书及其附件的原件及其复印件；</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）申请人的符合法定形式要件的身份证明文件及其复印件；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）委</w:t>
      </w:r>
      <w:r>
        <w:rPr>
          <w:rFonts w:ascii="宋体" w:hAnsi="宋体" w:cs="宋体" w:hint="eastAsia"/>
          <w:kern w:val="0"/>
          <w:szCs w:val="17"/>
        </w:rPr>
        <w:t>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w:t>
      </w:r>
      <w:r>
        <w:rPr>
          <w:rFonts w:ascii="宋体" w:hAnsi="宋体" w:cs="宋体" w:hint="eastAsia"/>
          <w:kern w:val="0"/>
          <w:szCs w:val="17"/>
        </w:rPr>
        <w:t>换发、补发申请</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）《船舶最低安全配员证书》申请书；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）船舶所有人（经营人）的身份证明及其复印件；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）委托书及受委托人身份证明及其复印件（委托时）；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）原《船舶最低安全配员证书》（适用于换发）；</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）原《船舶国籍证书》（适用于换发）；</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）述明理由的书面文件，以及有关的证明文件（适用于补发）。</w:t>
      </w:r>
    </w:p>
    <w:p w:rsidR="00EE1B75" w:rsidRDefault="00DB4455">
      <w:pPr>
        <w:widowControl/>
        <w:numPr>
          <w:ilvl w:val="0"/>
          <w:numId w:val="21"/>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．对符合法定条件的申请不予受理、不予签发，或者不在法定期限内作出准予签发决定的；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．对不符合法定条件的申请人准予签发或者超越法定职权作出准予签发决定的；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．未依法说明不受理申请或者不予签发理由的；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DB4455">
      <w:pPr>
        <w:widowControl/>
        <w:numPr>
          <w:ilvl w:val="0"/>
          <w:numId w:val="21"/>
        </w:numPr>
        <w:spacing w:line="460" w:lineRule="exact"/>
        <w:rPr>
          <w:rFonts w:ascii="宋体" w:hAnsi="宋体" w:cs="宋体"/>
          <w:b/>
          <w:bCs/>
        </w:rPr>
      </w:pPr>
      <w:r>
        <w:rPr>
          <w:rFonts w:ascii="宋体" w:hAnsi="宋体" w:cs="宋体" w:hint="eastAsia"/>
          <w:b/>
          <w:bCs/>
        </w:rPr>
        <w:lastRenderedPageBreak/>
        <w:t>工作流程</w:t>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rPr>
      </w:pPr>
      <w:r>
        <w:rPr>
          <w:rFonts w:ascii="宋体" w:hAnsi="宋体" w:cs="宋体"/>
        </w:rPr>
        <w:pict>
          <v:rect id="_x0000_s2226" style="position:absolute;left:0;text-align:left;margin-left:68.35pt;margin-top:15.15pt;width:301.35pt;height:25.5pt;z-index:251517440">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_x0000_s2246" style="position:absolute;left:0;text-align:left;z-index:251518464" from="130.4pt,15.05pt" to="130.5pt,39.05pt">
            <v:stroke endarrow="block"/>
          </v:line>
        </w:pict>
      </w:r>
      <w:r>
        <w:rPr>
          <w:rFonts w:ascii="宋体" w:hAnsi="宋体" w:cs="宋体"/>
        </w:rPr>
        <w:pict>
          <v:line id="_x0000_s2245" style="position:absolute;left:0;text-align:left;z-index:251519488" from="329.15pt,18.3pt" to="329.25pt,42.3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_x0000_s2229" style="position:absolute;left:0;text-align:left;margin-left:233.95pt;margin-top:20.15pt;width:166.55pt;height:25.5pt;z-index:251520512">
            <v:textbox>
              <w:txbxContent>
                <w:p w:rsidR="00EE1B75" w:rsidRDefault="00DB4455">
                  <w:pPr>
                    <w:jc w:val="center"/>
                  </w:pPr>
                  <w:r>
                    <w:rPr>
                      <w:rFonts w:hint="eastAsia"/>
                    </w:rPr>
                    <w:t>资料齐全并符合要求</w:t>
                  </w:r>
                </w:p>
              </w:txbxContent>
            </v:textbox>
          </v:rect>
        </w:pict>
      </w:r>
      <w:r>
        <w:rPr>
          <w:rFonts w:ascii="宋体" w:hAnsi="宋体" w:cs="宋体"/>
        </w:rPr>
        <w:pict>
          <v:rect id="_x0000_s2227" style="position:absolute;left:0;text-align:left;margin-left:44.95pt;margin-top:16.65pt;width:166.55pt;height:25.5pt;z-index:251521536">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_x0000_s2228" style="position:absolute;left:0;text-align:left;z-index:251522560" from="125.15pt,19.8pt" to="125.2pt,43.8pt">
            <v:stroke endarrow="block"/>
          </v:line>
        </w:pict>
      </w:r>
      <w:r>
        <w:rPr>
          <w:rFonts w:ascii="宋体" w:hAnsi="宋体" w:cs="宋体"/>
        </w:rPr>
        <w:pict>
          <v:shape id="_x0000_s2238" style="position:absolute;left:0;text-align:left;margin-left:330.65pt;margin-top:20.4pt;width:.05pt;height:84.7pt;z-index:251523584;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_x0000_s2230" type="#_x0000_t202" style="position:absolute;left:0;text-align:left;margin-left:76.45pt;margin-top:21.95pt;width:111.7pt;height:30.25pt;z-index:251524608">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_x0000_s2231" style="position:absolute;left:0;text-align:left;z-index:251525632" from="92.15pt,9.8pt" to="92.2pt,33.8pt">
            <v:stroke endarrow="block"/>
          </v:line>
        </w:pict>
      </w:r>
      <w:r>
        <w:rPr>
          <w:rFonts w:ascii="宋体" w:hAnsi="宋体" w:cs="宋体"/>
        </w:rPr>
        <w:pict>
          <v:line id="_x0000_s2232" style="position:absolute;left:0;text-align:left;z-index:251526656" from="175.4pt,8.15pt" to="175.45pt,32.15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_x0000_s2233" type="#_x0000_t202" style="position:absolute;left:0;text-align:left;margin-left:43.45pt;margin-top:11.95pt;width:93.95pt;height:49.25pt;z-index:251527680">
            <v:textbox>
              <w:txbxContent>
                <w:p w:rsidR="00EE1B75" w:rsidRDefault="00DB4455">
                  <w:r>
                    <w:rPr>
                      <w:rFonts w:hint="eastAsia"/>
                    </w:rPr>
                    <w:t>逾期未补全或仍不符合法定形式</w:t>
                  </w:r>
                </w:p>
                <w:p w:rsidR="00EE1B75" w:rsidRDefault="00EE1B75"/>
              </w:txbxContent>
            </v:textbox>
          </v:shape>
        </w:pict>
      </w:r>
      <w:r>
        <w:rPr>
          <w:rFonts w:ascii="宋体" w:hAnsi="宋体" w:cs="宋体"/>
        </w:rPr>
        <w:pict>
          <v:shape id="_x0000_s2234" type="#_x0000_t202" style="position:absolute;left:0;text-align:left;margin-left:143.9pt;margin-top:13.3pt;width:91.5pt;height:46.65pt;z-index:251528704">
            <v:textbox>
              <w:txbxContent>
                <w:p w:rsidR="00EE1B75" w:rsidRDefault="00DB4455">
                  <w:r>
                    <w:rPr>
                      <w:rFonts w:hint="eastAsia"/>
                    </w:rPr>
                    <w:t>限期内资料补全并符合要求</w:t>
                  </w:r>
                </w:p>
              </w:txbxContent>
            </v:textbox>
          </v:shape>
        </w:pict>
      </w:r>
      <w:r>
        <w:rPr>
          <w:rFonts w:ascii="宋体" w:hAnsi="宋体" w:cs="宋体"/>
        </w:rPr>
        <w:pict>
          <v:shape id="_x0000_s2237" type="#_x0000_t202" style="position:absolute;left:0;text-align:left;margin-left:284.95pt;margin-top:7.05pt;width:104.2pt;height:35.75pt;z-index:251529728">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_x0000_s2247" style="position:absolute;left:0;text-align:left;margin-left:237.65pt;margin-top:.05pt;width:48pt;height:.3pt;z-index:251530752;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_x0000_s2235" style="position:absolute;left:0;text-align:left;margin-left:92.15pt;margin-top:19.8pt;width:.75pt;height:109pt;z-index:251531776;mso-width-relative:page;mso-height-relative:page" coordsize="21600,21600" path="m21600,l,21600e" filled="f">
            <v:stroke endarrow="block"/>
            <v:path arrowok="t"/>
          </v:shape>
        </w:pict>
      </w:r>
      <w:r>
        <w:rPr>
          <w:rFonts w:ascii="宋体" w:hAnsi="宋体" w:cs="宋体"/>
        </w:rPr>
        <w:pict>
          <v:line id="_x0000_s2239" style="position:absolute;left:0;text-align:left;z-index:251532800" from="331.4pt,.9pt" to="331.45pt,24.9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_x0000_s2240" type="#_x0000_t202" style="position:absolute;left:0;text-align:left;margin-left:258pt;margin-top:5.2pt;width:159.1pt;height:41.7pt;z-index:251533824">
            <v:textbox>
              <w:txbxContent>
                <w:p w:rsidR="00EE1B75" w:rsidRDefault="00DB4455">
                  <w:pPr>
                    <w:jc w:val="center"/>
                  </w:pPr>
                  <w:r>
                    <w:rPr>
                      <w:rFonts w:hint="eastAsia"/>
                    </w:rPr>
                    <w:t>决定签发经批准后作出</w:t>
                  </w:r>
                </w:p>
              </w:txbxContent>
            </v:textbox>
          </v:shape>
        </w:pict>
      </w:r>
      <w:r w:rsidR="00DB4455">
        <w:rPr>
          <w:rFonts w:ascii="宋体" w:hAnsi="宋体" w:cs="宋体" w:hint="eastAsia"/>
        </w:rPr>
        <w:tab/>
      </w:r>
    </w:p>
    <w:p w:rsidR="00EE1B75" w:rsidRDefault="00EE1B75">
      <w:pPr>
        <w:widowControl/>
        <w:tabs>
          <w:tab w:val="left" w:pos="1663"/>
          <w:tab w:val="left" w:pos="3778"/>
        </w:tabs>
        <w:spacing w:line="460" w:lineRule="exact"/>
        <w:rPr>
          <w:rFonts w:ascii="宋体" w:hAnsi="宋体" w:cs="宋体"/>
        </w:rPr>
      </w:pPr>
      <w:r>
        <w:rPr>
          <w:rFonts w:ascii="宋体" w:hAnsi="宋体" w:cs="宋体"/>
        </w:rPr>
        <w:pict>
          <v:shape id="_x0000_s2241" style="position:absolute;left:0;text-align:left;margin-left:380.2pt;margin-top:25.75pt;width:.75pt;height:40pt;z-index:251534848;mso-width-relative:page;mso-height-relative:page" coordsize="21600,21600" path="m21600,1404l20160,,,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EE1B75">
      <w:pPr>
        <w:widowControl/>
        <w:tabs>
          <w:tab w:val="left" w:pos="5173"/>
          <w:tab w:val="left" w:pos="6673"/>
        </w:tabs>
        <w:spacing w:line="460" w:lineRule="exact"/>
        <w:rPr>
          <w:rFonts w:ascii="宋体" w:hAnsi="宋体" w:cs="宋体"/>
        </w:rPr>
      </w:pPr>
      <w:r>
        <w:rPr>
          <w:rFonts w:ascii="宋体" w:hAnsi="宋体" w:cs="宋体"/>
        </w:rPr>
        <w:pict>
          <v:shape id="_x0000_s2243" style="position:absolute;left:0;text-align:left;margin-left:280.4pt;margin-top:7.25pt;width:.75pt;height:36.95pt;z-index:251535872;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_x0000_s2242" type="#_x0000_t202" style="position:absolute;left:0;text-align:left;margin-left:343.5pt;margin-top:20pt;width:95.9pt;height:55.45pt;z-index:251536896">
            <v:textbox>
              <w:txbxContent>
                <w:p w:rsidR="00EE1B75" w:rsidRDefault="00DB4455">
                  <w:r>
                    <w:rPr>
                      <w:rFonts w:hint="eastAsia"/>
                    </w:rPr>
                    <w:t>准予签发证书</w:t>
                  </w:r>
                </w:p>
              </w:txbxContent>
            </v:textbox>
          </v:shape>
        </w:pict>
      </w:r>
      <w:r>
        <w:rPr>
          <w:rFonts w:ascii="宋体" w:hAnsi="宋体" w:cs="宋体"/>
        </w:rPr>
        <w:pict>
          <v:shape id="_x0000_s2244" type="#_x0000_t202" style="position:absolute;left:0;text-align:left;margin-left:212.95pt;margin-top:22.2pt;width:113.4pt;height:55pt;z-index:251537920">
            <v:textbox>
              <w:txbxContent>
                <w:p w:rsidR="00EE1B75" w:rsidRDefault="00DB4455">
                  <w:r>
                    <w:rPr>
                      <w:rFonts w:hint="eastAsia"/>
                    </w:rPr>
                    <w:t>不予签发，说明理由并告知申请人复议或诉讼权利</w:t>
                  </w:r>
                </w:p>
              </w:txbxContent>
            </v:textbox>
          </v:shape>
        </w:pict>
      </w:r>
    </w:p>
    <w:p w:rsidR="00EE1B75" w:rsidRDefault="00EE1B75">
      <w:pPr>
        <w:widowControl/>
        <w:tabs>
          <w:tab w:val="left" w:pos="2263"/>
          <w:tab w:val="left" w:pos="7423"/>
        </w:tabs>
        <w:spacing w:line="460" w:lineRule="exact"/>
        <w:rPr>
          <w:rFonts w:ascii="宋体" w:hAnsi="宋体" w:cs="宋体"/>
        </w:rPr>
      </w:pPr>
      <w:r>
        <w:rPr>
          <w:rFonts w:ascii="宋体" w:hAnsi="宋体" w:cs="宋体"/>
        </w:rPr>
        <w:pict>
          <v:shape id="_x0000_s2236" type="#_x0000_t202" style="position:absolute;left:0;text-align:left;margin-left:23.9pt;margin-top:18.25pt;width:138.75pt;height:37.5pt;z-index:251538944">
            <v:textbox>
              <w:txbxContent>
                <w:p w:rsidR="00EE1B75" w:rsidRDefault="00DB4455">
                  <w:r>
                    <w:rPr>
                      <w:rFonts w:hint="eastAsia"/>
                    </w:rPr>
                    <w:t xml:space="preserve">  </w:t>
                  </w:r>
                  <w:r>
                    <w:rPr>
                      <w:rFonts w:hint="eastAsia"/>
                    </w:rPr>
                    <w:t>不予受理</w:t>
                  </w:r>
                </w:p>
              </w:txbxContent>
            </v:textbox>
          </v:shape>
        </w:pict>
      </w:r>
      <w:r w:rsidR="00DB4455">
        <w:rPr>
          <w:rFonts w:ascii="宋体" w:hAnsi="宋体" w:cs="宋体" w:hint="eastAsia"/>
        </w:rPr>
        <w:tab/>
      </w:r>
      <w:r w:rsidR="00DB4455">
        <w:rPr>
          <w:rFonts w:ascii="宋体" w:hAnsi="宋体" w:cs="宋体" w:hint="eastAsia"/>
        </w:rPr>
        <w:tab/>
      </w:r>
    </w:p>
    <w:p w:rsidR="00EE1B75" w:rsidRDefault="00EE1B75">
      <w:pPr>
        <w:pStyle w:val="2"/>
        <w:keepNext w:val="0"/>
        <w:keepLines w:val="0"/>
        <w:widowControl/>
        <w:spacing w:before="0" w:after="0" w:line="460" w:lineRule="exact"/>
        <w:jc w:val="center"/>
        <w:rPr>
          <w:rFonts w:ascii="宋体" w:eastAsia="宋体" w:hAnsi="宋体" w:cs="宋体"/>
          <w:kern w:val="0"/>
          <w:sz w:val="21"/>
          <w:szCs w:val="17"/>
        </w:rPr>
      </w:pPr>
      <w:bookmarkStart w:id="173" w:name="_Toc493596663"/>
      <w:bookmarkStart w:id="174" w:name="_Toc27310"/>
    </w:p>
    <w:p w:rsidR="00EE1B75" w:rsidRDefault="00EE1B75">
      <w:pPr>
        <w:pStyle w:val="2"/>
        <w:keepNext w:val="0"/>
        <w:keepLines w:val="0"/>
        <w:widowControl/>
        <w:spacing w:before="0" w:after="0" w:line="460" w:lineRule="exact"/>
        <w:jc w:val="center"/>
        <w:rPr>
          <w:rFonts w:ascii="宋体" w:eastAsia="宋体" w:hAnsi="宋体" w:cs="宋体"/>
          <w:kern w:val="0"/>
          <w:sz w:val="21"/>
          <w:szCs w:val="17"/>
        </w:rPr>
      </w:pPr>
    </w:p>
    <w:p w:rsidR="00EE1B75" w:rsidRDefault="00DB4455">
      <w:pPr>
        <w:pStyle w:val="2"/>
        <w:keepNext w:val="0"/>
        <w:keepLines w:val="0"/>
        <w:widowControl/>
        <w:spacing w:before="0" w:after="0" w:line="460" w:lineRule="exact"/>
        <w:jc w:val="center"/>
        <w:rPr>
          <w:rFonts w:ascii="宋体" w:eastAsia="宋体" w:hAnsi="宋体" w:cs="宋体"/>
          <w:sz w:val="21"/>
        </w:rPr>
      </w:pPr>
      <w:r>
        <w:rPr>
          <w:rFonts w:ascii="宋体" w:eastAsia="宋体" w:hAnsi="宋体" w:cs="宋体"/>
          <w:kern w:val="0"/>
          <w:sz w:val="21"/>
          <w:szCs w:val="17"/>
        </w:rPr>
        <w:br w:type="page"/>
      </w:r>
      <w:bookmarkStart w:id="175" w:name="_Toc515981831"/>
      <w:bookmarkStart w:id="176" w:name="_Toc509494956"/>
      <w:bookmarkStart w:id="177" w:name="_Toc22951"/>
      <w:bookmarkStart w:id="178" w:name="_Toc502422033"/>
      <w:bookmarkStart w:id="179" w:name="_Toc10590"/>
      <w:r>
        <w:rPr>
          <w:rFonts w:ascii="宋体" w:eastAsia="宋体" w:hAnsi="宋体" w:cs="宋体" w:hint="eastAsia"/>
          <w:kern w:val="0"/>
          <w:sz w:val="21"/>
          <w:szCs w:val="17"/>
        </w:rPr>
        <w:lastRenderedPageBreak/>
        <w:t>高速客船操作安全证书核发</w:t>
      </w:r>
      <w:bookmarkEnd w:id="173"/>
      <w:bookmarkEnd w:id="174"/>
      <w:bookmarkEnd w:id="175"/>
      <w:bookmarkEnd w:id="176"/>
      <w:bookmarkEnd w:id="177"/>
      <w:bookmarkEnd w:id="178"/>
      <w:bookmarkEnd w:id="179"/>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行政确认</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MSAQR012</w:t>
      </w:r>
    </w:p>
    <w:p w:rsidR="00EE1B75" w:rsidRDefault="00DB4455">
      <w:pPr>
        <w:widowControl/>
        <w:numPr>
          <w:ilvl w:val="0"/>
          <w:numId w:val="23"/>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对符合条件的船舶所有人、经营人高速客船操作安全证书的签发</w:t>
      </w:r>
    </w:p>
    <w:p w:rsidR="00EE1B75" w:rsidRDefault="00DB4455">
      <w:pPr>
        <w:widowControl/>
        <w:numPr>
          <w:ilvl w:val="0"/>
          <w:numId w:val="23"/>
        </w:numPr>
        <w:spacing w:line="460" w:lineRule="exact"/>
        <w:rPr>
          <w:rFonts w:ascii="宋体" w:hAnsi="宋体" w:cs="宋体"/>
          <w:b/>
          <w:bCs/>
        </w:rPr>
      </w:pPr>
      <w:r>
        <w:rPr>
          <w:rFonts w:ascii="宋体" w:hAnsi="宋体" w:cs="宋体" w:hint="eastAsia"/>
          <w:b/>
          <w:bCs/>
        </w:rPr>
        <w:t>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《中华人民共和国海上交通安全法》</w:t>
      </w:r>
      <w:r>
        <w:rPr>
          <w:rFonts w:ascii="宋体" w:hAnsi="宋体" w:cs="宋体" w:hint="eastAsia"/>
          <w:kern w:val="0"/>
          <w:szCs w:val="17"/>
        </w:rPr>
        <w:t>第五条：船舶必须持有船舶国籍证书，或船舶登记证书，或船舶执照。</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《中华人民共和国内河交通安全管理条例》</w:t>
      </w:r>
      <w:r>
        <w:rPr>
          <w:rFonts w:ascii="宋体" w:hAnsi="宋体" w:cs="宋体" w:hint="eastAsia"/>
          <w:kern w:val="0"/>
          <w:szCs w:val="17"/>
        </w:rPr>
        <w:t>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《中华人民共和国高速客船安全管理规则》</w:t>
      </w:r>
      <w:r>
        <w:rPr>
          <w:rFonts w:ascii="宋体" w:hAnsi="宋体" w:cs="宋体" w:hint="eastAsia"/>
          <w:kern w:val="0"/>
          <w:szCs w:val="17"/>
        </w:rPr>
        <w:t>第九条：高速客船投入营运前，应向主要营运地的海事管理机构申请办理《高速客船操作安全证书》。申请办理《高速客船操作安全证书》，应提交下列资料：（一）船舶检验证书；（二）船舶所有权证书和船舶国籍证书；（三）船员适任证书和特殊培训合格证；（四）航线</w:t>
      </w:r>
      <w:r>
        <w:rPr>
          <w:rFonts w:ascii="宋体" w:hAnsi="宋体" w:cs="宋体" w:hint="eastAsia"/>
          <w:kern w:val="0"/>
          <w:szCs w:val="17"/>
        </w:rPr>
        <w:t>运行手册；（五）船舶操作手册；（六）船舶维修及保养手册；（七）培训手册；（八）法律、法规规定的其它资料。海事管理机构对经审核符合要求的，予以签发《高速客船操作安全证书》。高速客船取得该证书后方可投入营运。高速客船应随船携带最新的适合于本船的航线运行手册、船舶操作手册、船舶维修及保养手册和培训手册。。</w:t>
      </w:r>
    </w:p>
    <w:p w:rsidR="00EE1B75" w:rsidRDefault="00DB4455">
      <w:pPr>
        <w:widowControl/>
        <w:numPr>
          <w:ilvl w:val="0"/>
          <w:numId w:val="23"/>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个工作日。</w:t>
      </w:r>
    </w:p>
    <w:p w:rsidR="00EE1B75" w:rsidRDefault="00DB4455">
      <w:pPr>
        <w:widowControl/>
        <w:numPr>
          <w:ilvl w:val="0"/>
          <w:numId w:val="23"/>
        </w:numPr>
        <w:spacing w:line="460" w:lineRule="exact"/>
        <w:rPr>
          <w:rFonts w:ascii="宋体" w:hAnsi="宋体" w:cs="宋体"/>
          <w:b/>
          <w:bCs/>
        </w:rPr>
      </w:pPr>
      <w:r>
        <w:rPr>
          <w:rFonts w:ascii="宋体" w:hAnsi="宋体" w:cs="宋体" w:hint="eastAsia"/>
          <w:b/>
          <w:bCs/>
        </w:rPr>
        <w:t>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海事局政务中心</w:t>
      </w:r>
    </w:p>
    <w:p w:rsidR="00EE1B75" w:rsidRDefault="00DB4455">
      <w:pPr>
        <w:widowControl/>
        <w:numPr>
          <w:ilvl w:val="0"/>
          <w:numId w:val="23"/>
        </w:numPr>
        <w:spacing w:line="460" w:lineRule="exact"/>
        <w:rPr>
          <w:rFonts w:ascii="宋体" w:hAnsi="宋体" w:cs="宋体"/>
          <w:b/>
          <w:bCs/>
        </w:rPr>
      </w:pPr>
      <w:r>
        <w:rPr>
          <w:rFonts w:ascii="宋体" w:hAnsi="宋体" w:cs="宋体" w:hint="eastAsia"/>
          <w:b/>
          <w:bCs/>
        </w:rPr>
        <w:t>许可机关</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九江海事局（国内航行船舶和港澳航线海船）</w:t>
      </w:r>
    </w:p>
    <w:p w:rsidR="00EE1B75" w:rsidRDefault="00DB4455">
      <w:pPr>
        <w:widowControl/>
        <w:numPr>
          <w:ilvl w:val="0"/>
          <w:numId w:val="23"/>
        </w:numPr>
        <w:spacing w:line="460" w:lineRule="exact"/>
        <w:rPr>
          <w:rFonts w:ascii="宋体" w:hAnsi="宋体" w:cs="宋体"/>
          <w:b/>
          <w:bCs/>
        </w:rPr>
      </w:pPr>
      <w:r>
        <w:rPr>
          <w:rFonts w:ascii="宋体" w:hAnsi="宋体" w:cs="宋体" w:hint="eastAsia"/>
          <w:b/>
          <w:bCs/>
        </w:rPr>
        <w:t>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初次及换证申请时：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w:t>
      </w:r>
      <w:r>
        <w:rPr>
          <w:rFonts w:ascii="宋体" w:hAnsi="宋体" w:cs="宋体" w:hint="eastAsia"/>
          <w:kern w:val="0"/>
          <w:szCs w:val="17"/>
        </w:rPr>
        <w:t>1</w:t>
      </w:r>
      <w:r>
        <w:rPr>
          <w:rFonts w:ascii="宋体" w:hAnsi="宋体" w:cs="宋体" w:hint="eastAsia"/>
          <w:kern w:val="0"/>
          <w:szCs w:val="17"/>
        </w:rPr>
        <w:t>）《高速客船操作安全证书》申请书；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）船舶检验证书及其复印件；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）《船旗国监督检查报告》及其复印件（换证时）；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）船员适任证书和特殊培训合格证及其复印件；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）航线运行手册；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）船舶操作手册、船舶维修及保养手册；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7</w:t>
      </w:r>
      <w:r>
        <w:rPr>
          <w:rFonts w:ascii="宋体" w:hAnsi="宋体" w:cs="宋体" w:hint="eastAsia"/>
          <w:kern w:val="0"/>
          <w:szCs w:val="17"/>
        </w:rPr>
        <w:t>）培训手册；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8</w:t>
      </w:r>
      <w:r>
        <w:rPr>
          <w:rFonts w:ascii="宋体" w:hAnsi="宋体" w:cs="宋体" w:hint="eastAsia"/>
          <w:kern w:val="0"/>
          <w:szCs w:val="17"/>
        </w:rPr>
        <w:t>）申请人身份证明及其复印件；</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9</w:t>
      </w:r>
      <w:r>
        <w:rPr>
          <w:rFonts w:ascii="宋体" w:hAnsi="宋体" w:cs="宋体" w:hint="eastAsia"/>
          <w:kern w:val="0"/>
          <w:szCs w:val="17"/>
        </w:rPr>
        <w:t>）委托证明和被委托人身份证明及其复印件（委托时）；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10</w:t>
      </w:r>
      <w:r>
        <w:rPr>
          <w:rFonts w:ascii="宋体" w:hAnsi="宋体" w:cs="宋体" w:hint="eastAsia"/>
          <w:kern w:val="0"/>
          <w:szCs w:val="17"/>
        </w:rPr>
        <w:t>）原《高速客船操作安全证书》（换证时适用）；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11</w:t>
      </w:r>
      <w:r>
        <w:rPr>
          <w:rFonts w:ascii="宋体" w:hAnsi="宋体" w:cs="宋体" w:hint="eastAsia"/>
          <w:kern w:val="0"/>
          <w:szCs w:val="17"/>
        </w:rPr>
        <w:t>）船舶所有权证书和船舶国籍证书及其复印件。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如该高速客船是新引进的新型高速客船，还应提交以下申请材料：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）船舶技术资料；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）船舶操作使用说明书；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）拟定的船员训练大纲和训练计划。</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年度签注时：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）《高速客船操作安全证书》申请书；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）一年来船舶运营的情况及说明；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）任何更新的手册内容和航班表（复印件）；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）《船旗国监督检查报告》及其复印件；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）申请人身份证明及其复印件；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）委托证明和被委托人身份证明及其复印件（委托时）；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7</w:t>
      </w:r>
      <w:r>
        <w:rPr>
          <w:rFonts w:ascii="宋体" w:hAnsi="宋体" w:cs="宋体" w:hint="eastAsia"/>
          <w:kern w:val="0"/>
          <w:szCs w:val="17"/>
        </w:rPr>
        <w:t>）《高速客船操作安全证书》原件。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夜航许可应交验下列材料：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）夜航设备产品证书</w:t>
      </w:r>
      <w:r>
        <w:rPr>
          <w:rFonts w:ascii="宋体" w:hAnsi="宋体" w:cs="宋体" w:hint="eastAsia"/>
          <w:kern w:val="0"/>
          <w:szCs w:val="17"/>
        </w:rPr>
        <w:t>/</w:t>
      </w:r>
      <w:r>
        <w:rPr>
          <w:rFonts w:ascii="宋体" w:hAnsi="宋体" w:cs="宋体" w:hint="eastAsia"/>
          <w:kern w:val="0"/>
          <w:szCs w:val="17"/>
        </w:rPr>
        <w:t>证明文件及其复印件；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）高速客船安全证书，含设备记录及其复印件；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）船员值班安排的复印件；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）任何更新的手册内容和航班表的复印件；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6</w:t>
      </w:r>
      <w:r>
        <w:rPr>
          <w:rFonts w:ascii="宋体" w:hAnsi="宋体" w:cs="宋体" w:hint="eastAsia"/>
          <w:kern w:val="0"/>
          <w:szCs w:val="17"/>
        </w:rPr>
        <w:t>）船舶检验证书及其复印件；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w:t>
      </w:r>
      <w:r>
        <w:rPr>
          <w:rFonts w:ascii="宋体" w:hAnsi="宋体" w:cs="宋体" w:hint="eastAsia"/>
          <w:kern w:val="0"/>
          <w:szCs w:val="17"/>
        </w:rPr>
        <w:t>7</w:t>
      </w:r>
      <w:r>
        <w:rPr>
          <w:rFonts w:ascii="宋体" w:hAnsi="宋体" w:cs="宋体" w:hint="eastAsia"/>
          <w:kern w:val="0"/>
          <w:szCs w:val="17"/>
        </w:rPr>
        <w:t>）申请人身份证明及其复印件；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8</w:t>
      </w:r>
      <w:r>
        <w:rPr>
          <w:rFonts w:ascii="宋体" w:hAnsi="宋体" w:cs="宋体" w:hint="eastAsia"/>
          <w:kern w:val="0"/>
          <w:szCs w:val="17"/>
        </w:rPr>
        <w:t>）委托证明和被委托人身份证明及其复印件（委托时）；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9</w:t>
      </w:r>
      <w:r>
        <w:rPr>
          <w:rFonts w:ascii="宋体" w:hAnsi="宋体" w:cs="宋体" w:hint="eastAsia"/>
          <w:kern w:val="0"/>
          <w:szCs w:val="17"/>
        </w:rPr>
        <w:t>）《高速客船操作安全证书》原件。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新增航线：</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）一年来船舶营运情况说明；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）航线运行手册；</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）船舶检验证书及其复印件；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）《高速客船操作安全证书》原件。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证书项目修改：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）相关修改项目证书、证明文件及其复</w:t>
      </w:r>
      <w:r>
        <w:rPr>
          <w:rFonts w:ascii="宋体" w:hAnsi="宋体" w:cs="宋体" w:hint="eastAsia"/>
          <w:kern w:val="0"/>
          <w:szCs w:val="17"/>
        </w:rPr>
        <w:t>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）《高速客船操作安全证书》原件；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）申请人身份证明及其复印件；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）委托证明和被委托人身份证明及其复印件（委托时）。</w:t>
      </w:r>
    </w:p>
    <w:p w:rsidR="00EE1B75" w:rsidRDefault="00DB4455">
      <w:pPr>
        <w:widowControl/>
        <w:numPr>
          <w:ilvl w:val="0"/>
          <w:numId w:val="23"/>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．对符合法定条件的申请不予受理、不予签发，或者不在法定期限内作出准予签发决定的；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．对不符合法定条件的申请人准予签发或者超越法定职权作出准予签发决定的；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．未依法说明不受理申请或者不予签发理由的；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jc w:val="left"/>
        <w:rPr>
          <w:rFonts w:ascii="宋体" w:hAnsi="宋体" w:cs="宋体"/>
          <w:kern w:val="0"/>
          <w:szCs w:val="17"/>
        </w:rPr>
      </w:pPr>
      <w:r>
        <w:rPr>
          <w:rFonts w:ascii="宋体" w:hAnsi="宋体" w:cs="宋体"/>
          <w:kern w:val="0"/>
          <w:szCs w:val="17"/>
        </w:rPr>
        <w:br w:type="page"/>
      </w:r>
    </w:p>
    <w:p w:rsidR="00EE1B75" w:rsidRDefault="00EE1B75">
      <w:pPr>
        <w:widowControl/>
        <w:shd w:val="clear" w:color="auto" w:fill="FFFFFF"/>
        <w:spacing w:line="460" w:lineRule="exact"/>
        <w:ind w:firstLineChars="200" w:firstLine="420"/>
        <w:jc w:val="left"/>
        <w:rPr>
          <w:rFonts w:ascii="宋体" w:hAnsi="宋体" w:cs="宋体"/>
          <w:kern w:val="0"/>
          <w:szCs w:val="17"/>
        </w:rPr>
      </w:pPr>
    </w:p>
    <w:p w:rsidR="00EE1B75" w:rsidRDefault="00DB4455">
      <w:pPr>
        <w:widowControl/>
        <w:numPr>
          <w:ilvl w:val="0"/>
          <w:numId w:val="23"/>
        </w:numPr>
        <w:spacing w:line="460" w:lineRule="exact"/>
        <w:rPr>
          <w:rFonts w:ascii="宋体" w:hAnsi="宋体" w:cs="宋体"/>
          <w:b/>
          <w:bCs/>
        </w:rPr>
      </w:pPr>
      <w:r>
        <w:rPr>
          <w:rFonts w:ascii="宋体" w:hAnsi="宋体" w:cs="宋体" w:hint="eastAsia"/>
          <w:b/>
          <w:bCs/>
        </w:rPr>
        <w:t>工作流程</w:t>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rPr>
      </w:pPr>
      <w:r>
        <w:rPr>
          <w:rFonts w:ascii="宋体" w:hAnsi="宋体" w:cs="宋体"/>
        </w:rPr>
        <w:pict>
          <v:rect id="矩形 1095" o:spid="_x0000_s2248" style="position:absolute;left:0;text-align:left;margin-left:69.1pt;margin-top:6.15pt;width:301.35pt;height:25.5pt;z-index:251539968">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直线 1097" o:spid="_x0000_s2267" style="position:absolute;left:0;text-align:left;z-index:251540992" from="328.4pt,10.05pt" to="328.5pt,34.05pt">
            <v:stroke endarrow="block"/>
          </v:line>
        </w:pict>
      </w:r>
      <w:r>
        <w:rPr>
          <w:rFonts w:ascii="宋体" w:hAnsi="宋体" w:cs="宋体"/>
        </w:rPr>
        <w:pict>
          <v:line id="直线 1096" o:spid="_x0000_s2268" style="position:absolute;left:0;text-align:left;z-index:251542016" from="125.15pt,12.8pt" to="125.25pt,36.8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1098" o:spid="_x0000_s2249" style="position:absolute;left:0;text-align:left;margin-left:44.95pt;margin-top:16.65pt;width:166.55pt;height:25.5pt;z-index:251543040">
            <v:textbox>
              <w:txbxContent>
                <w:p w:rsidR="00EE1B75" w:rsidRDefault="00DB4455">
                  <w:pPr>
                    <w:jc w:val="center"/>
                  </w:pPr>
                  <w:r>
                    <w:rPr>
                      <w:rFonts w:hint="eastAsia"/>
                    </w:rPr>
                    <w:t>资料不全或不符合要求</w:t>
                  </w:r>
                </w:p>
                <w:p w:rsidR="00EE1B75" w:rsidRDefault="00EE1B75">
                  <w:pPr>
                    <w:jc w:val="center"/>
                  </w:pPr>
                </w:p>
              </w:txbxContent>
            </v:textbox>
          </v:rect>
        </w:pict>
      </w:r>
      <w:r>
        <w:rPr>
          <w:rFonts w:ascii="宋体" w:hAnsi="宋体" w:cs="宋体"/>
        </w:rPr>
        <w:pict>
          <v:rect id="矩形 1099" o:spid="_x0000_s2251" style="position:absolute;left:0;text-align:left;margin-left:215.95pt;margin-top:14.9pt;width:166.55pt;height:25.5pt;z-index:251544064">
            <v:textbox>
              <w:txbxContent>
                <w:p w:rsidR="00EE1B75" w:rsidRDefault="00DB4455">
                  <w:pPr>
                    <w:jc w:val="center"/>
                  </w:pPr>
                  <w:r>
                    <w:rPr>
                      <w:rFonts w:hint="eastAsia"/>
                    </w:rPr>
                    <w:t>资料齐全并符合要求</w:t>
                  </w: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直线 1100" o:spid="_x0000_s2250" style="position:absolute;left:0;text-align:left;z-index:251545088" from="125.15pt,19.8pt" to="125.2pt,43.8pt">
            <v:stroke endarrow="block"/>
          </v:line>
        </w:pict>
      </w:r>
      <w:r>
        <w:rPr>
          <w:rFonts w:ascii="宋体" w:hAnsi="宋体" w:cs="宋体"/>
        </w:rPr>
        <w:pict>
          <v:shape id="任意多边形 1101" o:spid="_x0000_s2260" style="position:absolute;left:0;text-align:left;margin-left:330.65pt;margin-top:20.4pt;width:.05pt;height:84.7pt;z-index:251546112;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文本框 1102" o:spid="_x0000_s2252" type="#_x0000_t202" style="position:absolute;left:0;text-align:left;margin-left:76.45pt;margin-top:21.95pt;width:111.7pt;height:30.25pt;z-index:251547136">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直线 1103" o:spid="_x0000_s2254" style="position:absolute;left:0;text-align:left;z-index:251548160" from="176.9pt,6.65pt" to="176.95pt,30.65pt">
            <v:stroke endarrow="block"/>
          </v:line>
        </w:pict>
      </w:r>
      <w:r>
        <w:rPr>
          <w:rFonts w:ascii="宋体" w:hAnsi="宋体" w:cs="宋体"/>
        </w:rPr>
        <w:pict>
          <v:line id="直线 1104" o:spid="_x0000_s2253" style="position:absolute;left:0;text-align:left;z-index:251549184" from="92.15pt,4.55pt" to="92.2pt,28.55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1107" o:spid="_x0000_s2256" type="#_x0000_t202" style="position:absolute;left:0;text-align:left;margin-left:147.65pt;margin-top:5.8pt;width:91.5pt;height:46.65pt;z-index:251550208">
            <v:textbox>
              <w:txbxContent>
                <w:p w:rsidR="00EE1B75" w:rsidRDefault="00DB4455">
                  <w:r>
                    <w:rPr>
                      <w:rFonts w:hint="eastAsia"/>
                    </w:rPr>
                    <w:t>限期内资料补全并符合要求</w:t>
                  </w:r>
                </w:p>
              </w:txbxContent>
            </v:textbox>
          </v:shape>
        </w:pict>
      </w:r>
      <w:r>
        <w:rPr>
          <w:rFonts w:ascii="宋体" w:hAnsi="宋体" w:cs="宋体"/>
        </w:rPr>
        <w:pict>
          <v:shape id="文本框 1106" o:spid="_x0000_s2255" type="#_x0000_t202" style="position:absolute;left:0;text-align:left;margin-left:43.45pt;margin-top:9.7pt;width:93.95pt;height:49.25pt;z-index:251551232">
            <v:textbox>
              <w:txbxContent>
                <w:p w:rsidR="00EE1B75" w:rsidRDefault="00DB4455">
                  <w:r>
                    <w:rPr>
                      <w:rFonts w:hint="eastAsia"/>
                    </w:rPr>
                    <w:t>逾期未补全或仍不符合法定形式</w:t>
                  </w:r>
                </w:p>
                <w:p w:rsidR="00EE1B75" w:rsidRDefault="00EE1B75"/>
              </w:txbxContent>
            </v:textbox>
          </v:shape>
        </w:pict>
      </w:r>
      <w:r>
        <w:rPr>
          <w:rFonts w:ascii="宋体" w:hAnsi="宋体" w:cs="宋体"/>
        </w:rPr>
        <w:pict>
          <v:shape id="文本框 1105" o:spid="_x0000_s2259" type="#_x0000_t202" style="position:absolute;left:0;text-align:left;margin-left:288.8pt;margin-top:11.6pt;width:86.95pt;height:29.45pt;z-index:251552256">
            <v:textbox>
              <w:txbxContent>
                <w:p w:rsidR="00EE1B75" w:rsidRDefault="00DB4455">
                  <w:pPr>
                    <w:jc w:val="center"/>
                    <w:rPr>
                      <w:b/>
                      <w:bCs/>
                    </w:rPr>
                  </w:pPr>
                  <w:r>
                    <w:rPr>
                      <w:rFonts w:hint="eastAsia"/>
                    </w:rPr>
                    <w:t xml:space="preserve"> </w:t>
                  </w:r>
                  <w:r>
                    <w:rPr>
                      <w:rFonts w:hint="eastAsia"/>
                    </w:rPr>
                    <w:t>决定受理</w:t>
                  </w:r>
                </w:p>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1108" o:spid="_x0000_s2269" style="position:absolute;left:0;text-align:left;margin-left:237.65pt;margin-top:.05pt;width:48pt;height:.3pt;z-index:251553280;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任意多边形 1110" o:spid="_x0000_s2257" style="position:absolute;left:0;text-align:left;margin-left:94.4pt;margin-top:11.55pt;width:.75pt;height:109pt;z-index:251554304;mso-width-relative:page;mso-height-relative:page" coordsize="21600,21600" path="m21600,l,21600e" filled="f">
            <v:stroke endarrow="block"/>
            <v:path arrowok="t"/>
          </v:shape>
        </w:pict>
      </w:r>
      <w:r>
        <w:rPr>
          <w:rFonts w:ascii="宋体" w:hAnsi="宋体" w:cs="宋体"/>
        </w:rPr>
        <w:pict>
          <v:line id="直线 1109" o:spid="_x0000_s2261" style="position:absolute;left:0;text-align:left;z-index:251555328" from="331.4pt,.9pt" to="331.45pt,24.9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文本框 1111" o:spid="_x0000_s2262" type="#_x0000_t202" style="position:absolute;left:0;text-align:left;margin-left:258pt;margin-top:5.2pt;width:159.1pt;height:41.7pt;z-index:251556352">
            <v:textbox>
              <w:txbxContent>
                <w:p w:rsidR="00EE1B75" w:rsidRDefault="00DB4455">
                  <w:pPr>
                    <w:jc w:val="center"/>
                  </w:pPr>
                  <w:r>
                    <w:rPr>
                      <w:rFonts w:hint="eastAsia"/>
                    </w:rPr>
                    <w:t>决定签发经批准后作出</w:t>
                  </w:r>
                </w:p>
              </w:txbxContent>
            </v:textbox>
          </v:shape>
        </w:pict>
      </w:r>
      <w:r w:rsidR="00DB4455">
        <w:rPr>
          <w:rFonts w:ascii="宋体" w:hAnsi="宋体" w:cs="宋体" w:hint="eastAsia"/>
        </w:rPr>
        <w:tab/>
      </w:r>
    </w:p>
    <w:p w:rsidR="00EE1B75" w:rsidRDefault="00EE1B75">
      <w:pPr>
        <w:widowControl/>
        <w:tabs>
          <w:tab w:val="left" w:pos="1663"/>
          <w:tab w:val="left" w:pos="3778"/>
        </w:tabs>
        <w:spacing w:line="460" w:lineRule="exact"/>
        <w:rPr>
          <w:rFonts w:ascii="宋体" w:hAnsi="宋体" w:cs="宋体"/>
        </w:rPr>
      </w:pPr>
      <w:r>
        <w:rPr>
          <w:rFonts w:ascii="宋体" w:hAnsi="宋体" w:cs="宋体"/>
        </w:rPr>
        <w:pict>
          <v:shape id="任意多边形 1112" o:spid="_x0000_s2263" style="position:absolute;left:0;text-align:left;margin-left:380.2pt;margin-top:25.75pt;width:.75pt;height:40pt;z-index:251557376;mso-width-relative:page;mso-height-relative:page" coordsize="21600,21600" path="m21600,1404l20160,,,21600e" filled="f">
            <v:stroke endarrow="block"/>
            <v:path arrowok="t"/>
          </v:shape>
        </w:pict>
      </w:r>
      <w:r>
        <w:rPr>
          <w:rFonts w:ascii="宋体" w:hAnsi="宋体" w:cs="宋体"/>
        </w:rPr>
        <w:pict>
          <v:shape id="任意多边形 1113" o:spid="_x0000_s2265" style="position:absolute;left:0;text-align:left;margin-left:279.65pt;margin-top:24.25pt;width:.75pt;height:36.95pt;z-index:251558400;mso-width-relative:page;mso-height-relative:page" coordsize="21600,21600" path="m21600,l,21600e" filled="f">
            <v:stroke endarrow="block"/>
            <v:path arrowok="t"/>
          </v:shape>
        </w:pict>
      </w:r>
      <w:r w:rsidR="00DB4455">
        <w:rPr>
          <w:rFonts w:ascii="宋体" w:hAnsi="宋体" w:cs="宋体" w:hint="eastAsia"/>
        </w:rPr>
        <w:tab/>
      </w:r>
      <w:r w:rsidR="00DB4455">
        <w:rPr>
          <w:rFonts w:ascii="宋体" w:hAnsi="宋体" w:cs="宋体" w:hint="eastAsia"/>
        </w:rPr>
        <w:tab/>
      </w:r>
    </w:p>
    <w:p w:rsidR="00EE1B75" w:rsidRDefault="00DB4455">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文本框 1116" o:spid="_x0000_s2266" type="#_x0000_t202" style="position:absolute;left:0;text-align:left;margin-left:209.95pt;margin-top:21.45pt;width:113.4pt;height:55pt;z-index:251559424">
            <v:textbox>
              <w:txbxContent>
                <w:p w:rsidR="00EE1B75" w:rsidRDefault="00DB4455">
                  <w:r>
                    <w:rPr>
                      <w:rFonts w:hint="eastAsia"/>
                    </w:rPr>
                    <w:t>不予签发，说明理由并告知申请人复议或诉讼权利</w:t>
                  </w:r>
                </w:p>
              </w:txbxContent>
            </v:textbox>
          </v:shape>
        </w:pict>
      </w:r>
    </w:p>
    <w:p w:rsidR="00EE1B75" w:rsidRDefault="00EE1B75">
      <w:pPr>
        <w:widowControl/>
        <w:tabs>
          <w:tab w:val="left" w:pos="2263"/>
          <w:tab w:val="left" w:pos="7423"/>
        </w:tabs>
        <w:spacing w:line="460" w:lineRule="exact"/>
        <w:rPr>
          <w:rFonts w:ascii="宋体" w:hAnsi="宋体" w:cs="宋体"/>
        </w:rPr>
      </w:pPr>
      <w:r>
        <w:rPr>
          <w:rFonts w:ascii="宋体" w:hAnsi="宋体" w:cs="宋体"/>
        </w:rPr>
        <w:pict>
          <v:shape id="文本框 1115" o:spid="_x0000_s2264" type="#_x0000_t202" style="position:absolute;left:0;text-align:left;margin-left:341.25pt;margin-top:.75pt;width:95.9pt;height:55.45pt;z-index:251560448">
            <v:textbox>
              <w:txbxContent>
                <w:p w:rsidR="00EE1B75" w:rsidRDefault="00DB4455">
                  <w:r>
                    <w:rPr>
                      <w:rFonts w:hint="eastAsia"/>
                    </w:rPr>
                    <w:t>准予证书签发</w:t>
                  </w:r>
                </w:p>
              </w:txbxContent>
            </v:textbox>
          </v:shape>
        </w:pict>
      </w:r>
      <w:r>
        <w:rPr>
          <w:rFonts w:ascii="宋体" w:hAnsi="宋体" w:cs="宋体"/>
        </w:rPr>
        <w:pict>
          <v:shape id="文本框 1114" o:spid="_x0000_s2258" type="#_x0000_t202" style="position:absolute;left:0;text-align:left;margin-left:26.9pt;margin-top:10pt;width:138.75pt;height:37.5pt;z-index:251561472">
            <v:textbox>
              <w:txbxContent>
                <w:p w:rsidR="00EE1B75" w:rsidRDefault="00DB4455">
                  <w:r>
                    <w:rPr>
                      <w:rFonts w:hint="eastAsia"/>
                    </w:rPr>
                    <w:t xml:space="preserve">  </w:t>
                  </w:r>
                  <w:r>
                    <w:rPr>
                      <w:rFonts w:hint="eastAsia"/>
                    </w:rPr>
                    <w:t>不予受理</w:t>
                  </w:r>
                </w:p>
              </w:txbxContent>
            </v:textbox>
          </v:shape>
        </w:pict>
      </w:r>
      <w:r w:rsidR="00DB4455">
        <w:rPr>
          <w:rFonts w:ascii="宋体" w:hAnsi="宋体" w:cs="宋体" w:hint="eastAsia"/>
        </w:rPr>
        <w:tab/>
      </w:r>
      <w:r w:rsidR="00DB4455">
        <w:rPr>
          <w:rFonts w:ascii="宋体" w:hAnsi="宋体" w:cs="宋体" w:hint="eastAsia"/>
        </w:rPr>
        <w:tab/>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DB4455">
      <w:pPr>
        <w:pStyle w:val="1"/>
        <w:keepNext w:val="0"/>
        <w:keepLines w:val="0"/>
        <w:widowControl/>
        <w:spacing w:before="0" w:after="0" w:line="460" w:lineRule="exact"/>
        <w:jc w:val="center"/>
        <w:rPr>
          <w:sz w:val="21"/>
        </w:rPr>
      </w:pPr>
      <w:bookmarkStart w:id="180" w:name="_Toc9764"/>
      <w:bookmarkStart w:id="181" w:name="_Toc32551"/>
      <w:r>
        <w:rPr>
          <w:strike/>
          <w:sz w:val="21"/>
        </w:rPr>
        <w:br w:type="page"/>
      </w:r>
      <w:bookmarkStart w:id="182" w:name="_Toc493596664"/>
      <w:bookmarkStart w:id="183" w:name="_Toc30368"/>
      <w:bookmarkStart w:id="184" w:name="_Toc502422035"/>
    </w:p>
    <w:p w:rsidR="00EE1B75" w:rsidRDefault="00DB4455">
      <w:pPr>
        <w:pStyle w:val="1"/>
        <w:keepNext w:val="0"/>
        <w:keepLines w:val="0"/>
        <w:widowControl/>
        <w:spacing w:before="0" w:after="0" w:line="460" w:lineRule="exact"/>
        <w:jc w:val="center"/>
        <w:rPr>
          <w:rFonts w:ascii="方正小标宋简体" w:eastAsia="方正小标宋简体" w:hAnsi="方正小标宋简体" w:cs="宋体"/>
          <w:b w:val="0"/>
          <w:bCs/>
          <w:kern w:val="0"/>
          <w:szCs w:val="17"/>
        </w:rPr>
      </w:pPr>
      <w:bookmarkStart w:id="185" w:name="_Toc509494958"/>
      <w:bookmarkStart w:id="186" w:name="_Toc515981833"/>
      <w:r>
        <w:rPr>
          <w:rFonts w:ascii="方正小标宋简体" w:eastAsia="方正小标宋简体" w:hAnsi="方正小标宋简体" w:cs="宋体" w:hint="eastAsia"/>
          <w:b w:val="0"/>
          <w:bCs/>
          <w:kern w:val="0"/>
          <w:szCs w:val="17"/>
        </w:rPr>
        <w:lastRenderedPageBreak/>
        <w:t>海事行政备案</w:t>
      </w:r>
      <w:bookmarkEnd w:id="180"/>
      <w:bookmarkEnd w:id="181"/>
      <w:bookmarkEnd w:id="182"/>
      <w:bookmarkEnd w:id="183"/>
      <w:bookmarkEnd w:id="184"/>
      <w:bookmarkEnd w:id="185"/>
      <w:bookmarkEnd w:id="186"/>
    </w:p>
    <w:p w:rsidR="00EE1B75" w:rsidRDefault="00DB4455">
      <w:pPr>
        <w:pStyle w:val="2"/>
        <w:keepNext w:val="0"/>
        <w:keepLines w:val="0"/>
        <w:widowControl/>
        <w:spacing w:before="0" w:after="0" w:line="460" w:lineRule="exact"/>
        <w:jc w:val="center"/>
        <w:rPr>
          <w:rFonts w:ascii="宋体" w:eastAsia="宋体" w:hAnsi="宋体" w:cs="宋体"/>
          <w:sz w:val="21"/>
        </w:rPr>
      </w:pPr>
      <w:bookmarkStart w:id="187" w:name="_Toc502422036"/>
      <w:bookmarkStart w:id="188" w:name="_Toc1023"/>
      <w:bookmarkStart w:id="189" w:name="_Toc8927"/>
      <w:bookmarkStart w:id="190" w:name="_Toc515981834"/>
      <w:bookmarkStart w:id="191" w:name="_Toc27147"/>
      <w:bookmarkStart w:id="192" w:name="_Toc509494959"/>
      <w:bookmarkStart w:id="193" w:name="_Toc493596665"/>
      <w:r>
        <w:rPr>
          <w:rFonts w:ascii="宋体" w:eastAsia="宋体" w:hAnsi="宋体" w:cs="宋体" w:hint="eastAsia"/>
          <w:kern w:val="0"/>
          <w:sz w:val="21"/>
          <w:szCs w:val="17"/>
        </w:rPr>
        <w:t>内河通航水域安全作业备案</w:t>
      </w:r>
      <w:bookmarkEnd w:id="187"/>
      <w:bookmarkEnd w:id="188"/>
      <w:bookmarkEnd w:id="189"/>
      <w:bookmarkEnd w:id="190"/>
      <w:bookmarkEnd w:id="191"/>
      <w:bookmarkEnd w:id="192"/>
      <w:bookmarkEnd w:id="193"/>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行政备案</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MSABA001</w:t>
      </w:r>
    </w:p>
    <w:p w:rsidR="00EE1B75" w:rsidRDefault="00DB4455">
      <w:pPr>
        <w:widowControl/>
        <w:spacing w:line="460" w:lineRule="exact"/>
        <w:rPr>
          <w:rFonts w:ascii="宋体" w:hAnsi="宋体" w:cs="宋体"/>
          <w:b/>
          <w:bCs/>
        </w:rPr>
      </w:pPr>
      <w:r>
        <w:rPr>
          <w:rFonts w:ascii="宋体" w:hAnsi="宋体" w:cs="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对符合条件的建设、施工单位、业主或其代理人内河通航水域安全作业的备案</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《中华人民共和国内河交通安全管理条例》</w:t>
      </w:r>
      <w:r>
        <w:rPr>
          <w:rFonts w:ascii="宋体" w:hAnsi="宋体" w:cs="宋体" w:hint="eastAsia"/>
          <w:kern w:val="0"/>
          <w:szCs w:val="17"/>
        </w:rPr>
        <w:t>第二十八条：在内河通航水域进行下列可能影响通航安全的作业，应当在进行作业前向海事管理机构备案：</w:t>
      </w:r>
      <w:r>
        <w:rPr>
          <w:rFonts w:ascii="宋体" w:hAnsi="宋体" w:cs="宋体" w:hint="eastAsia"/>
          <w:kern w:val="0"/>
          <w:szCs w:val="17"/>
        </w:rPr>
        <w:t>(</w:t>
      </w:r>
      <w:r>
        <w:rPr>
          <w:rFonts w:ascii="宋体" w:hAnsi="宋体" w:cs="宋体" w:hint="eastAsia"/>
          <w:kern w:val="0"/>
          <w:szCs w:val="17"/>
        </w:rPr>
        <w:t>一</w:t>
      </w:r>
      <w:r>
        <w:rPr>
          <w:rFonts w:ascii="宋体" w:hAnsi="宋体" w:cs="宋体" w:hint="eastAsia"/>
          <w:kern w:val="0"/>
          <w:szCs w:val="17"/>
        </w:rPr>
        <w:t>)</w:t>
      </w:r>
      <w:r>
        <w:rPr>
          <w:rFonts w:ascii="宋体" w:hAnsi="宋体" w:cs="宋体" w:hint="eastAsia"/>
          <w:kern w:val="0"/>
          <w:szCs w:val="17"/>
        </w:rPr>
        <w:t>气象观测、测量、地质调查；</w:t>
      </w:r>
      <w:r>
        <w:rPr>
          <w:rFonts w:ascii="宋体" w:hAnsi="宋体" w:cs="宋体" w:hint="eastAsia"/>
          <w:kern w:val="0"/>
          <w:szCs w:val="17"/>
        </w:rPr>
        <w:t>(</w:t>
      </w:r>
      <w:r>
        <w:rPr>
          <w:rFonts w:ascii="宋体" w:hAnsi="宋体" w:cs="宋体" w:hint="eastAsia"/>
          <w:kern w:val="0"/>
          <w:szCs w:val="17"/>
        </w:rPr>
        <w:t>二</w:t>
      </w:r>
      <w:r>
        <w:rPr>
          <w:rFonts w:ascii="宋体" w:hAnsi="宋体" w:cs="宋体" w:hint="eastAsia"/>
          <w:kern w:val="0"/>
          <w:szCs w:val="17"/>
        </w:rPr>
        <w:t>)</w:t>
      </w:r>
      <w:r>
        <w:rPr>
          <w:rFonts w:ascii="宋体" w:hAnsi="宋体" w:cs="宋体" w:hint="eastAsia"/>
          <w:kern w:val="0"/>
          <w:szCs w:val="17"/>
        </w:rPr>
        <w:t>航道日常养护；</w:t>
      </w:r>
      <w:r>
        <w:rPr>
          <w:rFonts w:ascii="宋体" w:hAnsi="宋体" w:cs="宋体" w:hint="eastAsia"/>
          <w:kern w:val="0"/>
          <w:szCs w:val="17"/>
        </w:rPr>
        <w:t>(</w:t>
      </w:r>
      <w:r>
        <w:rPr>
          <w:rFonts w:ascii="宋体" w:hAnsi="宋体" w:cs="宋体" w:hint="eastAsia"/>
          <w:kern w:val="0"/>
          <w:szCs w:val="17"/>
        </w:rPr>
        <w:t>三</w:t>
      </w:r>
      <w:r>
        <w:rPr>
          <w:rFonts w:ascii="宋体" w:hAnsi="宋体" w:cs="宋体" w:hint="eastAsia"/>
          <w:kern w:val="0"/>
          <w:szCs w:val="17"/>
        </w:rPr>
        <w:t>)</w:t>
      </w:r>
      <w:r>
        <w:rPr>
          <w:rFonts w:ascii="宋体" w:hAnsi="宋体" w:cs="宋体" w:hint="eastAsia"/>
          <w:kern w:val="0"/>
          <w:szCs w:val="17"/>
        </w:rPr>
        <w:t>大面积清除水面垃圾；</w:t>
      </w:r>
      <w:r>
        <w:rPr>
          <w:rFonts w:ascii="宋体" w:hAnsi="宋体" w:cs="宋体" w:hint="eastAsia"/>
          <w:kern w:val="0"/>
          <w:szCs w:val="17"/>
        </w:rPr>
        <w:t>(</w:t>
      </w:r>
      <w:r>
        <w:rPr>
          <w:rFonts w:ascii="宋体" w:hAnsi="宋体" w:cs="宋体" w:hint="eastAsia"/>
          <w:kern w:val="0"/>
          <w:szCs w:val="17"/>
        </w:rPr>
        <w:t>四</w:t>
      </w:r>
      <w:r>
        <w:rPr>
          <w:rFonts w:ascii="宋体" w:hAnsi="宋体" w:cs="宋体" w:hint="eastAsia"/>
          <w:kern w:val="0"/>
          <w:szCs w:val="17"/>
        </w:rPr>
        <w:t>)</w:t>
      </w:r>
      <w:r>
        <w:rPr>
          <w:rFonts w:ascii="宋体" w:hAnsi="宋体" w:cs="宋体" w:hint="eastAsia"/>
          <w:kern w:val="0"/>
          <w:szCs w:val="17"/>
        </w:rPr>
        <w:t>可能影响内河通航水域交通安全的其他行为。</w:t>
      </w:r>
    </w:p>
    <w:p w:rsidR="00EE1B75" w:rsidRDefault="00DB4455">
      <w:pPr>
        <w:widowControl/>
        <w:spacing w:line="460" w:lineRule="exact"/>
        <w:rPr>
          <w:rFonts w:ascii="宋体" w:hAnsi="宋体" w:cs="宋体"/>
          <w:b/>
          <w:bCs/>
        </w:rPr>
      </w:pPr>
      <w:r>
        <w:rPr>
          <w:rFonts w:ascii="宋体" w:hAnsi="宋体" w:cs="宋体" w:hint="eastAsia"/>
          <w:b/>
          <w:bCs/>
        </w:rPr>
        <w:t>五、办理期限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当场办理</w:t>
      </w:r>
    </w:p>
    <w:p w:rsidR="00EE1B75" w:rsidRDefault="00DB4455">
      <w:pPr>
        <w:widowControl/>
        <w:spacing w:line="460" w:lineRule="exact"/>
        <w:rPr>
          <w:rFonts w:ascii="宋体" w:hAnsi="宋体" w:cs="宋体"/>
          <w:b/>
          <w:bCs/>
        </w:rPr>
      </w:pPr>
      <w:r>
        <w:rPr>
          <w:rFonts w:ascii="宋体" w:hAnsi="宋体" w:cs="宋体" w:hint="eastAsia"/>
          <w:b/>
          <w:bCs/>
        </w:rPr>
        <w:t>六、备案部门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海事处</w:t>
      </w:r>
    </w:p>
    <w:p w:rsidR="00EE1B75" w:rsidRDefault="00DB4455">
      <w:pPr>
        <w:widowControl/>
        <w:spacing w:line="460" w:lineRule="exact"/>
        <w:rPr>
          <w:rFonts w:ascii="宋体" w:hAnsi="宋体" w:cs="宋体"/>
          <w:b/>
          <w:bCs/>
        </w:rPr>
      </w:pPr>
      <w:r>
        <w:rPr>
          <w:rFonts w:ascii="宋体" w:hAnsi="宋体" w:cs="宋体" w:hint="eastAsia"/>
          <w:b/>
          <w:bCs/>
        </w:rPr>
        <w:t>七、提交材料目录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《内河通航水域安全作业备案书》（一式两份）；</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有关主管部门对该项目的批准文件及其复印件；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与通航安全有关的技术资料及施工作业图纸及其复印件；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施工作业方案；已制定安全及防污染责任制相关材料、保障措施和应急预案的证明材料；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与施工作业有关的合同或协议书及其复印件；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施工作业单位的能力证明文件及其复印件；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施工作业船舶清单；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w:t>
      </w:r>
      <w:r>
        <w:rPr>
          <w:rFonts w:ascii="宋体" w:hAnsi="宋体" w:cs="宋体" w:hint="eastAsia"/>
          <w:kern w:val="0"/>
          <w:szCs w:val="17"/>
        </w:rPr>
        <w:t>已通过评审的通航安全和环境影响技术评估报告（对安全和防污染有重大影响的）；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w:t>
      </w:r>
      <w:r>
        <w:rPr>
          <w:rFonts w:ascii="宋体" w:hAnsi="宋体" w:cs="宋体" w:hint="eastAsia"/>
          <w:kern w:val="0"/>
          <w:szCs w:val="17"/>
        </w:rPr>
        <w:t>委托证明及委托人和被委托人身份证明及其复印件（委托时）。</w:t>
      </w:r>
    </w:p>
    <w:p w:rsidR="00EE1B75" w:rsidRDefault="00DB4455">
      <w:pPr>
        <w:widowControl/>
        <w:spacing w:line="460" w:lineRule="exact"/>
        <w:rPr>
          <w:rFonts w:ascii="宋体" w:hAnsi="宋体" w:cs="宋体"/>
          <w:b/>
          <w:bCs/>
        </w:rPr>
      </w:pPr>
      <w:r>
        <w:rPr>
          <w:rFonts w:ascii="宋体" w:hAnsi="宋体" w:cs="宋体" w:hint="eastAsia"/>
          <w:b/>
          <w:bCs/>
        </w:rPr>
        <w:t>八、追责情形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．对符合法定条件的许可申请不予受理、不予行政许可，或者不在法定期限内作出准予行政许可决定的；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．对不符合法定条件的申请人准予行政许可或者超越法定职权作出准予行政许可决定的；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．未依法说明不受理许可申请或者不予行政许可理由的；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spacing w:line="460" w:lineRule="exact"/>
        <w:rPr>
          <w:rFonts w:ascii="宋体" w:hAnsi="宋体" w:cs="宋体"/>
          <w:b/>
          <w:bCs/>
        </w:rPr>
      </w:pPr>
      <w:r>
        <w:rPr>
          <w:rFonts w:ascii="宋体" w:hAnsi="宋体" w:cs="宋体" w:hint="eastAsia"/>
          <w:b/>
          <w:bCs/>
        </w:rPr>
        <w:t>九、备案流程</w:t>
      </w:r>
    </w:p>
    <w:p w:rsidR="00EE1B75" w:rsidRDefault="00EE1B75">
      <w:pPr>
        <w:widowControl/>
        <w:spacing w:line="460" w:lineRule="exact"/>
        <w:rPr>
          <w:rFonts w:ascii="宋体" w:hAnsi="宋体" w:cs="宋体"/>
        </w:rPr>
      </w:pPr>
      <w:r>
        <w:rPr>
          <w:rFonts w:ascii="宋体" w:hAnsi="宋体" w:cs="宋体"/>
        </w:rPr>
        <w:pict>
          <v:rect id="_x0000_s2270" style="position:absolute;left:0;text-align:left;margin-left:68.35pt;margin-top:15.15pt;width:301.35pt;height:25.5pt;z-index:251562496">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_x0000_s2283" style="position:absolute;left:0;text-align:left;z-index:251563520" from="125.9pt,18.05pt" to="126pt,42.05pt">
            <v:stroke endarrow="block"/>
          </v:line>
        </w:pict>
      </w:r>
      <w:r>
        <w:rPr>
          <w:rFonts w:ascii="宋体" w:hAnsi="宋体" w:cs="宋体"/>
        </w:rPr>
        <w:pict>
          <v:line id="_x0000_s2282" style="position:absolute;left:0;text-align:left;z-index:251564544" from="329.15pt,18.3pt" to="329.25pt,42.3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_x0000_s2273" style="position:absolute;left:0;text-align:left;margin-left:226.45pt;margin-top:20.15pt;width:166.55pt;height:25.5pt;z-index:251565568">
            <v:textbox>
              <w:txbxContent>
                <w:p w:rsidR="00EE1B75" w:rsidRDefault="00DB4455">
                  <w:pPr>
                    <w:jc w:val="center"/>
                  </w:pPr>
                  <w:r>
                    <w:rPr>
                      <w:rFonts w:hint="eastAsia"/>
                    </w:rPr>
                    <w:t>资料齐全并符合要求</w:t>
                  </w:r>
                </w:p>
              </w:txbxContent>
            </v:textbox>
          </v:rect>
        </w:pict>
      </w:r>
      <w:r>
        <w:rPr>
          <w:rFonts w:ascii="宋体" w:hAnsi="宋体" w:cs="宋体"/>
        </w:rPr>
        <w:pict>
          <v:rect id="_x0000_s2271" style="position:absolute;left:0;text-align:left;margin-left:44.95pt;margin-top:16.65pt;width:166.55pt;height:25.5pt;z-index:251566592">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_x0000_s2272" style="position:absolute;left:0;text-align:left;z-index:251567616" from="125.15pt,19.8pt" to="125.2pt,43.8pt">
            <v:stroke endarrow="block"/>
          </v:line>
        </w:pict>
      </w:r>
      <w:r>
        <w:rPr>
          <w:rFonts w:ascii="宋体" w:hAnsi="宋体" w:cs="宋体"/>
        </w:rPr>
        <w:pict>
          <v:shape id="_x0000_s2281" style="position:absolute;left:0;text-align:left;margin-left:330.65pt;margin-top:20.4pt;width:.05pt;height:84.7pt;z-index:251568640;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_x0000_s2274" type="#_x0000_t202" style="position:absolute;left:0;text-align:left;margin-left:76.45pt;margin-top:21.95pt;width:111.7pt;height:30.25pt;z-index:251569664">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_x0000_s2275" style="position:absolute;left:0;text-align:left;z-index:251570688" from="92.15pt,8.3pt" to="92.2pt,32.3pt">
            <v:stroke endarrow="block"/>
          </v:line>
        </w:pict>
      </w:r>
      <w:r>
        <w:rPr>
          <w:rFonts w:ascii="宋体" w:hAnsi="宋体" w:cs="宋体"/>
        </w:rPr>
        <w:pict>
          <v:line id="_x0000_s2276" style="position:absolute;left:0;text-align:left;z-index:251571712" from="176.15pt,8.15pt" to="176.2pt,32.15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_x0000_s2277" type="#_x0000_t202" style="position:absolute;left:0;text-align:left;margin-left:46.45pt;margin-top:7.45pt;width:93.95pt;height:49.25pt;z-index:251572736">
            <v:textbox>
              <w:txbxContent>
                <w:p w:rsidR="00EE1B75" w:rsidRDefault="00DB4455">
                  <w:r>
                    <w:rPr>
                      <w:rFonts w:hint="eastAsia"/>
                    </w:rPr>
                    <w:t>逾期未补全或仍不符合法定形式</w:t>
                  </w:r>
                </w:p>
              </w:txbxContent>
            </v:textbox>
          </v:shape>
        </w:pict>
      </w:r>
      <w:r>
        <w:rPr>
          <w:rFonts w:ascii="宋体" w:hAnsi="宋体" w:cs="宋体"/>
        </w:rPr>
        <w:pict>
          <v:shape id="_x0000_s2278" type="#_x0000_t202" style="position:absolute;left:0;text-align:left;margin-left:147pt;margin-top:10.9pt;width:88.45pt;height:36.3pt;z-index:251573760">
            <v:textbox>
              <w:txbxContent>
                <w:p w:rsidR="00EE1B75" w:rsidRDefault="00DB4455">
                  <w:r>
                    <w:rPr>
                      <w:rFonts w:hint="eastAsia"/>
                    </w:rPr>
                    <w:t>限期内资料补全并符合要求</w:t>
                  </w:r>
                </w:p>
              </w:txbxContent>
            </v:textbox>
          </v:shape>
        </w:pict>
      </w:r>
      <w:r>
        <w:rPr>
          <w:rFonts w:ascii="宋体" w:hAnsi="宋体" w:cs="宋体"/>
        </w:rPr>
        <w:pict>
          <v:shape id="_x0000_s2280" type="#_x0000_t202" style="position:absolute;left:0;text-align:left;margin-left:291.75pt;margin-top:15.4pt;width:97.45pt;height:27.4pt;z-index:251574784">
            <v:textbox>
              <w:txbxContent>
                <w:p w:rsidR="00EE1B75" w:rsidRDefault="00DB4455">
                  <w:pPr>
                    <w:jc w:val="center"/>
                    <w:rPr>
                      <w:b/>
                      <w:bCs/>
                    </w:rPr>
                  </w:pPr>
                  <w:r>
                    <w:rPr>
                      <w:rFonts w:hint="eastAsia"/>
                    </w:rPr>
                    <w:t>备案保存</w:t>
                  </w:r>
                </w:p>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_x0000_s2284" style="position:absolute;left:0;text-align:left;margin-left:237.65pt;margin-top:.05pt;width:48pt;height:.3pt;z-index:251575808;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任意多边形 654" o:spid="_x0000_s2285" style="position:absolute;left:0;text-align:left;margin-left:92.15pt;margin-top:15.15pt;width:.05pt;height:84.7pt;z-index:251576832;mso-width-relative:page;mso-height-relative:page" coordsize="21600,21600" path="m,l,21600e" filled="f">
            <v:stroke endarrow="block"/>
            <v:path arrowok="t"/>
          </v:shape>
        </w:pict>
      </w:r>
      <w:r w:rsidR="00DB4455">
        <w:rPr>
          <w:rFonts w:ascii="宋体" w:hAnsi="宋体" w:cs="宋体" w:hint="eastAsia"/>
        </w:rPr>
        <w:tab/>
      </w:r>
    </w:p>
    <w:p w:rsidR="00EE1B75" w:rsidRDefault="00DB4455">
      <w:pPr>
        <w:widowControl/>
        <w:tabs>
          <w:tab w:val="left" w:pos="3763"/>
        </w:tabs>
        <w:spacing w:line="460" w:lineRule="exact"/>
        <w:rPr>
          <w:rFonts w:ascii="宋体" w:hAnsi="宋体" w:cs="宋体"/>
        </w:rPr>
      </w:pPr>
      <w:r>
        <w:rPr>
          <w:rFonts w:ascii="宋体" w:hAnsi="宋体" w:cs="宋体" w:hint="eastAsia"/>
        </w:rPr>
        <w:tab/>
      </w:r>
    </w:p>
    <w:p w:rsidR="00EE1B75" w:rsidRDefault="00DB4455">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DB4455">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_x0000_s2279" type="#_x0000_t202" style="position:absolute;left:0;text-align:left;margin-left:20.95pt;margin-top:14.7pt;width:143.2pt;height:37.85pt;z-index:251577856">
            <v:textbox>
              <w:txbxContent>
                <w:p w:rsidR="00EE1B75" w:rsidRDefault="00DB4455">
                  <w:r>
                    <w:rPr>
                      <w:rFonts w:hint="eastAsia"/>
                    </w:rPr>
                    <w:t>不予备案，说明理由并告知申请人复议或诉讼权利</w:t>
                  </w:r>
                </w:p>
                <w:p w:rsidR="00EE1B75" w:rsidRDefault="00DB4455">
                  <w:r>
                    <w:rPr>
                      <w:rFonts w:hint="eastAsia"/>
                    </w:rPr>
                    <w:t>理</w:t>
                  </w:r>
                </w:p>
              </w:txbxContent>
            </v:textbox>
          </v:shape>
        </w:pict>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widowControl/>
        <w:spacing w:line="460" w:lineRule="exact"/>
        <w:rPr>
          <w:rFonts w:ascii="宋体" w:hAnsi="宋体" w:cs="宋体"/>
        </w:rPr>
      </w:pPr>
      <w:r>
        <w:rPr>
          <w:rFonts w:ascii="宋体" w:hAnsi="宋体" w:cs="宋体"/>
        </w:rPr>
        <w:br w:type="page"/>
      </w: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194" w:name="_Toc21923"/>
      <w:bookmarkStart w:id="195" w:name="_Toc7682"/>
      <w:bookmarkStart w:id="196" w:name="_Toc502422037"/>
      <w:bookmarkStart w:id="197" w:name="_Toc515981835"/>
      <w:bookmarkStart w:id="198" w:name="_Toc509494960"/>
      <w:bookmarkStart w:id="199" w:name="_Toc493596666"/>
      <w:bookmarkStart w:id="200" w:name="_Toc11500"/>
      <w:r>
        <w:rPr>
          <w:rFonts w:ascii="宋体" w:eastAsia="宋体" w:hAnsi="宋体" w:cs="宋体" w:hint="eastAsia"/>
          <w:kern w:val="0"/>
          <w:sz w:val="21"/>
          <w:szCs w:val="17"/>
        </w:rPr>
        <w:lastRenderedPageBreak/>
        <w:t>船舶在港区水域内安全作业备案</w:t>
      </w:r>
      <w:bookmarkEnd w:id="194"/>
      <w:bookmarkEnd w:id="195"/>
      <w:bookmarkEnd w:id="196"/>
      <w:bookmarkEnd w:id="197"/>
      <w:bookmarkEnd w:id="198"/>
      <w:bookmarkEnd w:id="199"/>
      <w:bookmarkEnd w:id="200"/>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行政备案</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MSABA002</w:t>
      </w:r>
    </w:p>
    <w:p w:rsidR="00EE1B75" w:rsidRDefault="00DB4455">
      <w:pPr>
        <w:widowControl/>
        <w:numPr>
          <w:ilvl w:val="0"/>
          <w:numId w:val="24"/>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对符合条件的船舶在港区水域内安全作业的备案</w:t>
      </w:r>
    </w:p>
    <w:p w:rsidR="00EE1B75" w:rsidRDefault="00DB4455">
      <w:pPr>
        <w:widowControl/>
        <w:numPr>
          <w:ilvl w:val="0"/>
          <w:numId w:val="24"/>
        </w:numPr>
        <w:spacing w:line="460" w:lineRule="exact"/>
        <w:rPr>
          <w:rFonts w:ascii="宋体" w:hAnsi="宋体" w:cs="宋体"/>
          <w:b/>
          <w:bCs/>
        </w:rPr>
      </w:pPr>
      <w:r>
        <w:rPr>
          <w:rFonts w:ascii="宋体" w:hAnsi="宋体" w:cs="宋体" w:hint="eastAsia"/>
          <w:b/>
          <w:bCs/>
        </w:rPr>
        <w:t>法律依据</w:t>
      </w:r>
    </w:p>
    <w:p w:rsidR="00EE1B75" w:rsidRDefault="00DB4455">
      <w:pPr>
        <w:widowControl/>
        <w:spacing w:line="460" w:lineRule="exact"/>
        <w:ind w:firstLineChars="196" w:firstLine="413"/>
        <w:rPr>
          <w:rFonts w:ascii="宋体" w:hAnsi="宋体" w:cs="宋体"/>
          <w:kern w:val="0"/>
          <w:szCs w:val="17"/>
        </w:rPr>
      </w:pPr>
      <w:r>
        <w:rPr>
          <w:rFonts w:ascii="宋体" w:hAnsi="宋体" w:cs="宋体" w:hint="eastAsia"/>
          <w:b/>
          <w:kern w:val="0"/>
          <w:szCs w:val="17"/>
        </w:rPr>
        <w:t>《船舶港内安全作业监督管理办法》</w:t>
      </w:r>
      <w:r>
        <w:rPr>
          <w:rFonts w:ascii="宋体" w:hAnsi="宋体" w:cs="宋体" w:hint="eastAsia"/>
          <w:kern w:val="0"/>
          <w:szCs w:val="17"/>
        </w:rPr>
        <w:t>（海船舶〔</w:t>
      </w:r>
      <w:r>
        <w:rPr>
          <w:rFonts w:ascii="宋体" w:hAnsi="宋体" w:cs="宋体" w:hint="eastAsia"/>
          <w:kern w:val="0"/>
          <w:szCs w:val="17"/>
        </w:rPr>
        <w:t>2004</w:t>
      </w:r>
      <w:r>
        <w:rPr>
          <w:rFonts w:ascii="宋体" w:hAnsi="宋体" w:cs="宋体" w:hint="eastAsia"/>
          <w:kern w:val="0"/>
          <w:szCs w:val="17"/>
        </w:rPr>
        <w:t>〕</w:t>
      </w:r>
      <w:r>
        <w:rPr>
          <w:rFonts w:ascii="宋体" w:hAnsi="宋体" w:cs="宋体" w:hint="eastAsia"/>
          <w:kern w:val="0"/>
          <w:szCs w:val="17"/>
        </w:rPr>
        <w:t>362</w:t>
      </w:r>
      <w:r>
        <w:rPr>
          <w:rFonts w:ascii="宋体" w:hAnsi="宋体" w:cs="宋体" w:hint="eastAsia"/>
          <w:kern w:val="0"/>
          <w:szCs w:val="17"/>
        </w:rPr>
        <w:t>号）第二条</w:t>
      </w:r>
      <w:r>
        <w:rPr>
          <w:rFonts w:ascii="宋体" w:hAnsi="宋体" w:cs="宋体" w:hint="eastAsia"/>
          <w:kern w:val="0"/>
          <w:szCs w:val="17"/>
        </w:rPr>
        <w:t> </w:t>
      </w:r>
      <w:r>
        <w:rPr>
          <w:rFonts w:ascii="宋体" w:hAnsi="宋体" w:cs="宋体" w:hint="eastAsia"/>
          <w:kern w:val="0"/>
          <w:szCs w:val="17"/>
        </w:rPr>
        <w:t>本办法所称“船舶港内安全作业”系指船舶在港内的以下作业：</w:t>
      </w:r>
      <w:r>
        <w:rPr>
          <w:rFonts w:ascii="宋体" w:hAnsi="宋体" w:cs="宋体" w:hint="eastAsia"/>
          <w:kern w:val="0"/>
          <w:szCs w:val="17"/>
        </w:rPr>
        <w:t> </w:t>
      </w:r>
    </w:p>
    <w:p w:rsidR="00EE1B75" w:rsidRDefault="00DB4455" w:rsidP="00797D6E">
      <w:pPr>
        <w:widowControl/>
        <w:spacing w:line="460" w:lineRule="exact"/>
        <w:ind w:firstLineChars="196" w:firstLine="412"/>
        <w:rPr>
          <w:rFonts w:ascii="宋体" w:hAnsi="宋体" w:cs="宋体"/>
          <w:kern w:val="0"/>
          <w:szCs w:val="17"/>
        </w:rPr>
      </w:pPr>
      <w:r>
        <w:rPr>
          <w:rFonts w:ascii="宋体" w:hAnsi="宋体" w:cs="宋体" w:hint="eastAsia"/>
          <w:kern w:val="0"/>
          <w:szCs w:val="17"/>
        </w:rPr>
        <w:t>（一）</w:t>
      </w:r>
      <w:r>
        <w:rPr>
          <w:rFonts w:ascii="宋体" w:hAnsi="宋体" w:cs="宋体" w:hint="eastAsia"/>
          <w:kern w:val="0"/>
          <w:szCs w:val="17"/>
        </w:rPr>
        <w:t> </w:t>
      </w:r>
      <w:r>
        <w:rPr>
          <w:rFonts w:ascii="宋体" w:hAnsi="宋体" w:cs="宋体" w:hint="eastAsia"/>
          <w:kern w:val="0"/>
          <w:szCs w:val="17"/>
        </w:rPr>
        <w:t>船舶拆修锅炉、主机、锚机、舵机、电台；</w:t>
      </w:r>
      <w:r>
        <w:rPr>
          <w:rFonts w:ascii="宋体" w:hAnsi="宋体" w:cs="宋体" w:hint="eastAsia"/>
          <w:kern w:val="0"/>
          <w:szCs w:val="17"/>
        </w:rPr>
        <w:t> </w:t>
      </w:r>
    </w:p>
    <w:p w:rsidR="00EE1B75" w:rsidRDefault="00DB4455" w:rsidP="00797D6E">
      <w:pPr>
        <w:widowControl/>
        <w:spacing w:line="460" w:lineRule="exact"/>
        <w:ind w:firstLineChars="196" w:firstLine="412"/>
        <w:rPr>
          <w:rFonts w:ascii="宋体" w:hAnsi="宋体" w:cs="宋体"/>
          <w:kern w:val="0"/>
          <w:szCs w:val="17"/>
        </w:rPr>
      </w:pPr>
      <w:r>
        <w:rPr>
          <w:rFonts w:ascii="宋体" w:hAnsi="宋体" w:cs="宋体" w:hint="eastAsia"/>
          <w:kern w:val="0"/>
          <w:szCs w:val="17"/>
        </w:rPr>
        <w:t>（二）</w:t>
      </w:r>
      <w:r>
        <w:rPr>
          <w:rFonts w:ascii="宋体" w:hAnsi="宋体" w:cs="宋体" w:hint="eastAsia"/>
          <w:kern w:val="0"/>
          <w:szCs w:val="17"/>
        </w:rPr>
        <w:t> </w:t>
      </w:r>
      <w:r>
        <w:rPr>
          <w:rFonts w:ascii="宋体" w:hAnsi="宋体" w:cs="宋体" w:hint="eastAsia"/>
          <w:kern w:val="0"/>
          <w:szCs w:val="17"/>
        </w:rPr>
        <w:t>船舶试航、试车；</w:t>
      </w:r>
      <w:r>
        <w:rPr>
          <w:rFonts w:ascii="宋体" w:hAnsi="宋体" w:cs="宋体" w:hint="eastAsia"/>
          <w:kern w:val="0"/>
          <w:szCs w:val="17"/>
        </w:rPr>
        <w:t> </w:t>
      </w:r>
    </w:p>
    <w:p w:rsidR="00EE1B75" w:rsidRDefault="00DB4455" w:rsidP="00797D6E">
      <w:pPr>
        <w:widowControl/>
        <w:spacing w:line="460" w:lineRule="exact"/>
        <w:ind w:firstLineChars="196" w:firstLine="412"/>
        <w:rPr>
          <w:rFonts w:ascii="宋体" w:hAnsi="宋体" w:cs="宋体"/>
          <w:kern w:val="0"/>
          <w:szCs w:val="17"/>
        </w:rPr>
      </w:pPr>
      <w:r>
        <w:rPr>
          <w:rFonts w:ascii="宋体" w:hAnsi="宋体" w:cs="宋体" w:hint="eastAsia"/>
          <w:kern w:val="0"/>
          <w:szCs w:val="17"/>
        </w:rPr>
        <w:t>（三）</w:t>
      </w:r>
      <w:r>
        <w:rPr>
          <w:rFonts w:ascii="宋体" w:hAnsi="宋体" w:cs="宋体" w:hint="eastAsia"/>
          <w:kern w:val="0"/>
          <w:szCs w:val="17"/>
        </w:rPr>
        <w:t> </w:t>
      </w:r>
      <w:r>
        <w:rPr>
          <w:rFonts w:ascii="宋体" w:hAnsi="宋体" w:cs="宋体" w:hint="eastAsia"/>
          <w:kern w:val="0"/>
          <w:szCs w:val="17"/>
        </w:rPr>
        <w:t>船舶放艇（筏）进行救生演习；</w:t>
      </w:r>
      <w:r>
        <w:rPr>
          <w:rFonts w:ascii="宋体" w:hAnsi="宋体" w:cs="宋体" w:hint="eastAsia"/>
          <w:kern w:val="0"/>
          <w:szCs w:val="17"/>
        </w:rPr>
        <w:t> </w:t>
      </w:r>
    </w:p>
    <w:p w:rsidR="00EE1B75" w:rsidRDefault="00DB4455" w:rsidP="00797D6E">
      <w:pPr>
        <w:widowControl/>
        <w:spacing w:line="460" w:lineRule="exact"/>
        <w:ind w:firstLineChars="196" w:firstLine="412"/>
        <w:rPr>
          <w:rFonts w:ascii="宋体" w:hAnsi="宋体" w:cs="宋体"/>
          <w:kern w:val="0"/>
          <w:szCs w:val="17"/>
        </w:rPr>
      </w:pPr>
      <w:r>
        <w:rPr>
          <w:rFonts w:ascii="宋体" w:hAnsi="宋体" w:cs="宋体" w:hint="eastAsia"/>
          <w:kern w:val="0"/>
          <w:szCs w:val="17"/>
        </w:rPr>
        <w:t>（四）</w:t>
      </w:r>
      <w:r>
        <w:rPr>
          <w:rFonts w:ascii="宋体" w:hAnsi="宋体" w:cs="宋体" w:hint="eastAsia"/>
          <w:kern w:val="0"/>
          <w:szCs w:val="17"/>
        </w:rPr>
        <w:t> </w:t>
      </w:r>
      <w:r>
        <w:rPr>
          <w:rFonts w:ascii="宋体" w:hAnsi="宋体" w:cs="宋体" w:hint="eastAsia"/>
          <w:kern w:val="0"/>
          <w:szCs w:val="17"/>
        </w:rPr>
        <w:t>船舶烧焊或明火作业；</w:t>
      </w:r>
      <w:r>
        <w:rPr>
          <w:rFonts w:ascii="宋体" w:hAnsi="宋体" w:cs="宋体" w:hint="eastAsia"/>
          <w:kern w:val="0"/>
          <w:szCs w:val="17"/>
        </w:rPr>
        <w:t> </w:t>
      </w:r>
    </w:p>
    <w:p w:rsidR="00EE1B75" w:rsidRDefault="00DB4455" w:rsidP="00797D6E">
      <w:pPr>
        <w:widowControl/>
        <w:spacing w:line="460" w:lineRule="exact"/>
        <w:ind w:firstLineChars="196" w:firstLine="412"/>
        <w:rPr>
          <w:rFonts w:ascii="宋体" w:hAnsi="宋体" w:cs="宋体"/>
          <w:kern w:val="0"/>
          <w:szCs w:val="17"/>
        </w:rPr>
      </w:pPr>
      <w:r>
        <w:rPr>
          <w:rFonts w:ascii="宋体" w:hAnsi="宋体" w:cs="宋体" w:hint="eastAsia"/>
          <w:kern w:val="0"/>
          <w:szCs w:val="17"/>
        </w:rPr>
        <w:t>（五）</w:t>
      </w:r>
      <w:r>
        <w:rPr>
          <w:rFonts w:ascii="宋体" w:hAnsi="宋体" w:cs="宋体" w:hint="eastAsia"/>
          <w:kern w:val="0"/>
          <w:szCs w:val="17"/>
        </w:rPr>
        <w:t> </w:t>
      </w:r>
      <w:r>
        <w:rPr>
          <w:rFonts w:ascii="宋体" w:hAnsi="宋体" w:cs="宋体" w:hint="eastAsia"/>
          <w:kern w:val="0"/>
          <w:szCs w:val="17"/>
        </w:rPr>
        <w:t>船舶悬挂彩灯；</w:t>
      </w:r>
      <w:r>
        <w:rPr>
          <w:rFonts w:ascii="宋体" w:hAnsi="宋体" w:cs="宋体" w:hint="eastAsia"/>
          <w:kern w:val="0"/>
          <w:szCs w:val="17"/>
        </w:rPr>
        <w:t> </w:t>
      </w:r>
    </w:p>
    <w:p w:rsidR="00EE1B75" w:rsidRDefault="00DB4455" w:rsidP="00797D6E">
      <w:pPr>
        <w:widowControl/>
        <w:spacing w:line="460" w:lineRule="exact"/>
        <w:ind w:firstLineChars="196" w:firstLine="412"/>
        <w:rPr>
          <w:rFonts w:ascii="宋体" w:hAnsi="宋体" w:cs="宋体"/>
          <w:kern w:val="0"/>
          <w:szCs w:val="17"/>
        </w:rPr>
      </w:pPr>
      <w:r>
        <w:rPr>
          <w:rFonts w:ascii="宋体" w:hAnsi="宋体" w:cs="宋体" w:hint="eastAsia"/>
          <w:kern w:val="0"/>
          <w:szCs w:val="17"/>
        </w:rPr>
        <w:t>（六）</w:t>
      </w:r>
      <w:r>
        <w:rPr>
          <w:rFonts w:ascii="宋体" w:hAnsi="宋体" w:cs="宋体" w:hint="eastAsia"/>
          <w:kern w:val="0"/>
          <w:szCs w:val="17"/>
        </w:rPr>
        <w:t> </w:t>
      </w:r>
      <w:r>
        <w:rPr>
          <w:rFonts w:ascii="宋体" w:hAnsi="宋体" w:cs="宋体" w:hint="eastAsia"/>
          <w:kern w:val="0"/>
          <w:szCs w:val="17"/>
        </w:rPr>
        <w:t>船舶校正磁罗经；</w:t>
      </w:r>
      <w:r>
        <w:rPr>
          <w:rFonts w:ascii="宋体" w:hAnsi="宋体" w:cs="宋体" w:hint="eastAsia"/>
          <w:kern w:val="0"/>
          <w:szCs w:val="17"/>
        </w:rPr>
        <w:t> </w:t>
      </w:r>
    </w:p>
    <w:p w:rsidR="00EE1B75" w:rsidRDefault="00DB4455" w:rsidP="00797D6E">
      <w:pPr>
        <w:widowControl/>
        <w:spacing w:line="460" w:lineRule="exact"/>
        <w:ind w:firstLineChars="196" w:firstLine="412"/>
        <w:rPr>
          <w:rFonts w:ascii="宋体" w:hAnsi="宋体" w:cs="宋体"/>
          <w:kern w:val="0"/>
          <w:szCs w:val="17"/>
        </w:rPr>
      </w:pPr>
      <w:r>
        <w:rPr>
          <w:rFonts w:ascii="宋体" w:hAnsi="宋体" w:cs="宋体" w:hint="eastAsia"/>
          <w:kern w:val="0"/>
          <w:szCs w:val="17"/>
        </w:rPr>
        <w:t>（七）</w:t>
      </w:r>
      <w:r>
        <w:rPr>
          <w:rFonts w:ascii="宋体" w:hAnsi="宋体" w:cs="宋体" w:hint="eastAsia"/>
          <w:kern w:val="0"/>
          <w:szCs w:val="17"/>
        </w:rPr>
        <w:t> </w:t>
      </w:r>
      <w:r>
        <w:rPr>
          <w:rFonts w:ascii="宋体" w:hAnsi="宋体" w:cs="宋体" w:hint="eastAsia"/>
          <w:kern w:val="0"/>
          <w:szCs w:val="17"/>
        </w:rPr>
        <w:t>船舶在港内进行可能影响船舶和港口安全的其它作业。</w:t>
      </w:r>
      <w:r>
        <w:rPr>
          <w:rFonts w:ascii="宋体" w:hAnsi="宋体" w:cs="宋体" w:hint="eastAsia"/>
          <w:kern w:val="0"/>
          <w:szCs w:val="17"/>
        </w:rPr>
        <w:t> </w:t>
      </w:r>
    </w:p>
    <w:p w:rsidR="00EE1B75" w:rsidRDefault="00DB4455" w:rsidP="00797D6E">
      <w:pPr>
        <w:widowControl/>
        <w:spacing w:line="460" w:lineRule="exact"/>
        <w:ind w:firstLineChars="196" w:firstLine="412"/>
        <w:rPr>
          <w:rFonts w:ascii="宋体" w:hAnsi="宋体" w:cs="宋体"/>
          <w:kern w:val="0"/>
          <w:szCs w:val="17"/>
        </w:rPr>
      </w:pPr>
      <w:r>
        <w:rPr>
          <w:rFonts w:ascii="宋体" w:hAnsi="宋体" w:cs="宋体" w:hint="eastAsia"/>
          <w:kern w:val="0"/>
          <w:szCs w:val="17"/>
        </w:rPr>
        <w:t>第三条</w:t>
      </w:r>
      <w:r>
        <w:rPr>
          <w:rFonts w:ascii="宋体" w:hAnsi="宋体" w:cs="宋体" w:hint="eastAsia"/>
          <w:kern w:val="0"/>
          <w:szCs w:val="17"/>
        </w:rPr>
        <w:t> </w:t>
      </w:r>
      <w:r>
        <w:rPr>
          <w:rFonts w:ascii="宋体" w:hAnsi="宋体" w:cs="宋体" w:hint="eastAsia"/>
          <w:kern w:val="0"/>
          <w:szCs w:val="17"/>
        </w:rPr>
        <w:t>船舶港内安全作业应提前</w:t>
      </w:r>
      <w:r>
        <w:rPr>
          <w:rFonts w:ascii="宋体" w:hAnsi="宋体" w:cs="宋体"/>
          <w:kern w:val="0"/>
          <w:szCs w:val="17"/>
        </w:rPr>
        <w:t>24</w:t>
      </w:r>
      <w:r>
        <w:rPr>
          <w:rFonts w:ascii="宋体" w:hAnsi="宋体" w:cs="宋体"/>
          <w:kern w:val="0"/>
          <w:szCs w:val="17"/>
        </w:rPr>
        <w:t>小时向海事管理机构书面报备。拆修作业或明火作业等在特殊情况下不能满足提前</w:t>
      </w:r>
      <w:r>
        <w:rPr>
          <w:rFonts w:ascii="宋体" w:hAnsi="宋体" w:cs="宋体"/>
          <w:kern w:val="0"/>
          <w:szCs w:val="17"/>
        </w:rPr>
        <w:t>24</w:t>
      </w:r>
      <w:r>
        <w:rPr>
          <w:rFonts w:ascii="宋体" w:hAnsi="宋体" w:cs="宋体"/>
          <w:kern w:val="0"/>
          <w:szCs w:val="17"/>
        </w:rPr>
        <w:t>小时报备要求的，船舶应不晚于作业前</w:t>
      </w:r>
      <w:r>
        <w:rPr>
          <w:rFonts w:ascii="宋体" w:hAnsi="宋体" w:cs="宋体"/>
          <w:kern w:val="0"/>
          <w:szCs w:val="17"/>
        </w:rPr>
        <w:t>2</w:t>
      </w:r>
      <w:r>
        <w:rPr>
          <w:rFonts w:ascii="宋体" w:hAnsi="宋体" w:cs="宋体"/>
          <w:kern w:val="0"/>
          <w:szCs w:val="17"/>
        </w:rPr>
        <w:t>小时向海事管理机构书面报备。作业完成后应及时向海事管理机构报告。</w:t>
      </w:r>
    </w:p>
    <w:p w:rsidR="00EE1B75" w:rsidRDefault="00DB4455">
      <w:pPr>
        <w:widowControl/>
        <w:spacing w:line="460" w:lineRule="exact"/>
        <w:rPr>
          <w:rFonts w:ascii="宋体" w:hAnsi="宋体" w:cs="宋体"/>
          <w:b/>
          <w:bCs/>
        </w:rPr>
      </w:pPr>
      <w:r>
        <w:rPr>
          <w:rFonts w:ascii="宋体" w:hAnsi="宋体" w:cs="宋体" w:hint="eastAsia"/>
          <w:b/>
          <w:bCs/>
        </w:rPr>
        <w:t>五、办理期限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当场办理</w:t>
      </w:r>
    </w:p>
    <w:p w:rsidR="00EE1B75" w:rsidRDefault="00DB4455">
      <w:pPr>
        <w:widowControl/>
        <w:spacing w:line="460" w:lineRule="exact"/>
        <w:rPr>
          <w:rFonts w:ascii="宋体" w:hAnsi="宋体" w:cs="宋体"/>
          <w:b/>
          <w:bCs/>
          <w:kern w:val="0"/>
          <w:szCs w:val="17"/>
        </w:rPr>
      </w:pPr>
      <w:r>
        <w:rPr>
          <w:rFonts w:ascii="宋体" w:hAnsi="宋体" w:cs="宋体" w:hint="eastAsia"/>
          <w:b/>
          <w:bCs/>
        </w:rPr>
        <w:t>六、</w:t>
      </w:r>
      <w:r>
        <w:rPr>
          <w:rFonts w:ascii="宋体" w:hAnsi="宋体" w:cs="宋体" w:hint="eastAsia"/>
          <w:b/>
          <w:bCs/>
          <w:kern w:val="0"/>
          <w:szCs w:val="17"/>
        </w:rPr>
        <w:t>备案部门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海事处</w:t>
      </w:r>
    </w:p>
    <w:p w:rsidR="00EE1B75" w:rsidRDefault="00DB4455">
      <w:pPr>
        <w:widowControl/>
        <w:spacing w:line="460" w:lineRule="exact"/>
        <w:rPr>
          <w:rFonts w:ascii="宋体" w:hAnsi="宋体" w:cs="宋体"/>
          <w:b/>
          <w:bCs/>
          <w:kern w:val="0"/>
          <w:szCs w:val="17"/>
        </w:rPr>
      </w:pPr>
      <w:r>
        <w:rPr>
          <w:rFonts w:ascii="宋体" w:hAnsi="宋体" w:cs="宋体" w:hint="eastAsia"/>
          <w:b/>
          <w:bCs/>
          <w:kern w:val="0"/>
          <w:szCs w:val="17"/>
        </w:rPr>
        <w:t>七、提交材料目录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《船舶在港安全作业报备书》（一式两份）；</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船舶从事拆修锅炉、主机、锚机、舵机、电台，还应提供作业项目及部位，应急备车时间；</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船舶从事试航、试车，还应提供试航证书以及船舶航行的区域说明；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4.</w:t>
      </w:r>
      <w:r>
        <w:rPr>
          <w:rFonts w:ascii="宋体" w:hAnsi="宋体" w:cs="宋体" w:hint="eastAsia"/>
          <w:kern w:val="0"/>
          <w:szCs w:val="17"/>
        </w:rPr>
        <w:t>船舶从事烧焊或明火作业，还应提供承接作业单位或人员的资质证明及复印件，动火部位及项目，消防车（船）监护情况（适用时），可燃气体清除证书及复印件，具备资质的作业人员的姓名；</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船舶从事悬挂彩灯作业，还应提供彩灯悬挂示意图；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船舶从事校正磁罗经作业，还应提供罗经校正人员的资质证明</w:t>
      </w:r>
      <w:r>
        <w:rPr>
          <w:rFonts w:ascii="宋体" w:hAnsi="宋体" w:cs="宋体" w:hint="eastAsia"/>
          <w:kern w:val="0"/>
          <w:szCs w:val="17"/>
        </w:rPr>
        <w:t>及复印件、船舶航行的区域说明；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委托证明及委托人和被委托人身份证明及其复印件（委托时）。</w:t>
      </w:r>
    </w:p>
    <w:p w:rsidR="00EE1B75" w:rsidRDefault="00DB4455">
      <w:pPr>
        <w:widowControl/>
        <w:spacing w:line="460" w:lineRule="exact"/>
        <w:rPr>
          <w:rFonts w:ascii="宋体" w:hAnsi="宋体" w:cs="宋体"/>
          <w:b/>
          <w:bCs/>
        </w:rPr>
      </w:pPr>
      <w:r>
        <w:rPr>
          <w:rFonts w:ascii="宋体" w:hAnsi="宋体" w:cs="宋体" w:hint="eastAsia"/>
          <w:b/>
          <w:bCs/>
        </w:rPr>
        <w:t>八、追责情形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．对符合法定条件的备案申请不予受理、不予备案，或者不在法定期限内作出准予备案决定的；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．对不符合法定条件的申请人准予备案或者超越法定职权作出准予备案决定的；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．未依法说明不受理备案申请或者不予备案理由的；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spacing w:line="460" w:lineRule="exact"/>
        <w:rPr>
          <w:rFonts w:ascii="宋体" w:hAnsi="宋体" w:cs="宋体"/>
          <w:b/>
          <w:bCs/>
        </w:rPr>
      </w:pPr>
      <w:r>
        <w:rPr>
          <w:rFonts w:ascii="宋体" w:hAnsi="宋体" w:cs="宋体" w:hint="eastAsia"/>
          <w:b/>
          <w:bCs/>
        </w:rPr>
        <w:t>九、备案流程</w:t>
      </w:r>
    </w:p>
    <w:p w:rsidR="00EE1B75" w:rsidRDefault="00EE1B75">
      <w:pPr>
        <w:widowControl/>
        <w:spacing w:line="460" w:lineRule="exact"/>
        <w:rPr>
          <w:rFonts w:ascii="宋体" w:hAnsi="宋体" w:cs="宋体"/>
        </w:rPr>
      </w:pPr>
      <w:r>
        <w:rPr>
          <w:rFonts w:ascii="宋体" w:hAnsi="宋体" w:cs="宋体"/>
        </w:rPr>
        <w:pict>
          <v:rect id="矩形 656" o:spid="_x0000_s2286" style="position:absolute;left:0;text-align:left;margin-left:68.35pt;margin-top:15.15pt;width:301.35pt;height:25.5pt;z-index:251578880">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直线 657" o:spid="_x0000_s2299" style="position:absolute;left:0;text-align:left;z-index:251579904" from="125.9pt,16.55pt" to="126pt,40.55pt">
            <v:stroke endarrow="block"/>
          </v:line>
        </w:pict>
      </w:r>
      <w:r>
        <w:rPr>
          <w:rFonts w:ascii="宋体" w:hAnsi="宋体" w:cs="宋体"/>
        </w:rPr>
        <w:pict>
          <v:line id="直线 658" o:spid="_x0000_s2298" style="position:absolute;left:0;text-align:left;z-index:251580928" from="329.15pt,18.3pt" to="329.25pt,42.3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659" o:spid="_x0000_s2287" style="position:absolute;left:0;text-align:left;margin-left:44.95pt;margin-top:16.65pt;width:166.55pt;height:25.5pt;z-index:251581952">
            <v:textbox>
              <w:txbxContent>
                <w:p w:rsidR="00EE1B75" w:rsidRDefault="00DB4455">
                  <w:pPr>
                    <w:jc w:val="center"/>
                  </w:pPr>
                  <w:r>
                    <w:rPr>
                      <w:rFonts w:hint="eastAsia"/>
                    </w:rPr>
                    <w:t>资料不全或不符合要求</w:t>
                  </w:r>
                </w:p>
                <w:p w:rsidR="00EE1B75" w:rsidRDefault="00EE1B75">
                  <w:pPr>
                    <w:jc w:val="center"/>
                  </w:pPr>
                </w:p>
              </w:txbxContent>
            </v:textbox>
          </v:rect>
        </w:pict>
      </w:r>
      <w:r>
        <w:rPr>
          <w:rFonts w:ascii="宋体" w:hAnsi="宋体" w:cs="宋体"/>
        </w:rPr>
        <w:pict>
          <v:rect id="矩形 660" o:spid="_x0000_s2289" style="position:absolute;left:0;text-align:left;margin-left:215.95pt;margin-top:14.9pt;width:166.55pt;height:25.5pt;z-index:251582976">
            <v:textbox>
              <w:txbxContent>
                <w:p w:rsidR="00EE1B75" w:rsidRDefault="00DB4455">
                  <w:pPr>
                    <w:jc w:val="center"/>
                  </w:pPr>
                  <w:r>
                    <w:rPr>
                      <w:rFonts w:hint="eastAsia"/>
                    </w:rPr>
                    <w:t>资料齐全并符合要求</w:t>
                  </w: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直线 661" o:spid="_x0000_s2288" style="position:absolute;left:0;text-align:left;z-index:251584000" from="125.15pt,19.8pt" to="125.2pt,43.8pt">
            <v:stroke endarrow="block"/>
          </v:line>
        </w:pict>
      </w:r>
      <w:r>
        <w:rPr>
          <w:rFonts w:ascii="宋体" w:hAnsi="宋体" w:cs="宋体"/>
        </w:rPr>
        <w:pict>
          <v:shape id="任意多边形 662" o:spid="_x0000_s2297" style="position:absolute;left:0;text-align:left;margin-left:330.65pt;margin-top:20.4pt;width:.05pt;height:84.7pt;z-index:251585024;mso-width-relative:page;mso-height-relative:page" coordsize="21600,21600" path="m,l,21600e" filled="f">
            <v:stroke endarrow="block"/>
            <v:path arrowok="t"/>
          </v:shape>
        </w:pict>
      </w:r>
    </w:p>
    <w:p w:rsidR="00EE1B75" w:rsidRDefault="00EE1B75">
      <w:pPr>
        <w:widowControl/>
        <w:spacing w:line="460" w:lineRule="exact"/>
        <w:rPr>
          <w:rFonts w:ascii="宋体" w:hAnsi="宋体" w:cs="宋体"/>
        </w:rPr>
      </w:pPr>
      <w:r>
        <w:rPr>
          <w:rFonts w:ascii="宋体" w:hAnsi="宋体" w:cs="宋体"/>
        </w:rPr>
        <w:pict>
          <v:shape id="文本框 663" o:spid="_x0000_s2290" type="#_x0000_t202" style="position:absolute;left:0;text-align:left;margin-left:76.45pt;margin-top:21.95pt;width:111.7pt;height:30.25pt;z-index:251586048">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直线 665" o:spid="_x0000_s2291" style="position:absolute;left:0;text-align:left;z-index:251587072" from="92.15pt,11.3pt" to="92.2pt,35.3pt">
            <v:stroke endarrow="block"/>
          </v:line>
        </w:pict>
      </w:r>
      <w:r>
        <w:rPr>
          <w:rFonts w:ascii="宋体" w:hAnsi="宋体" w:cs="宋体"/>
        </w:rPr>
        <w:pict>
          <v:line id="直线 664" o:spid="_x0000_s2292" style="position:absolute;left:0;text-align:left;z-index:251588096" from="176.15pt,7.4pt" to="176.2pt,31.4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667" o:spid="_x0000_s2293" type="#_x0000_t202" style="position:absolute;left:0;text-align:left;margin-left:42.7pt;margin-top:10.45pt;width:93.95pt;height:49.25pt;z-index:251589120">
            <v:textbox>
              <w:txbxContent>
                <w:p w:rsidR="00EE1B75" w:rsidRDefault="00DB4455">
                  <w:r>
                    <w:rPr>
                      <w:rFonts w:hint="eastAsia"/>
                    </w:rPr>
                    <w:t>逾期未补全或仍不符合法定形式</w:t>
                  </w:r>
                </w:p>
              </w:txbxContent>
            </v:textbox>
          </v:shape>
        </w:pict>
      </w:r>
      <w:r>
        <w:rPr>
          <w:rFonts w:ascii="宋体" w:hAnsi="宋体" w:cs="宋体"/>
        </w:rPr>
        <w:pict>
          <v:shape id="文本框 668" o:spid="_x0000_s2294" type="#_x0000_t202" style="position:absolute;left:0;text-align:left;margin-left:143.9pt;margin-top:8.8pt;width:91.5pt;height:46.65pt;z-index:251590144">
            <v:textbox>
              <w:txbxContent>
                <w:p w:rsidR="00EE1B75" w:rsidRDefault="00DB4455">
                  <w:r>
                    <w:rPr>
                      <w:rFonts w:hint="eastAsia"/>
                    </w:rPr>
                    <w:t>限期内资料补全并符合要求</w:t>
                  </w:r>
                </w:p>
              </w:txbxContent>
            </v:textbox>
          </v:shape>
        </w:pict>
      </w:r>
      <w:r>
        <w:rPr>
          <w:rFonts w:ascii="宋体" w:hAnsi="宋体" w:cs="宋体"/>
        </w:rPr>
        <w:pict>
          <v:shape id="文本框 666" o:spid="_x0000_s2296" type="#_x0000_t202" style="position:absolute;left:0;text-align:left;margin-left:285.75pt;margin-top:15.3pt;width:103.45pt;height:27.5pt;z-index:251591168">
            <v:textbox>
              <w:txbxContent>
                <w:p w:rsidR="00EE1B75" w:rsidRDefault="00DB4455">
                  <w:pPr>
                    <w:jc w:val="center"/>
                    <w:rPr>
                      <w:b/>
                      <w:bCs/>
                    </w:rPr>
                  </w:pPr>
                  <w:r>
                    <w:rPr>
                      <w:rFonts w:hint="eastAsia"/>
                    </w:rPr>
                    <w:t>备案保存</w:t>
                  </w:r>
                </w:p>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669" o:spid="_x0000_s2300" style="position:absolute;left:0;text-align:left;margin-left:237.65pt;margin-top:.05pt;width:48pt;height:.3pt;z-index:251592192;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shape id="任意多边形 670" o:spid="_x0000_s2301" style="position:absolute;left:0;text-align:left;margin-left:96.65pt;margin-top:18.15pt;width:.05pt;height:84.7pt;z-index:251593216;mso-width-relative:page;mso-height-relative:page" coordsize="21600,21600" path="m,l,21600e" filled="f">
            <v:stroke endarrow="block"/>
            <v:path arrowok="t"/>
          </v:shape>
        </w:pict>
      </w:r>
      <w:r w:rsidR="00DB4455">
        <w:rPr>
          <w:rFonts w:ascii="宋体" w:hAnsi="宋体" w:cs="宋体" w:hint="eastAsia"/>
        </w:rPr>
        <w:tab/>
      </w:r>
    </w:p>
    <w:p w:rsidR="00EE1B75" w:rsidRDefault="00DB4455">
      <w:pPr>
        <w:widowControl/>
        <w:tabs>
          <w:tab w:val="left" w:pos="3763"/>
        </w:tabs>
        <w:spacing w:line="460" w:lineRule="exact"/>
        <w:rPr>
          <w:rFonts w:ascii="宋体" w:hAnsi="宋体" w:cs="宋体"/>
        </w:rPr>
      </w:pPr>
      <w:r>
        <w:rPr>
          <w:rFonts w:ascii="宋体" w:hAnsi="宋体" w:cs="宋体" w:hint="eastAsia"/>
        </w:rPr>
        <w:tab/>
      </w:r>
    </w:p>
    <w:p w:rsidR="00EE1B75" w:rsidRDefault="00DB4455">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DB4455">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文本框 671" o:spid="_x0000_s2295" type="#_x0000_t202" style="position:absolute;left:0;text-align:left;margin-left:28.4pt;margin-top:14.25pt;width:138.75pt;height:37.5pt;z-index:251594240">
            <v:textbox>
              <w:txbxContent>
                <w:p w:rsidR="00EE1B75" w:rsidRDefault="00DB4455">
                  <w:r>
                    <w:rPr>
                      <w:rFonts w:hint="eastAsia"/>
                    </w:rPr>
                    <w:t>不予备案，说明理由并告知申请人复议或诉讼权利</w:t>
                  </w:r>
                </w:p>
                <w:p w:rsidR="00EE1B75" w:rsidRDefault="00DB4455">
                  <w:r>
                    <w:rPr>
                      <w:rFonts w:hint="eastAsia"/>
                    </w:rPr>
                    <w:t>理</w:t>
                  </w:r>
                </w:p>
              </w:txbxContent>
            </v:textbox>
          </v:shape>
        </w:pict>
      </w: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201" w:name="_Toc9038"/>
      <w:bookmarkStart w:id="202" w:name="_Toc493596667"/>
      <w:bookmarkStart w:id="203" w:name="_Toc502422038"/>
      <w:bookmarkStart w:id="204" w:name="_Toc15191"/>
      <w:bookmarkStart w:id="205" w:name="_Toc509494961"/>
      <w:bookmarkStart w:id="206" w:name="_Toc13536"/>
      <w:bookmarkStart w:id="207" w:name="_Toc515981836"/>
      <w:r>
        <w:rPr>
          <w:rFonts w:ascii="宋体" w:eastAsia="宋体" w:hAnsi="宋体" w:cs="宋体" w:hint="eastAsia"/>
          <w:kern w:val="0"/>
          <w:sz w:val="21"/>
          <w:szCs w:val="17"/>
        </w:rPr>
        <w:lastRenderedPageBreak/>
        <w:t>船舶载运固体散装货物（危险货物除外）的适装报告</w:t>
      </w:r>
      <w:bookmarkEnd w:id="201"/>
      <w:bookmarkEnd w:id="202"/>
      <w:bookmarkEnd w:id="203"/>
      <w:bookmarkEnd w:id="204"/>
      <w:bookmarkEnd w:id="205"/>
      <w:bookmarkEnd w:id="206"/>
      <w:r>
        <w:rPr>
          <w:rFonts w:ascii="宋体" w:eastAsia="宋体" w:hAnsi="宋体" w:cs="宋体" w:hint="eastAsia"/>
          <w:kern w:val="0"/>
          <w:sz w:val="21"/>
          <w:szCs w:val="17"/>
        </w:rPr>
        <w:t>(</w:t>
      </w:r>
      <w:r>
        <w:rPr>
          <w:rFonts w:ascii="宋体" w:eastAsia="宋体" w:hAnsi="宋体" w:cs="宋体" w:hint="eastAsia"/>
          <w:kern w:val="0"/>
          <w:sz w:val="21"/>
          <w:szCs w:val="17"/>
        </w:rPr>
        <w:t>适用时</w:t>
      </w:r>
      <w:r>
        <w:rPr>
          <w:rFonts w:ascii="宋体" w:eastAsia="宋体" w:hAnsi="宋体" w:cs="宋体" w:hint="eastAsia"/>
          <w:kern w:val="0"/>
          <w:sz w:val="21"/>
          <w:szCs w:val="17"/>
        </w:rPr>
        <w:t>)</w:t>
      </w:r>
      <w:bookmarkEnd w:id="207"/>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行政备案</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MSABA003</w:t>
      </w:r>
    </w:p>
    <w:p w:rsidR="00EE1B75" w:rsidRDefault="00DB4455">
      <w:pPr>
        <w:widowControl/>
        <w:numPr>
          <w:ilvl w:val="0"/>
          <w:numId w:val="25"/>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对符合条件的承运人或其代理人、货物所有人或其代理人船舶载运固体散装货物（危险货物除外）的适装报告</w:t>
      </w:r>
    </w:p>
    <w:p w:rsidR="00EE1B75" w:rsidRDefault="00DB4455">
      <w:pPr>
        <w:widowControl/>
        <w:numPr>
          <w:ilvl w:val="0"/>
          <w:numId w:val="25"/>
        </w:numPr>
        <w:spacing w:line="460" w:lineRule="exact"/>
        <w:rPr>
          <w:rFonts w:ascii="宋体" w:hAnsi="宋体" w:cs="宋体"/>
          <w:b/>
          <w:bCs/>
        </w:rPr>
      </w:pPr>
      <w:r>
        <w:rPr>
          <w:rFonts w:ascii="宋体" w:hAnsi="宋体" w:cs="宋体" w:hint="eastAsia"/>
          <w:b/>
          <w:bCs/>
        </w:rPr>
        <w:t>法律依据</w:t>
      </w:r>
    </w:p>
    <w:p w:rsidR="00EE1B75" w:rsidRDefault="00DB4455">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《交通运输部关于公布水路运输易流态化固体散装货物安全管理规定的通知》</w:t>
      </w:r>
      <w:r>
        <w:rPr>
          <w:rFonts w:ascii="宋体" w:hAnsi="宋体" w:cs="宋体" w:hint="eastAsia"/>
          <w:kern w:val="0"/>
          <w:szCs w:val="17"/>
        </w:rPr>
        <w:t>（交水发〔</w:t>
      </w:r>
      <w:r>
        <w:rPr>
          <w:rFonts w:ascii="宋体" w:hAnsi="宋体" w:cs="宋体" w:hint="eastAsia"/>
          <w:kern w:val="0"/>
          <w:szCs w:val="17"/>
        </w:rPr>
        <w:t>2011</w:t>
      </w:r>
      <w:r>
        <w:rPr>
          <w:rFonts w:ascii="宋体" w:hAnsi="宋体" w:cs="宋体" w:hint="eastAsia"/>
          <w:kern w:val="0"/>
          <w:szCs w:val="17"/>
        </w:rPr>
        <w:t>〕</w:t>
      </w:r>
      <w:r>
        <w:rPr>
          <w:rFonts w:ascii="宋体" w:hAnsi="宋体" w:cs="宋体" w:hint="eastAsia"/>
          <w:kern w:val="0"/>
          <w:szCs w:val="17"/>
        </w:rPr>
        <w:t>638</w:t>
      </w:r>
      <w:r>
        <w:rPr>
          <w:rFonts w:ascii="宋体" w:hAnsi="宋体" w:cs="宋体" w:hint="eastAsia"/>
          <w:kern w:val="0"/>
          <w:szCs w:val="17"/>
        </w:rPr>
        <w:t>号）第九条：船舶装载易流态化固体散装货物前</w:t>
      </w:r>
      <w:r>
        <w:rPr>
          <w:rFonts w:ascii="宋体" w:hAnsi="宋体" w:cs="宋体" w:hint="eastAsia"/>
          <w:kern w:val="0"/>
          <w:szCs w:val="17"/>
        </w:rPr>
        <w:t>24</w:t>
      </w:r>
      <w:r>
        <w:rPr>
          <w:rFonts w:ascii="宋体" w:hAnsi="宋体" w:cs="宋体" w:hint="eastAsia"/>
          <w:kern w:val="0"/>
          <w:szCs w:val="17"/>
        </w:rPr>
        <w:t>小时，船舶或其代理人应当核对托运人或其代理人提交的易流态化固体散装货物检测报告、含水率检测报告等相关单证和资料，确认货物适运，并在船舶开航前向海事管理机构和港口行政管理部门报备。</w:t>
      </w:r>
    </w:p>
    <w:p w:rsidR="00EE1B75" w:rsidRDefault="00DB4455">
      <w:pPr>
        <w:widowControl/>
        <w:numPr>
          <w:ilvl w:val="0"/>
          <w:numId w:val="25"/>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当场办结</w:t>
      </w:r>
    </w:p>
    <w:p w:rsidR="00EE1B75" w:rsidRDefault="00DB4455">
      <w:pPr>
        <w:widowControl/>
        <w:numPr>
          <w:ilvl w:val="0"/>
          <w:numId w:val="25"/>
        </w:numPr>
        <w:spacing w:line="460" w:lineRule="exact"/>
        <w:rPr>
          <w:rFonts w:ascii="宋体" w:hAnsi="宋体" w:cs="宋体"/>
          <w:b/>
          <w:bCs/>
        </w:rPr>
      </w:pPr>
      <w:r>
        <w:rPr>
          <w:rFonts w:ascii="宋体" w:hAnsi="宋体" w:cs="宋体" w:hint="eastAsia"/>
          <w:b/>
          <w:bCs/>
        </w:rPr>
        <w:t>备案部门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海事处</w:t>
      </w:r>
    </w:p>
    <w:p w:rsidR="00EE1B75" w:rsidRDefault="00DB4455">
      <w:pPr>
        <w:widowControl/>
        <w:numPr>
          <w:ilvl w:val="0"/>
          <w:numId w:val="25"/>
        </w:numPr>
        <w:spacing w:line="460" w:lineRule="exact"/>
        <w:rPr>
          <w:rFonts w:ascii="宋体" w:hAnsi="宋体" w:cs="宋体"/>
          <w:b/>
          <w:bCs/>
        </w:rPr>
      </w:pPr>
      <w:r>
        <w:rPr>
          <w:rFonts w:ascii="宋体" w:hAnsi="宋体" w:cs="宋体" w:hint="eastAsia"/>
          <w:b/>
          <w:bCs/>
        </w:rPr>
        <w:t>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（一）承运人或其代理人提交的材料：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船舶载运固体散装货物申报单（一式三份）；</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船舶适装证书及其复印件（适用时）；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载运固体散装货物的船舶在运输途中发生过意外情况的，应当在《船舶载运固体散装货物申报单》备注栏内扼要注明所发生的意外情况的原因，已采取的控制措施和目前状况等实际情况，并于抵港后送交详细报告；</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列明实际装载情况的清单或舱单或积载图；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拟进行固体散装货物装卸作业的港口、码头、泊位，具备相应资质，并且符合安全、防污染及保安要求的证明材料；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委托证明及委托人和被委托人身份证明及其复印件（委托时）。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（二）货物所有人或其代理人提交的材料：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固体散装货物安全适运申报单；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2.</w:t>
      </w:r>
      <w:r>
        <w:rPr>
          <w:rFonts w:ascii="宋体" w:hAnsi="宋体" w:cs="宋体" w:hint="eastAsia"/>
          <w:kern w:val="0"/>
          <w:szCs w:val="17"/>
        </w:rPr>
        <w:t>货物适运水分极限证书和水分</w:t>
      </w:r>
      <w:r>
        <w:rPr>
          <w:rFonts w:ascii="宋体" w:hAnsi="宋体" w:cs="宋体" w:hint="eastAsia"/>
          <w:kern w:val="0"/>
          <w:szCs w:val="17"/>
        </w:rPr>
        <w:t>含量证明（适用时）；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货物安全适运性评估报告（适用时）；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按规定尚需国家有关主管部门或进出口国家的主管机关同意后方能载运进、出口的货物，应持有办理完有关手续的证明；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按照《</w:t>
      </w:r>
      <w:r>
        <w:rPr>
          <w:rFonts w:ascii="宋体" w:hAnsi="宋体" w:cs="宋体" w:hint="eastAsia"/>
          <w:kern w:val="0"/>
          <w:szCs w:val="17"/>
        </w:rPr>
        <w:t>IMSBC</w:t>
      </w:r>
      <w:r>
        <w:rPr>
          <w:rFonts w:ascii="宋体" w:hAnsi="宋体" w:cs="宋体" w:hint="eastAsia"/>
          <w:kern w:val="0"/>
          <w:szCs w:val="17"/>
        </w:rPr>
        <w:t>规则》要求的的其他材料。</w:t>
      </w:r>
    </w:p>
    <w:p w:rsidR="00EE1B75" w:rsidRDefault="00DB4455">
      <w:pPr>
        <w:widowControl/>
        <w:numPr>
          <w:ilvl w:val="0"/>
          <w:numId w:val="25"/>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．对符合法定条件的备案申请不予受理、不予备案，或者不在法定期限内作出准予备案决定的；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．对不符合法定条件的申请人准予备案或者超越法定职权作出准予备案决定的；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．未依法说明不受理备案申请或者不予备案理由的；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25"/>
        </w:numPr>
        <w:spacing w:line="460" w:lineRule="exact"/>
        <w:rPr>
          <w:rFonts w:ascii="宋体" w:hAnsi="宋体" w:cs="宋体"/>
          <w:b/>
          <w:bCs/>
        </w:rPr>
      </w:pPr>
      <w:r>
        <w:rPr>
          <w:rFonts w:ascii="宋体" w:hAnsi="宋体" w:cs="宋体" w:hint="eastAsia"/>
          <w:b/>
          <w:bCs/>
        </w:rPr>
        <w:t>备案流程</w:t>
      </w:r>
    </w:p>
    <w:p w:rsidR="00EE1B75" w:rsidRDefault="00EE1B75">
      <w:pPr>
        <w:widowControl/>
        <w:spacing w:line="460" w:lineRule="exact"/>
        <w:rPr>
          <w:rFonts w:ascii="宋体" w:hAnsi="宋体" w:cs="宋体"/>
        </w:rPr>
      </w:pPr>
      <w:r>
        <w:rPr>
          <w:rFonts w:ascii="宋体" w:hAnsi="宋体" w:cs="宋体"/>
        </w:rPr>
        <w:pict>
          <v:rect id="矩形 672" o:spid="_x0000_s2302" style="position:absolute;left:0;text-align:left;margin-left:69.1pt;margin-top:1.65pt;width:301.35pt;height:25.5pt;z-index:251595264">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Pr>
          <w:rFonts w:ascii="宋体" w:hAnsi="宋体" w:cs="宋体"/>
        </w:rPr>
        <w:pict>
          <v:line id="直线 674" o:spid="_x0000_s2314" style="position:absolute;left:0;text-align:left;z-index:251596288" from="331.4pt,4.05pt" to="331.5pt,28.05pt">
            <v:stroke endarrow="block"/>
          </v:line>
        </w:pict>
      </w:r>
      <w:r>
        <w:rPr>
          <w:rFonts w:ascii="宋体" w:hAnsi="宋体" w:cs="宋体"/>
        </w:rPr>
        <w:pict>
          <v:line id="直线 673" o:spid="_x0000_s2315" style="position:absolute;left:0;text-align:left;z-index:251597312" from="125.15pt,8.3pt" to="125.25pt,32.3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676" o:spid="_x0000_s2305" style="position:absolute;left:0;text-align:left;margin-left:231.7pt;margin-top:6.65pt;width:166.55pt;height:25.5pt;z-index:251598336">
            <v:textbox>
              <w:txbxContent>
                <w:p w:rsidR="00EE1B75" w:rsidRDefault="00DB4455">
                  <w:pPr>
                    <w:jc w:val="center"/>
                  </w:pPr>
                  <w:r>
                    <w:rPr>
                      <w:rFonts w:hint="eastAsia"/>
                    </w:rPr>
                    <w:t>资料齐全并符合要求</w:t>
                  </w:r>
                </w:p>
              </w:txbxContent>
            </v:textbox>
          </v:rect>
        </w:pict>
      </w:r>
      <w:r>
        <w:rPr>
          <w:rFonts w:ascii="宋体" w:hAnsi="宋体" w:cs="宋体"/>
        </w:rPr>
        <w:pict>
          <v:rect id="矩形 675" o:spid="_x0000_s2303" style="position:absolute;left:0;text-align:left;margin-left:44.95pt;margin-top:16.65pt;width:166.55pt;height:25.5pt;z-index:251599360">
            <v:textbox>
              <w:txbxContent>
                <w:p w:rsidR="00EE1B75" w:rsidRDefault="00DB4455">
                  <w:pPr>
                    <w:jc w:val="center"/>
                  </w:pPr>
                  <w:r>
                    <w:rPr>
                      <w:rFonts w:hint="eastAsia"/>
                    </w:rPr>
                    <w:t>资料不全或不符合要求</w:t>
                  </w:r>
                </w:p>
                <w:p w:rsidR="00EE1B75" w:rsidRDefault="00EE1B75">
                  <w:pPr>
                    <w:jc w:val="center"/>
                  </w:pP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678" o:spid="_x0000_s2313" style="position:absolute;left:0;text-align:left;margin-left:333.65pt;margin-top:11.4pt;width:.05pt;height:84.7pt;z-index:251600384;mso-width-relative:page;mso-height-relative:page" coordsize="21600,21600" path="m,l,21600e" filled="f">
            <v:stroke endarrow="block"/>
            <v:path arrowok="t"/>
          </v:shape>
        </w:pict>
      </w:r>
      <w:r>
        <w:rPr>
          <w:rFonts w:ascii="宋体" w:hAnsi="宋体" w:cs="宋体"/>
        </w:rPr>
        <w:pict>
          <v:line id="直线 677" o:spid="_x0000_s2304" style="position:absolute;left:0;text-align:left;z-index:251601408" from="125.15pt,19.8pt" to="125.2pt,43.8pt">
            <v:stroke endarrow="block"/>
          </v:line>
        </w:pict>
      </w:r>
    </w:p>
    <w:p w:rsidR="00EE1B75" w:rsidRDefault="00EE1B75">
      <w:pPr>
        <w:widowControl/>
        <w:spacing w:line="460" w:lineRule="exact"/>
        <w:rPr>
          <w:rFonts w:ascii="宋体" w:hAnsi="宋体" w:cs="宋体"/>
        </w:rPr>
      </w:pPr>
      <w:r>
        <w:rPr>
          <w:rFonts w:ascii="宋体" w:hAnsi="宋体" w:cs="宋体"/>
        </w:rPr>
        <w:pict>
          <v:shape id="文本框 679" o:spid="_x0000_s2306" type="#_x0000_t202" style="position:absolute;left:0;text-align:left;margin-left:76.45pt;margin-top:21.95pt;width:111.7pt;height:30.25pt;z-index:251602432">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Pr>
          <w:rFonts w:ascii="宋体" w:hAnsi="宋体" w:cs="宋体"/>
        </w:rPr>
        <w:pict>
          <v:line id="直线 681" o:spid="_x0000_s2307" style="position:absolute;left:0;text-align:left;z-index:251603456" from="91.4pt,9.8pt" to="91.45pt,33.8pt">
            <v:stroke endarrow="block"/>
          </v:line>
        </w:pict>
      </w:r>
      <w:r>
        <w:rPr>
          <w:rFonts w:ascii="宋体" w:hAnsi="宋体" w:cs="宋体"/>
        </w:rPr>
        <w:pict>
          <v:line id="直线 680" o:spid="_x0000_s2308" style="position:absolute;left:0;text-align:left;z-index:251604480" from="176.15pt,7.4pt" to="176.2pt,31.4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683" o:spid="_x0000_s2309" type="#_x0000_t202" style="position:absolute;left:0;text-align:left;margin-left:43.45pt;margin-top:11.95pt;width:93.95pt;height:49.25pt;z-index:251605504">
            <v:textbox>
              <w:txbxContent>
                <w:p w:rsidR="00EE1B75" w:rsidRDefault="00DB4455">
                  <w:r>
                    <w:rPr>
                      <w:rFonts w:hint="eastAsia"/>
                    </w:rPr>
                    <w:t>逾期未补全或仍不符合法定形式</w:t>
                  </w:r>
                </w:p>
              </w:txbxContent>
            </v:textbox>
          </v:shape>
        </w:pict>
      </w:r>
      <w:r>
        <w:rPr>
          <w:rFonts w:ascii="宋体" w:hAnsi="宋体" w:cs="宋体"/>
        </w:rPr>
        <w:pict>
          <v:shape id="文本框 684" o:spid="_x0000_s2310" type="#_x0000_t202" style="position:absolute;left:0;text-align:left;margin-left:143.9pt;margin-top:11.05pt;width:91.5pt;height:46.65pt;z-index:251606528">
            <v:textbox>
              <w:txbxContent>
                <w:p w:rsidR="00EE1B75" w:rsidRDefault="00DB4455">
                  <w:r>
                    <w:rPr>
                      <w:rFonts w:hint="eastAsia"/>
                    </w:rPr>
                    <w:t>限期内资料补全并符合要求</w:t>
                  </w:r>
                </w:p>
              </w:txbxContent>
            </v:textbox>
          </v:shape>
        </w:pict>
      </w:r>
      <w:r>
        <w:rPr>
          <w:rFonts w:ascii="宋体" w:hAnsi="宋体" w:cs="宋体"/>
        </w:rPr>
        <w:pict>
          <v:shape id="文本框 682" o:spid="_x0000_s2312" type="#_x0000_t202" style="position:absolute;left:0;text-align:left;margin-left:291.7pt;margin-top:13.8pt;width:104.2pt;height:35.75pt;z-index:251607552">
            <v:textbox>
              <w:txbxContent>
                <w:p w:rsidR="00EE1B75" w:rsidRDefault="00DB4455">
                  <w:pPr>
                    <w:jc w:val="center"/>
                    <w:rPr>
                      <w:b/>
                      <w:bCs/>
                    </w:rPr>
                  </w:pPr>
                  <w:r>
                    <w:rPr>
                      <w:rFonts w:hint="eastAsia"/>
                    </w:rPr>
                    <w:t>备案保存</w:t>
                  </w:r>
                </w:p>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685" o:spid="_x0000_s2316" style="position:absolute;left:0;text-align:left;margin-left:237.65pt;margin-top:.05pt;width:48pt;height:.3pt;z-index:251608576;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Pr>
          <w:rFonts w:ascii="宋体" w:hAnsi="宋体" w:cs="宋体"/>
        </w:rPr>
        <w:pict>
          <v:line id="_x0000_s2359" style="position:absolute;left:0;text-align:left;z-index:251628032" from="91.4pt,17.65pt" to="91.45pt,41.65pt">
            <v:stroke endarrow="block"/>
          </v:line>
        </w:pict>
      </w:r>
      <w:r w:rsidR="00DB4455">
        <w:rPr>
          <w:rFonts w:ascii="宋体" w:hAnsi="宋体" w:cs="宋体" w:hint="eastAsia"/>
        </w:rPr>
        <w:tab/>
      </w:r>
    </w:p>
    <w:p w:rsidR="00EE1B75" w:rsidRDefault="00EE1B75">
      <w:pPr>
        <w:widowControl/>
        <w:tabs>
          <w:tab w:val="left" w:pos="3763"/>
        </w:tabs>
        <w:spacing w:line="460" w:lineRule="exact"/>
        <w:rPr>
          <w:rFonts w:ascii="宋体" w:hAnsi="宋体" w:cs="宋体"/>
        </w:rPr>
      </w:pPr>
      <w:r>
        <w:rPr>
          <w:rFonts w:ascii="宋体" w:hAnsi="宋体" w:cs="宋体"/>
        </w:rPr>
        <w:pict>
          <v:shape id="文本框 687" o:spid="_x0000_s2311" type="#_x0000_t202" style="position:absolute;left:0;text-align:left;margin-left:26.9pt;margin-top:22.5pt;width:138.75pt;height:37.5pt;z-index:251609600">
            <v:textbox>
              <w:txbxContent>
                <w:p w:rsidR="00EE1B75" w:rsidRDefault="00DB4455">
                  <w:r>
                    <w:rPr>
                      <w:rFonts w:hint="eastAsia"/>
                    </w:rPr>
                    <w:t>不予备案，说明理由并告知申请人复议或诉讼权利</w:t>
                  </w:r>
                </w:p>
                <w:p w:rsidR="00EE1B75" w:rsidRDefault="00DB4455">
                  <w:r>
                    <w:rPr>
                      <w:rFonts w:hint="eastAsia"/>
                    </w:rPr>
                    <w:t>理</w:t>
                  </w:r>
                </w:p>
              </w:txbxContent>
            </v:textbox>
          </v:shape>
        </w:pict>
      </w:r>
      <w:r w:rsidR="00DB4455">
        <w:rPr>
          <w:rFonts w:ascii="宋体" w:hAnsi="宋体" w:cs="宋体" w:hint="eastAsia"/>
        </w:rPr>
        <w:tab/>
      </w:r>
    </w:p>
    <w:p w:rsidR="00EE1B75" w:rsidRDefault="00DB4455">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DB4455">
      <w:pPr>
        <w:widowControl/>
        <w:spacing w:line="460" w:lineRule="exact"/>
        <w:rPr>
          <w:rFonts w:ascii="宋体" w:hAnsi="宋体" w:cs="宋体"/>
        </w:rPr>
      </w:pPr>
      <w:r>
        <w:rPr>
          <w:rFonts w:ascii="宋体" w:hAnsi="宋体" w:cs="宋体" w:hint="eastAsia"/>
        </w:rPr>
        <w:tab/>
      </w:r>
    </w:p>
    <w:p w:rsidR="00EE1B75" w:rsidRDefault="00EE1B75">
      <w:pPr>
        <w:widowControl/>
        <w:spacing w:line="460" w:lineRule="exact"/>
        <w:rPr>
          <w:rFonts w:ascii="宋体" w:hAnsi="宋体" w:cs="宋体"/>
        </w:rPr>
      </w:pPr>
    </w:p>
    <w:p w:rsidR="00EE1B75" w:rsidRDefault="00DB4455">
      <w:pPr>
        <w:widowControl/>
        <w:spacing w:line="460" w:lineRule="exact"/>
        <w:rPr>
          <w:rFonts w:ascii="宋体" w:hAnsi="宋体" w:cs="宋体"/>
        </w:rPr>
      </w:pPr>
      <w:r>
        <w:rPr>
          <w:rFonts w:ascii="宋体" w:hAnsi="宋体" w:cs="宋体"/>
        </w:rPr>
        <w:br w:type="page"/>
      </w: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208" w:name="_Toc493596670"/>
      <w:bookmarkStart w:id="209" w:name="_Toc11109"/>
      <w:bookmarkStart w:id="210" w:name="_Toc515981837"/>
      <w:bookmarkStart w:id="211" w:name="_Toc502422041"/>
      <w:bookmarkStart w:id="212" w:name="_Toc509494962"/>
      <w:bookmarkStart w:id="213" w:name="_Toc2951"/>
      <w:bookmarkStart w:id="214" w:name="_Toc15748"/>
      <w:r>
        <w:rPr>
          <w:rFonts w:ascii="宋体" w:eastAsia="宋体" w:hAnsi="宋体" w:cs="宋体" w:hint="eastAsia"/>
          <w:kern w:val="0"/>
          <w:sz w:val="21"/>
          <w:szCs w:val="17"/>
        </w:rPr>
        <w:lastRenderedPageBreak/>
        <w:t>游艇俱乐部备案</w:t>
      </w:r>
      <w:bookmarkEnd w:id="208"/>
      <w:bookmarkEnd w:id="209"/>
      <w:bookmarkEnd w:id="210"/>
      <w:bookmarkEnd w:id="211"/>
      <w:bookmarkEnd w:id="212"/>
      <w:bookmarkEnd w:id="213"/>
      <w:bookmarkEnd w:id="214"/>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行政备案</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MSABA004</w:t>
      </w:r>
    </w:p>
    <w:p w:rsidR="00EE1B75" w:rsidRDefault="00DB4455">
      <w:pPr>
        <w:widowControl/>
        <w:numPr>
          <w:ilvl w:val="0"/>
          <w:numId w:val="26"/>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对符合条件的依法注册游艇俱乐部的备案</w:t>
      </w:r>
    </w:p>
    <w:p w:rsidR="00EE1B75" w:rsidRDefault="00DB4455">
      <w:pPr>
        <w:widowControl/>
        <w:numPr>
          <w:ilvl w:val="0"/>
          <w:numId w:val="26"/>
        </w:numPr>
        <w:spacing w:line="460" w:lineRule="exact"/>
        <w:rPr>
          <w:rFonts w:ascii="宋体" w:hAnsi="宋体" w:cs="宋体"/>
          <w:b/>
          <w:bCs/>
        </w:rPr>
      </w:pPr>
      <w:r>
        <w:rPr>
          <w:rFonts w:ascii="宋体" w:hAnsi="宋体" w:cs="宋体" w:hint="eastAsia"/>
          <w:b/>
          <w:bCs/>
        </w:rPr>
        <w:t>法律依据</w:t>
      </w:r>
    </w:p>
    <w:p w:rsidR="00EE1B75" w:rsidRDefault="00DB4455">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《游艇安全管理规定》</w:t>
      </w:r>
      <w:r>
        <w:rPr>
          <w:rFonts w:ascii="宋体" w:hAnsi="宋体" w:cs="宋体" w:hint="eastAsia"/>
          <w:kern w:val="0"/>
          <w:szCs w:val="17"/>
        </w:rPr>
        <w:t>第二十七条：游艇俱乐部依法注册后，应当报所在地直属海事局或者省级地方海事局备案。交通运输部直属海事局或者省级地方海事局对备案的游艇俱乐部的安全和防污染能力应当进行核查。具备第二十六条规定能力的，予以备案公布。</w:t>
      </w:r>
    </w:p>
    <w:p w:rsidR="00EE1B75" w:rsidRDefault="00DB4455">
      <w:pPr>
        <w:widowControl/>
        <w:numPr>
          <w:ilvl w:val="0"/>
          <w:numId w:val="26"/>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当场办理</w:t>
      </w:r>
    </w:p>
    <w:p w:rsidR="00EE1B75" w:rsidRDefault="00DB4455">
      <w:pPr>
        <w:widowControl/>
        <w:numPr>
          <w:ilvl w:val="0"/>
          <w:numId w:val="26"/>
        </w:numPr>
        <w:spacing w:line="460" w:lineRule="exact"/>
        <w:rPr>
          <w:rFonts w:ascii="宋体" w:hAnsi="宋体" w:cs="宋体"/>
          <w:b/>
          <w:bCs/>
        </w:rPr>
      </w:pPr>
      <w:r>
        <w:rPr>
          <w:rFonts w:ascii="宋体" w:hAnsi="宋体" w:cs="宋体" w:hint="eastAsia"/>
          <w:b/>
          <w:bCs/>
        </w:rPr>
        <w:t>备案部门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w:t>
      </w:r>
    </w:p>
    <w:p w:rsidR="00EE1B75" w:rsidRDefault="00DB4455">
      <w:pPr>
        <w:widowControl/>
        <w:numPr>
          <w:ilvl w:val="0"/>
          <w:numId w:val="26"/>
        </w:numPr>
        <w:spacing w:line="460" w:lineRule="exact"/>
        <w:rPr>
          <w:rFonts w:ascii="宋体" w:hAnsi="宋体" w:cs="宋体"/>
          <w:b/>
          <w:bCs/>
        </w:rPr>
      </w:pPr>
      <w:r>
        <w:rPr>
          <w:rFonts w:ascii="宋体" w:hAnsi="宋体" w:cs="宋体" w:hint="eastAsia"/>
          <w:b/>
          <w:bCs/>
        </w:rPr>
        <w:t>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企业法人资格证明材料；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游艇安全和防污染管理制度；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相应的游艇安全停泊水域、保障游艇安全和防治污染的设施、水上安全通信设施、设备清单和说明；</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对游艇进行日常维护保</w:t>
      </w:r>
      <w:r>
        <w:rPr>
          <w:rFonts w:ascii="宋体" w:hAnsi="宋体" w:cs="宋体" w:hint="eastAsia"/>
          <w:kern w:val="0"/>
          <w:szCs w:val="17"/>
        </w:rPr>
        <w:t>养的设施和能力相关制度和证明文件；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对回收游艇废弃物、残油和垃圾的能力相关制度和证明文件；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相应的安全和防污染措施和应急预案；</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Pr>
          <w:rFonts w:ascii="宋体" w:hAnsi="宋体" w:cs="宋体" w:hint="eastAsia"/>
          <w:kern w:val="0"/>
          <w:szCs w:val="17"/>
        </w:rPr>
        <w:t>专职管理人员的服务合同及从业资历证明材料；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w:t>
      </w:r>
      <w:r>
        <w:rPr>
          <w:rFonts w:ascii="宋体" w:hAnsi="宋体" w:cs="宋体" w:hint="eastAsia"/>
          <w:kern w:val="0"/>
          <w:szCs w:val="17"/>
        </w:rPr>
        <w:t>俱乐部与会员签订的安全管理协议范本；</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w:t>
      </w:r>
      <w:r>
        <w:rPr>
          <w:rFonts w:ascii="宋体" w:hAnsi="宋体" w:cs="宋体" w:hint="eastAsia"/>
          <w:kern w:val="0"/>
          <w:szCs w:val="17"/>
        </w:rPr>
        <w:t>俱乐部与游艇所有人签订的游艇委托管理协议（委托管理时）；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10.</w:t>
      </w:r>
      <w:r>
        <w:rPr>
          <w:rFonts w:ascii="宋体" w:hAnsi="宋体" w:cs="宋体" w:hint="eastAsia"/>
          <w:kern w:val="0"/>
          <w:szCs w:val="17"/>
        </w:rPr>
        <w:t>所管理游艇清单；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11.</w:t>
      </w:r>
      <w:r>
        <w:rPr>
          <w:rFonts w:ascii="宋体" w:hAnsi="宋体" w:cs="宋体" w:hint="eastAsia"/>
          <w:kern w:val="0"/>
          <w:szCs w:val="17"/>
        </w:rPr>
        <w:t>委托证明及委托人和被委托人身份证明及其复印件（委托时）。</w:t>
      </w:r>
    </w:p>
    <w:p w:rsidR="00EE1B75" w:rsidRDefault="00DB4455">
      <w:pPr>
        <w:widowControl/>
        <w:numPr>
          <w:ilvl w:val="0"/>
          <w:numId w:val="26"/>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．对符合法定条件的备案申请不予受理、不予备案，或者不在法定期限内作出准予备案决定的；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．对不符合法定条件的申请人准予备案或者超越法定职权作出准予备案决定的；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．未依法说明不受理备案申请或者不予备案理由的；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26"/>
        </w:numPr>
        <w:spacing w:line="460" w:lineRule="exact"/>
        <w:rPr>
          <w:rFonts w:ascii="宋体" w:hAnsi="宋体" w:cs="宋体"/>
          <w:b/>
          <w:bCs/>
        </w:rPr>
      </w:pPr>
      <w:r>
        <w:rPr>
          <w:rFonts w:ascii="宋体" w:hAnsi="宋体" w:cs="宋体" w:hint="eastAsia"/>
          <w:b/>
          <w:bCs/>
        </w:rPr>
        <w:t>备案流程</w:t>
      </w:r>
    </w:p>
    <w:p w:rsidR="00EE1B75" w:rsidRDefault="00EE1B75">
      <w:pPr>
        <w:widowControl/>
        <w:spacing w:line="460" w:lineRule="exact"/>
        <w:rPr>
          <w:rFonts w:ascii="宋体" w:hAnsi="宋体" w:cs="宋体"/>
        </w:rPr>
      </w:pPr>
      <w:r>
        <w:rPr>
          <w:rFonts w:ascii="宋体" w:hAnsi="宋体" w:cs="宋体"/>
        </w:rPr>
        <w:pict>
          <v:rect id="矩形 711" o:spid="_x0000_s2317" style="position:absolute;left:0;text-align:left;margin-left:68.35pt;margin-top:15.15pt;width:301.35pt;height:25.5pt;z-index:251610624">
            <v:textbox>
              <w:txbxContent>
                <w:p w:rsidR="00EE1B75" w:rsidRDefault="00DB4455">
                  <w:pPr>
                    <w:jc w:val="center"/>
                  </w:pPr>
                  <w:r>
                    <w:rPr>
                      <w:rFonts w:hint="eastAsia"/>
                    </w:rPr>
                    <w:t>申请人提出申请，提交材料</w:t>
                  </w:r>
                </w:p>
              </w:txbxContent>
            </v:textbox>
          </v:rect>
        </w:pict>
      </w:r>
    </w:p>
    <w:p w:rsidR="00EE1B75" w:rsidRDefault="00EE1B75">
      <w:pPr>
        <w:widowControl/>
        <w:spacing w:line="460" w:lineRule="exact"/>
        <w:rPr>
          <w:rFonts w:ascii="宋体" w:hAnsi="宋体" w:cs="宋体"/>
        </w:rPr>
      </w:pPr>
      <w:r w:rsidRPr="00EE1B75">
        <w:pict>
          <v:line id="_x0000_s2361" style="position:absolute;left:0;text-align:left;z-index:251630080" from="309.7pt,20.8pt" to="309.75pt,32.8pt">
            <v:stroke endarrow="block"/>
          </v:line>
        </w:pict>
      </w:r>
      <w:r w:rsidRPr="00EE1B75">
        <w:pict>
          <v:line id="_x0000_s2360" style="position:absolute;left:0;text-align:left;z-index:251629056" from="119.2pt,21.55pt" to="119.25pt,37.3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714" o:spid="_x0000_s2318" style="position:absolute;left:0;text-align:left;margin-left:44.95pt;margin-top:16.65pt;width:166.55pt;height:25.5pt;z-index:251611648">
            <v:textbox>
              <w:txbxContent>
                <w:p w:rsidR="00EE1B75" w:rsidRDefault="00DB4455">
                  <w:pPr>
                    <w:jc w:val="center"/>
                  </w:pPr>
                  <w:r>
                    <w:rPr>
                      <w:rFonts w:hint="eastAsia"/>
                    </w:rPr>
                    <w:t>资料不全或不符合要求</w:t>
                  </w:r>
                </w:p>
                <w:p w:rsidR="00EE1B75" w:rsidRDefault="00EE1B75">
                  <w:pPr>
                    <w:jc w:val="center"/>
                  </w:pPr>
                </w:p>
              </w:txbxContent>
            </v:textbox>
          </v:rect>
        </w:pict>
      </w:r>
      <w:r>
        <w:rPr>
          <w:rFonts w:ascii="宋体" w:hAnsi="宋体" w:cs="宋体"/>
        </w:rPr>
        <w:pict>
          <v:rect id="矩形 715" o:spid="_x0000_s2320" style="position:absolute;left:0;text-align:left;margin-left:215.95pt;margin-top:14.9pt;width:166.55pt;height:25.5pt;z-index:251613696">
            <v:textbox>
              <w:txbxContent>
                <w:p w:rsidR="00EE1B75" w:rsidRDefault="00DB4455">
                  <w:pPr>
                    <w:jc w:val="center"/>
                  </w:pPr>
                  <w:r>
                    <w:rPr>
                      <w:rFonts w:hint="eastAsia"/>
                    </w:rPr>
                    <w:t>资料齐全并符合要求</w:t>
                  </w: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sidRPr="00EE1B75">
        <w:pict>
          <v:line id="_x0000_s2362" style="position:absolute;left:0;text-align:left;z-index:251631104" from="311.95pt,20.55pt" to="312.7pt,98.55pt">
            <v:stroke endarrow="block"/>
          </v:line>
        </w:pict>
      </w:r>
      <w:r>
        <w:rPr>
          <w:rFonts w:ascii="宋体" w:hAnsi="宋体" w:cs="宋体"/>
        </w:rPr>
        <w:pict>
          <v:line id="直线 716" o:spid="_x0000_s2319" style="position:absolute;left:0;text-align:left;z-index:251612672" from="125.15pt,19.8pt" to="125.2pt,43.8pt">
            <v:stroke endarrow="block"/>
          </v:line>
        </w:pict>
      </w:r>
    </w:p>
    <w:p w:rsidR="00EE1B75" w:rsidRDefault="00EE1B75">
      <w:pPr>
        <w:widowControl/>
        <w:spacing w:line="460" w:lineRule="exact"/>
        <w:rPr>
          <w:rFonts w:ascii="宋体" w:hAnsi="宋体" w:cs="宋体"/>
        </w:rPr>
      </w:pPr>
      <w:r>
        <w:rPr>
          <w:rFonts w:ascii="宋体" w:hAnsi="宋体" w:cs="宋体"/>
        </w:rPr>
        <w:pict>
          <v:shape id="文本框 718" o:spid="_x0000_s2321" type="#_x0000_t202" style="position:absolute;left:0;text-align:left;margin-left:76.45pt;margin-top:21.95pt;width:111.7pt;height:30.25pt;z-index:251614720">
            <v:textbox>
              <w:txbxContent>
                <w:p w:rsidR="00EE1B75" w:rsidRDefault="00DB4455">
                  <w:r>
                    <w:rPr>
                      <w:rFonts w:hint="eastAsia"/>
                    </w:rPr>
                    <w:t xml:space="preserve"> </w:t>
                  </w:r>
                  <w:r>
                    <w:rPr>
                      <w:rFonts w:hint="eastAsia"/>
                    </w:rPr>
                    <w:t>限期补交修改资料</w:t>
                  </w:r>
                </w:p>
              </w:txbxContent>
            </v:textbox>
          </v:shape>
        </w:pict>
      </w:r>
    </w:p>
    <w:p w:rsidR="00EE1B75" w:rsidRDefault="00EE1B75">
      <w:pPr>
        <w:widowControl/>
        <w:spacing w:line="460" w:lineRule="exact"/>
        <w:rPr>
          <w:rFonts w:ascii="宋体" w:hAnsi="宋体" w:cs="宋体"/>
        </w:rPr>
      </w:pPr>
    </w:p>
    <w:p w:rsidR="00EE1B75" w:rsidRDefault="00EE1B75">
      <w:pPr>
        <w:widowControl/>
        <w:tabs>
          <w:tab w:val="left" w:pos="7318"/>
        </w:tabs>
        <w:spacing w:line="460" w:lineRule="exact"/>
        <w:rPr>
          <w:rFonts w:ascii="宋体" w:hAnsi="宋体" w:cs="宋体"/>
        </w:rPr>
      </w:pPr>
      <w:r w:rsidRPr="00EE1B75">
        <w:pict>
          <v:line id="_x0000_s2364" style="position:absolute;left:0;text-align:left;z-index:251633152" from="167.95pt,6.3pt" to="168pt,23.55pt">
            <v:stroke endarrow="block"/>
          </v:line>
        </w:pict>
      </w:r>
      <w:r w:rsidRPr="00EE1B75">
        <w:pict>
          <v:line id="_x0000_s2363" style="position:absolute;left:0;text-align:left;flip:x;z-index:251632128" from="104.2pt,8.55pt" to="104.95pt,23.55pt">
            <v:stroke endarrow="block"/>
          </v:line>
        </w:pict>
      </w:r>
      <w:r w:rsidR="00DB4455">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721" o:spid="_x0000_s2325" type="#_x0000_t202" style="position:absolute;left:0;text-align:left;margin-left:284.95pt;margin-top:7.05pt;width:104.2pt;height:35.75pt;z-index:251618816">
            <v:textbox>
              <w:txbxContent>
                <w:p w:rsidR="00EE1B75" w:rsidRDefault="00DB4455">
                  <w:pPr>
                    <w:jc w:val="center"/>
                    <w:rPr>
                      <w:b/>
                      <w:bCs/>
                    </w:rPr>
                  </w:pPr>
                  <w:r>
                    <w:rPr>
                      <w:rFonts w:hint="eastAsia"/>
                    </w:rPr>
                    <w:t>备案保存</w:t>
                  </w:r>
                </w:p>
              </w:txbxContent>
            </v:textbox>
          </v:shape>
        </w:pict>
      </w:r>
      <w:r>
        <w:rPr>
          <w:rFonts w:ascii="宋体" w:hAnsi="宋体" w:cs="宋体"/>
        </w:rPr>
        <w:pict>
          <v:shape id="文本框 722" o:spid="_x0000_s2322" type="#_x0000_t202" style="position:absolute;left:0;text-align:left;margin-left:43.45pt;margin-top:.7pt;width:93.95pt;height:49.25pt;z-index:251615744">
            <v:textbox>
              <w:txbxContent>
                <w:p w:rsidR="00EE1B75" w:rsidRDefault="00DB4455">
                  <w:r>
                    <w:rPr>
                      <w:rFonts w:hint="eastAsia"/>
                    </w:rPr>
                    <w:t>逾期未补全或仍不符合法定形式</w:t>
                  </w:r>
                </w:p>
              </w:txbxContent>
            </v:textbox>
          </v:shape>
        </w:pict>
      </w:r>
      <w:r>
        <w:rPr>
          <w:rFonts w:ascii="宋体" w:hAnsi="宋体" w:cs="宋体"/>
        </w:rPr>
        <w:pict>
          <v:shape id="文本框 723" o:spid="_x0000_s2323" type="#_x0000_t202" style="position:absolute;left:0;text-align:left;margin-left:143.9pt;margin-top:.55pt;width:91.5pt;height:46.65pt;z-index:251616768">
            <v:textbox>
              <w:txbxContent>
                <w:p w:rsidR="00EE1B75" w:rsidRDefault="00DB4455">
                  <w:r>
                    <w:rPr>
                      <w:rFonts w:hint="eastAsia"/>
                    </w:rPr>
                    <w:t>限期内资料补全并符合要求</w:t>
                  </w:r>
                </w:p>
              </w:txbxContent>
            </v:textbox>
          </v:shape>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shape id="任意多边形 724" o:spid="_x0000_s2326" style="position:absolute;left:0;text-align:left;margin-left:237.65pt;margin-top:.05pt;width:48pt;height:.3pt;z-index:251619840;mso-width-relative:page;mso-height-relative:page" coordsize="21600,21600" path="m,l21600,21600e" filled="f">
            <v:stroke endarrow="block"/>
            <v:path arrowok="t"/>
          </v:shape>
        </w:pict>
      </w:r>
    </w:p>
    <w:p w:rsidR="00EE1B75" w:rsidRDefault="00EE1B75">
      <w:pPr>
        <w:widowControl/>
        <w:tabs>
          <w:tab w:val="left" w:pos="2218"/>
        </w:tabs>
        <w:spacing w:line="460" w:lineRule="exact"/>
        <w:rPr>
          <w:rFonts w:ascii="宋体" w:hAnsi="宋体" w:cs="宋体"/>
        </w:rPr>
      </w:pPr>
      <w:r w:rsidRPr="00EE1B75">
        <w:pict>
          <v:line id="_x0000_s2365" style="position:absolute;left:0;text-align:left;z-index:251634176" from="107.2pt,8.55pt" to="107.25pt,73.8pt">
            <v:stroke endarrow="block"/>
          </v:line>
        </w:pict>
      </w:r>
      <w:r w:rsidR="00DB4455">
        <w:rPr>
          <w:rFonts w:ascii="宋体" w:hAnsi="宋体" w:cs="宋体" w:hint="eastAsia"/>
        </w:rPr>
        <w:tab/>
      </w:r>
    </w:p>
    <w:p w:rsidR="00EE1B75" w:rsidRDefault="00DB4455">
      <w:pPr>
        <w:widowControl/>
        <w:tabs>
          <w:tab w:val="left" w:pos="3763"/>
        </w:tabs>
        <w:spacing w:line="460" w:lineRule="exact"/>
        <w:rPr>
          <w:rFonts w:ascii="宋体" w:hAnsi="宋体" w:cs="宋体"/>
        </w:rPr>
      </w:pPr>
      <w:r>
        <w:rPr>
          <w:rFonts w:ascii="宋体" w:hAnsi="宋体" w:cs="宋体" w:hint="eastAsia"/>
        </w:rPr>
        <w:tab/>
      </w:r>
    </w:p>
    <w:p w:rsidR="00EE1B75" w:rsidRDefault="00DB4455">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EE1B75" w:rsidRDefault="00EE1B75">
      <w:pPr>
        <w:widowControl/>
        <w:tabs>
          <w:tab w:val="left" w:pos="5173"/>
          <w:tab w:val="left" w:pos="6673"/>
        </w:tabs>
        <w:spacing w:line="460" w:lineRule="exact"/>
        <w:rPr>
          <w:rFonts w:ascii="宋体" w:hAnsi="宋体" w:cs="宋体"/>
        </w:rPr>
      </w:pPr>
      <w:r>
        <w:rPr>
          <w:rFonts w:ascii="宋体" w:hAnsi="宋体" w:cs="宋体"/>
        </w:rPr>
        <w:pict>
          <v:shape id="文本框 726" o:spid="_x0000_s2324" type="#_x0000_t202" style="position:absolute;left:0;text-align:left;margin-left:27.65pt;margin-top:6.5pt;width:138.75pt;height:37.5pt;z-index:251617792">
            <v:textbox>
              <w:txbxContent>
                <w:p w:rsidR="00EE1B75" w:rsidRDefault="00DB4455">
                  <w:r>
                    <w:rPr>
                      <w:rFonts w:hint="eastAsia"/>
                    </w:rPr>
                    <w:t>不予备案，说明理由并告知申请人复议或诉讼权利</w:t>
                  </w:r>
                </w:p>
                <w:p w:rsidR="00EE1B75" w:rsidRDefault="00DB4455">
                  <w:r>
                    <w:rPr>
                      <w:rFonts w:hint="eastAsia"/>
                    </w:rPr>
                    <w:t>理</w:t>
                  </w:r>
                </w:p>
              </w:txbxContent>
            </v:textbox>
          </v:shape>
        </w:pict>
      </w:r>
      <w:r w:rsidR="00DB4455">
        <w:rPr>
          <w:rFonts w:ascii="宋体" w:hAnsi="宋体" w:cs="宋体" w:hint="eastAsia"/>
        </w:rPr>
        <w:tab/>
      </w:r>
      <w:r w:rsidR="00DB4455">
        <w:rPr>
          <w:rFonts w:ascii="宋体" w:hAnsi="宋体" w:cs="宋体" w:hint="eastAsia"/>
        </w:rPr>
        <w:tab/>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215" w:name="_Toc515981839"/>
      <w:bookmarkStart w:id="216" w:name="_Toc15873"/>
      <w:bookmarkStart w:id="217" w:name="_Toc278"/>
      <w:bookmarkStart w:id="218" w:name="_Toc493596674"/>
      <w:bookmarkStart w:id="219" w:name="_Toc509494964"/>
      <w:bookmarkStart w:id="220" w:name="_Toc5249"/>
      <w:bookmarkStart w:id="221" w:name="_Toc502422044"/>
      <w:r>
        <w:rPr>
          <w:rFonts w:ascii="宋体" w:eastAsia="宋体" w:hAnsi="宋体" w:cs="宋体" w:hint="eastAsia"/>
          <w:kern w:val="0"/>
          <w:sz w:val="21"/>
          <w:szCs w:val="17"/>
        </w:rPr>
        <w:lastRenderedPageBreak/>
        <w:t>船舶进出港报告</w:t>
      </w:r>
      <w:bookmarkEnd w:id="215"/>
      <w:bookmarkEnd w:id="216"/>
      <w:bookmarkEnd w:id="217"/>
      <w:bookmarkEnd w:id="218"/>
      <w:bookmarkEnd w:id="219"/>
      <w:bookmarkEnd w:id="220"/>
      <w:bookmarkEnd w:id="221"/>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行政备案</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MSABA00</w:t>
      </w:r>
      <w:r>
        <w:rPr>
          <w:rFonts w:ascii="宋体" w:hAnsi="宋体" w:cs="宋体" w:hint="eastAsia"/>
        </w:rPr>
        <w:t>5</w:t>
      </w:r>
    </w:p>
    <w:p w:rsidR="00EE1B75" w:rsidRDefault="00DB4455">
      <w:pPr>
        <w:widowControl/>
        <w:numPr>
          <w:ilvl w:val="0"/>
          <w:numId w:val="27"/>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接受我国管辖水域内航行的中国籍国内航行船舶的进出港信息报告。</w:t>
      </w:r>
    </w:p>
    <w:p w:rsidR="00EE1B75" w:rsidRDefault="00DB4455">
      <w:pPr>
        <w:widowControl/>
        <w:numPr>
          <w:ilvl w:val="0"/>
          <w:numId w:val="27"/>
        </w:numPr>
        <w:spacing w:line="460" w:lineRule="exact"/>
        <w:rPr>
          <w:rFonts w:ascii="宋体" w:hAnsi="宋体" w:cs="宋体"/>
          <w:b/>
          <w:bCs/>
        </w:rPr>
      </w:pPr>
      <w:r>
        <w:rPr>
          <w:rFonts w:ascii="宋体" w:hAnsi="宋体" w:cs="宋体" w:hint="eastAsia"/>
          <w:b/>
          <w:bCs/>
        </w:rPr>
        <w:t>法律依据</w:t>
      </w:r>
      <w:r>
        <w:rPr>
          <w:rFonts w:ascii="宋体" w:hAnsi="宋体" w:cs="宋体" w:hint="eastAsia"/>
          <w:b/>
          <w:bCs/>
        </w:rPr>
        <w:t xml:space="preserve">   </w:t>
      </w:r>
    </w:p>
    <w:p w:rsidR="00EE1B75" w:rsidRDefault="00DB4455">
      <w:pPr>
        <w:widowControl/>
        <w:spacing w:line="460" w:lineRule="exact"/>
        <w:ind w:firstLineChars="200" w:firstLine="422"/>
        <w:rPr>
          <w:rFonts w:ascii="宋体" w:hAnsi="宋体" w:cs="宋体"/>
          <w:kern w:val="0"/>
          <w:szCs w:val="17"/>
        </w:rPr>
      </w:pPr>
      <w:r>
        <w:rPr>
          <w:rFonts w:ascii="宋体" w:hAnsi="宋体" w:cs="宋体" w:hint="eastAsia"/>
          <w:b/>
          <w:kern w:val="0"/>
          <w:szCs w:val="17"/>
        </w:rPr>
        <w:t>《中华人民共和国内河交通安全管理条例》</w:t>
      </w:r>
      <w:r>
        <w:rPr>
          <w:rFonts w:ascii="宋体" w:hAnsi="宋体" w:cs="宋体" w:hint="eastAsia"/>
          <w:kern w:val="0"/>
          <w:szCs w:val="17"/>
        </w:rPr>
        <w:t>第十八条：船舶进出内河港口，应当向海事管理机构报告船舶的航次计划、适航状态、船员配备和载货载客等情况。</w:t>
      </w:r>
    </w:p>
    <w:p w:rsidR="00EE1B75" w:rsidRDefault="00DB4455">
      <w:pPr>
        <w:widowControl/>
        <w:numPr>
          <w:ilvl w:val="0"/>
          <w:numId w:val="27"/>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当场办结</w:t>
      </w:r>
    </w:p>
    <w:p w:rsidR="00EE1B75" w:rsidRDefault="00DB4455">
      <w:pPr>
        <w:widowControl/>
        <w:numPr>
          <w:ilvl w:val="0"/>
          <w:numId w:val="27"/>
        </w:numPr>
        <w:spacing w:line="460" w:lineRule="exact"/>
        <w:rPr>
          <w:rFonts w:ascii="宋体" w:hAnsi="宋体" w:cs="宋体"/>
          <w:b/>
          <w:bCs/>
        </w:rPr>
      </w:pPr>
      <w:r>
        <w:rPr>
          <w:rFonts w:ascii="宋体" w:hAnsi="宋体" w:cs="宋体" w:hint="eastAsia"/>
          <w:b/>
          <w:bCs/>
        </w:rPr>
        <w:t>备案部门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海事处</w:t>
      </w:r>
    </w:p>
    <w:p w:rsidR="00EE1B75" w:rsidRDefault="00DB4455">
      <w:pPr>
        <w:widowControl/>
        <w:numPr>
          <w:ilvl w:val="0"/>
          <w:numId w:val="27"/>
        </w:numPr>
        <w:spacing w:line="460" w:lineRule="exact"/>
        <w:rPr>
          <w:rFonts w:ascii="宋体" w:hAnsi="宋体" w:cs="宋体"/>
          <w:b/>
          <w:bCs/>
        </w:rPr>
      </w:pPr>
      <w:r>
        <w:rPr>
          <w:rFonts w:ascii="宋体" w:hAnsi="宋体" w:cs="宋体" w:hint="eastAsia"/>
          <w:b/>
          <w:bCs/>
        </w:rPr>
        <w:t>提交信息目录</w:t>
      </w:r>
    </w:p>
    <w:p w:rsidR="00EE1B75" w:rsidRDefault="00DB4455">
      <w:pPr>
        <w:widowControl/>
        <w:shd w:val="clear" w:color="auto" w:fill="FFFFFF"/>
        <w:spacing w:line="460" w:lineRule="exact"/>
        <w:ind w:firstLineChars="150" w:firstLine="315"/>
        <w:jc w:val="left"/>
        <w:rPr>
          <w:rFonts w:ascii="宋体" w:hAnsi="宋体" w:cs="宋体"/>
          <w:kern w:val="0"/>
          <w:szCs w:val="17"/>
        </w:rPr>
      </w:pPr>
      <w:r>
        <w:rPr>
          <w:rFonts w:ascii="宋体" w:hAnsi="宋体" w:cs="宋体" w:hint="eastAsia"/>
          <w:kern w:val="0"/>
          <w:szCs w:val="17"/>
        </w:rPr>
        <w:t>（一）进港报告</w:t>
      </w:r>
    </w:p>
    <w:p w:rsidR="00EE1B75" w:rsidRDefault="00DB4455">
      <w:pPr>
        <w:widowControl/>
        <w:shd w:val="clear" w:color="auto" w:fill="FFFFFF"/>
        <w:spacing w:line="460" w:lineRule="exact"/>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船舶航次动态信息：上一港、拟靠泊码头泊位、拟进港时间、进港船舶艏</w:t>
      </w:r>
      <w:r>
        <w:rPr>
          <w:rFonts w:ascii="宋体" w:hAnsi="宋体" w:cs="宋体" w:hint="eastAsia"/>
          <w:kern w:val="0"/>
          <w:szCs w:val="17"/>
        </w:rPr>
        <w:t>/</w:t>
      </w:r>
      <w:r>
        <w:rPr>
          <w:rFonts w:ascii="宋体" w:hAnsi="宋体" w:cs="宋体" w:hint="eastAsia"/>
          <w:kern w:val="0"/>
          <w:szCs w:val="17"/>
        </w:rPr>
        <w:t>尾吃水；</w:t>
      </w:r>
    </w:p>
    <w:p w:rsidR="00EE1B75" w:rsidRDefault="00DB4455">
      <w:pPr>
        <w:widowControl/>
        <w:numPr>
          <w:ilvl w:val="0"/>
          <w:numId w:val="28"/>
        </w:numPr>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在船人员信息：船员姓名、职务、适任证号。</w:t>
      </w:r>
    </w:p>
    <w:p w:rsidR="00EE1B75" w:rsidRDefault="00DB4455">
      <w:pPr>
        <w:widowControl/>
        <w:numPr>
          <w:ilvl w:val="0"/>
          <w:numId w:val="28"/>
        </w:numPr>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客货载运信息：载客人数、货物种类及货物数量、集装箱数量及重量等。</w:t>
      </w:r>
    </w:p>
    <w:p w:rsidR="00EE1B75" w:rsidRDefault="00DB4455">
      <w:pPr>
        <w:widowControl/>
        <w:shd w:val="clear" w:color="auto" w:fill="FFFFFF"/>
        <w:spacing w:line="460" w:lineRule="exact"/>
        <w:jc w:val="left"/>
        <w:rPr>
          <w:rFonts w:ascii="宋体" w:hAnsi="宋体" w:cs="宋体"/>
          <w:kern w:val="0"/>
          <w:szCs w:val="17"/>
        </w:rPr>
      </w:pPr>
      <w:r>
        <w:rPr>
          <w:rFonts w:ascii="宋体" w:hAnsi="宋体" w:cs="宋体" w:hint="eastAsia"/>
          <w:kern w:val="0"/>
          <w:szCs w:val="17"/>
        </w:rPr>
        <w:t xml:space="preserve">   </w:t>
      </w:r>
      <w:r>
        <w:rPr>
          <w:rFonts w:ascii="宋体" w:hAnsi="宋体" w:cs="宋体" w:hint="eastAsia"/>
          <w:kern w:val="0"/>
          <w:szCs w:val="17"/>
        </w:rPr>
        <w:t>（二）出港报告：</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船舶航次动态信息：下一港、拟出港时间、出港船舶艏</w:t>
      </w:r>
      <w:r>
        <w:rPr>
          <w:rFonts w:ascii="宋体" w:hAnsi="宋体" w:cs="宋体" w:hint="eastAsia"/>
          <w:kern w:val="0"/>
          <w:szCs w:val="17"/>
        </w:rPr>
        <w:t>/</w:t>
      </w:r>
      <w:r>
        <w:rPr>
          <w:rFonts w:ascii="宋体" w:hAnsi="宋体" w:cs="宋体" w:hint="eastAsia"/>
          <w:kern w:val="0"/>
          <w:szCs w:val="17"/>
        </w:rPr>
        <w:t>尾吃水；</w:t>
      </w:r>
    </w:p>
    <w:p w:rsidR="00EE1B75" w:rsidRDefault="00DB4455">
      <w:pPr>
        <w:widowControl/>
        <w:shd w:val="clear" w:color="auto" w:fill="FFFFFF"/>
        <w:spacing w:line="460" w:lineRule="exact"/>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在船人员信息：船员姓名、职务、适任证号。</w:t>
      </w:r>
    </w:p>
    <w:p w:rsidR="00EE1B75" w:rsidRDefault="00DB4455">
      <w:pPr>
        <w:widowControl/>
        <w:shd w:val="clear" w:color="auto" w:fill="FFFFFF"/>
        <w:spacing w:line="460" w:lineRule="exact"/>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客货载运信息：载客人数、货物种类及货物数量、集装箱数量及重量等。</w:t>
      </w:r>
    </w:p>
    <w:p w:rsidR="00EE1B75" w:rsidRDefault="00DB4455">
      <w:pPr>
        <w:widowControl/>
        <w:numPr>
          <w:ilvl w:val="0"/>
          <w:numId w:val="27"/>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．对符合法定条件的备案</w:t>
      </w:r>
      <w:r>
        <w:rPr>
          <w:rFonts w:ascii="宋体" w:hAnsi="宋体" w:cs="宋体" w:hint="eastAsia"/>
          <w:kern w:val="0"/>
          <w:szCs w:val="17"/>
        </w:rPr>
        <w:t>不予受理、不予备案，或者不在法定期限内给予备案；</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．对不符合法定条件的申请人准予备案或者超越法定职权给予备案；</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．未依法说明不受理备案或者不予备案理由的；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numPr>
          <w:ilvl w:val="0"/>
          <w:numId w:val="27"/>
        </w:numPr>
        <w:spacing w:line="460" w:lineRule="exact"/>
        <w:rPr>
          <w:rFonts w:ascii="宋体" w:hAnsi="宋体" w:cs="宋体"/>
          <w:b/>
          <w:bCs/>
        </w:rPr>
      </w:pPr>
      <w:r>
        <w:rPr>
          <w:rFonts w:ascii="宋体" w:hAnsi="宋体" w:cs="宋体" w:hint="eastAsia"/>
          <w:b/>
          <w:bCs/>
        </w:rPr>
        <w:lastRenderedPageBreak/>
        <w:t>报告流程</w:t>
      </w:r>
    </w:p>
    <w:p w:rsidR="00EE1B75" w:rsidRDefault="00EE1B75">
      <w:pPr>
        <w:widowControl/>
        <w:spacing w:line="460" w:lineRule="exact"/>
        <w:rPr>
          <w:rFonts w:ascii="宋体" w:hAnsi="宋体" w:cs="宋体"/>
        </w:rPr>
      </w:pPr>
      <w:r>
        <w:rPr>
          <w:rFonts w:ascii="宋体" w:hAnsi="宋体" w:cs="宋体"/>
        </w:rPr>
        <w:pict>
          <v:rect id="矩形 762" o:spid="_x0000_s2330" style="position:absolute;left:0;text-align:left;margin-left:68.35pt;margin-top:15.15pt;width:301.35pt;height:25.5pt;z-index:251620864">
            <v:textbox>
              <w:txbxContent>
                <w:p w:rsidR="00EE1B75" w:rsidRDefault="00DB4455">
                  <w:pPr>
                    <w:jc w:val="center"/>
                  </w:pPr>
                  <w:r>
                    <w:rPr>
                      <w:rFonts w:hint="eastAsia"/>
                    </w:rPr>
                    <w:t>船舶提交进出港报告信息</w:t>
                  </w:r>
                </w:p>
              </w:txbxContent>
            </v:textbox>
          </v:rect>
        </w:pict>
      </w:r>
    </w:p>
    <w:p w:rsidR="00EE1B75" w:rsidRDefault="00EE1B75">
      <w:pPr>
        <w:widowControl/>
        <w:spacing w:line="460" w:lineRule="exact"/>
        <w:rPr>
          <w:rFonts w:ascii="宋体" w:hAnsi="宋体" w:cs="宋体"/>
        </w:rPr>
      </w:pPr>
      <w:r>
        <w:rPr>
          <w:rFonts w:ascii="宋体" w:hAnsi="宋体" w:cs="宋体"/>
        </w:rPr>
        <w:pict>
          <v:line id="直线 763" o:spid="_x0000_s2336" style="position:absolute;left:0;text-align:left;z-index:251627008" from="212.9pt,15.05pt" to="213pt,39.05pt">
            <v:stroke endarrow="block"/>
          </v:line>
        </w:pict>
      </w:r>
    </w:p>
    <w:p w:rsidR="00EE1B75" w:rsidRDefault="00EE1B75">
      <w:pPr>
        <w:widowControl/>
        <w:tabs>
          <w:tab w:val="left" w:pos="5593"/>
        </w:tabs>
        <w:spacing w:line="460" w:lineRule="exact"/>
        <w:rPr>
          <w:rFonts w:ascii="宋体" w:hAnsi="宋体" w:cs="宋体"/>
        </w:rPr>
      </w:pPr>
      <w:r>
        <w:rPr>
          <w:rFonts w:ascii="宋体" w:hAnsi="宋体" w:cs="宋体"/>
        </w:rPr>
        <w:pict>
          <v:rect id="矩形 764" o:spid="_x0000_s2331" style="position:absolute;left:0;text-align:left;margin-left:135.7pt;margin-top:14.4pt;width:166.55pt;height:25.5pt;z-index:251621888">
            <v:textbox>
              <w:txbxContent>
                <w:p w:rsidR="00EE1B75" w:rsidRDefault="00DB4455">
                  <w:pPr>
                    <w:jc w:val="center"/>
                  </w:pPr>
                  <w:r>
                    <w:rPr>
                      <w:rFonts w:hint="eastAsia"/>
                    </w:rPr>
                    <w:t>系统反馈</w:t>
                  </w:r>
                </w:p>
                <w:p w:rsidR="00EE1B75" w:rsidRDefault="00EE1B75">
                  <w:pPr>
                    <w:jc w:val="center"/>
                  </w:pPr>
                </w:p>
              </w:txbxContent>
            </v:textbox>
          </v:rect>
        </w:pict>
      </w:r>
      <w:r w:rsidR="00DB4455">
        <w:rPr>
          <w:rFonts w:ascii="宋体" w:hAnsi="宋体" w:cs="宋体" w:hint="eastAsia"/>
        </w:rPr>
        <w:tab/>
      </w:r>
    </w:p>
    <w:p w:rsidR="00EE1B75" w:rsidRDefault="00EE1B75">
      <w:pPr>
        <w:widowControl/>
        <w:spacing w:line="460" w:lineRule="exact"/>
        <w:rPr>
          <w:rFonts w:ascii="宋体" w:hAnsi="宋体" w:cs="宋体"/>
        </w:rPr>
      </w:pPr>
      <w:r>
        <w:rPr>
          <w:rFonts w:ascii="宋体" w:hAnsi="宋体" w:cs="宋体"/>
        </w:rPr>
        <w:pict>
          <v:line id="直线 765" o:spid="_x0000_s2332" style="position:absolute;left:0;text-align:left;z-index:251622912" from="213.65pt,16.05pt" to="213.7pt,40.05pt">
            <v:stroke endarrow="block"/>
          </v:line>
        </w:pict>
      </w:r>
    </w:p>
    <w:p w:rsidR="00EE1B75" w:rsidRDefault="00EE1B75">
      <w:pPr>
        <w:widowControl/>
        <w:spacing w:line="460" w:lineRule="exact"/>
        <w:rPr>
          <w:rFonts w:ascii="宋体" w:hAnsi="宋体" w:cs="宋体"/>
        </w:rPr>
      </w:pPr>
      <w:r>
        <w:rPr>
          <w:rFonts w:ascii="宋体" w:hAnsi="宋体" w:cs="宋体"/>
        </w:rPr>
        <w:pict>
          <v:shape id="文本框 766" o:spid="_x0000_s2333" type="#_x0000_t202" style="position:absolute;left:0;text-align:left;margin-left:157.45pt;margin-top:18.95pt;width:111.7pt;height:30.25pt;z-index:251623936">
            <v:textbox>
              <w:txbxContent>
                <w:p w:rsidR="00EE1B75" w:rsidRDefault="00DB4455">
                  <w:r>
                    <w:rPr>
                      <w:rFonts w:hint="eastAsia"/>
                    </w:rPr>
                    <w:t xml:space="preserve">  </w:t>
                  </w:r>
                  <w:r>
                    <w:rPr>
                      <w:rFonts w:hint="eastAsia"/>
                    </w:rPr>
                    <w:t>安全校验</w:t>
                  </w:r>
                </w:p>
              </w:txbxContent>
            </v:textbox>
          </v:shape>
        </w:pict>
      </w:r>
    </w:p>
    <w:p w:rsidR="00EE1B75" w:rsidRDefault="00EE1B75">
      <w:pPr>
        <w:widowControl/>
        <w:spacing w:line="460" w:lineRule="exact"/>
        <w:rPr>
          <w:rFonts w:ascii="宋体" w:hAnsi="宋体" w:cs="宋体"/>
        </w:rPr>
      </w:pPr>
      <w:r>
        <w:rPr>
          <w:rFonts w:ascii="宋体" w:hAnsi="宋体" w:cs="宋体"/>
        </w:rPr>
        <w:pict>
          <v:line id="直线 767" o:spid="_x0000_s2334" style="position:absolute;left:0;text-align:left;z-index:251624960" from="212.15pt,24.4pt" to="212.2pt,48.4pt">
            <v:stroke endarrow="block"/>
          </v:line>
        </w:pict>
      </w:r>
    </w:p>
    <w:p w:rsidR="00EE1B75" w:rsidRDefault="00DB4455">
      <w:pPr>
        <w:widowControl/>
        <w:tabs>
          <w:tab w:val="left" w:pos="7318"/>
        </w:tabs>
        <w:spacing w:line="460" w:lineRule="exact"/>
        <w:rPr>
          <w:rFonts w:ascii="宋体" w:hAnsi="宋体" w:cs="宋体"/>
        </w:rPr>
      </w:pPr>
      <w:r>
        <w:rPr>
          <w:rFonts w:ascii="宋体" w:hAnsi="宋体" w:cs="宋体" w:hint="eastAsia"/>
        </w:rPr>
        <w:tab/>
      </w:r>
    </w:p>
    <w:p w:rsidR="00EE1B75" w:rsidRDefault="00EE1B75">
      <w:pPr>
        <w:widowControl/>
        <w:tabs>
          <w:tab w:val="left" w:pos="3418"/>
        </w:tabs>
        <w:spacing w:line="460" w:lineRule="exact"/>
        <w:rPr>
          <w:rFonts w:ascii="宋体" w:hAnsi="宋体" w:cs="宋体"/>
        </w:rPr>
      </w:pPr>
      <w:r>
        <w:rPr>
          <w:rFonts w:ascii="宋体" w:hAnsi="宋体" w:cs="宋体"/>
        </w:rPr>
        <w:pict>
          <v:shape id="文本框 768" o:spid="_x0000_s2335" type="#_x0000_t202" style="position:absolute;left:0;text-align:left;margin-left:117.1pt;margin-top:0;width:194.25pt;height:26pt;z-index:251625984">
            <v:textbox>
              <w:txbxContent>
                <w:p w:rsidR="00EE1B75" w:rsidRDefault="00DB4455">
                  <w:r>
                    <w:rPr>
                      <w:rFonts w:hint="eastAsia"/>
                    </w:rPr>
                    <w:t>船舶根据安全校验提示采取相应措施</w:t>
                  </w:r>
                </w:p>
              </w:txbxContent>
            </v:textbox>
          </v:shape>
        </w:pict>
      </w:r>
      <w:r w:rsidR="00DB4455">
        <w:rPr>
          <w:rFonts w:ascii="宋体" w:hAnsi="宋体" w:cs="宋体" w:hint="eastAsia"/>
        </w:rPr>
        <w:tab/>
      </w:r>
    </w:p>
    <w:p w:rsidR="00EE1B75" w:rsidRDefault="00DB4455">
      <w:pPr>
        <w:widowControl/>
        <w:spacing w:line="460" w:lineRule="exact"/>
        <w:rPr>
          <w:rFonts w:ascii="宋体" w:hAnsi="宋体" w:cs="宋体"/>
        </w:rPr>
      </w:pPr>
      <w:r>
        <w:rPr>
          <w:rFonts w:ascii="宋体" w:hAnsi="宋体" w:cs="宋体"/>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222" w:name="_Toc14098"/>
      <w:bookmarkStart w:id="223" w:name="_Toc502422045"/>
      <w:bookmarkStart w:id="224" w:name="_Toc493596675"/>
      <w:bookmarkStart w:id="225" w:name="_Toc3644"/>
      <w:bookmarkStart w:id="226" w:name="_Toc132"/>
      <w:bookmarkStart w:id="227" w:name="_Toc515981840"/>
      <w:bookmarkStart w:id="228" w:name="_Toc509494965"/>
      <w:r>
        <w:rPr>
          <w:rFonts w:ascii="宋体" w:eastAsia="宋体" w:hAnsi="宋体" w:cs="宋体" w:hint="eastAsia"/>
          <w:kern w:val="0"/>
          <w:sz w:val="21"/>
          <w:szCs w:val="17"/>
        </w:rPr>
        <w:lastRenderedPageBreak/>
        <w:t>船舶防污染作业报告</w:t>
      </w:r>
      <w:bookmarkEnd w:id="222"/>
      <w:bookmarkEnd w:id="223"/>
      <w:bookmarkEnd w:id="224"/>
      <w:bookmarkEnd w:id="225"/>
      <w:bookmarkEnd w:id="226"/>
      <w:bookmarkEnd w:id="227"/>
      <w:bookmarkEnd w:id="228"/>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行政备案</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MSABA00</w:t>
      </w:r>
      <w:r>
        <w:rPr>
          <w:rFonts w:ascii="宋体" w:hAnsi="宋体" w:cs="宋体" w:hint="eastAsia"/>
        </w:rPr>
        <w:t>6</w:t>
      </w:r>
    </w:p>
    <w:p w:rsidR="00EE1B75" w:rsidRDefault="00DB4455">
      <w:pPr>
        <w:widowControl/>
        <w:numPr>
          <w:ilvl w:val="0"/>
          <w:numId w:val="29"/>
        </w:numPr>
        <w:spacing w:line="460" w:lineRule="exact"/>
        <w:rPr>
          <w:rFonts w:ascii="宋体" w:hAnsi="宋体" w:cs="宋体"/>
          <w:b/>
          <w:bCs/>
        </w:rPr>
      </w:pPr>
      <w:r>
        <w:rPr>
          <w:rFonts w:ascii="宋体" w:hAnsi="宋体" w:cs="宋体" w:hint="eastAsia"/>
          <w:b/>
          <w:bCs/>
        </w:rPr>
        <w:t>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接受符合条件的船舶及其有关作业活动防污染作业的报告。</w:t>
      </w:r>
    </w:p>
    <w:p w:rsidR="00EE1B75" w:rsidRDefault="00DB4455">
      <w:pPr>
        <w:widowControl/>
        <w:numPr>
          <w:ilvl w:val="0"/>
          <w:numId w:val="29"/>
        </w:numPr>
        <w:spacing w:line="460" w:lineRule="exact"/>
        <w:rPr>
          <w:rFonts w:ascii="宋体" w:hAnsi="宋体" w:cs="宋体"/>
          <w:b/>
          <w:bCs/>
        </w:rPr>
      </w:pPr>
      <w:r>
        <w:rPr>
          <w:rFonts w:ascii="宋体" w:hAnsi="宋体" w:cs="宋体" w:hint="eastAsia"/>
          <w:b/>
          <w:bCs/>
        </w:rPr>
        <w:t>法律依据</w:t>
      </w:r>
    </w:p>
    <w:p w:rsidR="00EE1B75" w:rsidRDefault="00DB4455">
      <w:pPr>
        <w:widowControl/>
        <w:spacing w:line="460" w:lineRule="exact"/>
        <w:ind w:firstLineChars="200" w:firstLine="422"/>
        <w:rPr>
          <w:color w:val="000000" w:themeColor="text1"/>
        </w:rPr>
      </w:pPr>
      <w:r>
        <w:rPr>
          <w:rFonts w:ascii="宋体" w:hAnsi="宋体" w:cs="宋体" w:hint="eastAsia"/>
          <w:b/>
          <w:kern w:val="0"/>
          <w:szCs w:val="17"/>
        </w:rPr>
        <w:t>《中华人民共和国防治船舶污染内河水域环境管理规定》</w:t>
      </w:r>
      <w:r>
        <w:rPr>
          <w:color w:val="000000" w:themeColor="text1"/>
        </w:rPr>
        <w:t>第二十一条</w:t>
      </w:r>
      <w:r>
        <w:rPr>
          <w:rFonts w:hint="eastAsia"/>
          <w:color w:val="000000" w:themeColor="text1"/>
        </w:rPr>
        <w:t>：</w:t>
      </w:r>
      <w:r>
        <w:rPr>
          <w:color w:val="000000" w:themeColor="text1"/>
        </w:rPr>
        <w:t>从事水上船舶清舱、洗舱、污染物接收、燃料供受、修造、打捞、拆解、污染清除作业以及利用船舶进行其他水上水下活动的，应当遵守相关操作规程，采取必要的防治污染措施。</w:t>
      </w:r>
      <w:r>
        <w:rPr>
          <w:color w:val="000000" w:themeColor="text1"/>
        </w:rPr>
        <w:t xml:space="preserve"> </w:t>
      </w:r>
    </w:p>
    <w:p w:rsidR="00EE1B75" w:rsidRDefault="00DB4455">
      <w:pPr>
        <w:widowControl/>
        <w:spacing w:line="460" w:lineRule="exact"/>
        <w:ind w:firstLineChars="200" w:firstLine="420"/>
        <w:rPr>
          <w:rFonts w:ascii="宋体" w:hAnsi="宋体" w:cs="宋体"/>
          <w:color w:val="000000" w:themeColor="text1"/>
          <w:kern w:val="0"/>
          <w:szCs w:val="17"/>
        </w:rPr>
      </w:pPr>
      <w:r>
        <w:rPr>
          <w:color w:val="000000" w:themeColor="text1"/>
        </w:rPr>
        <w:t>船舶在港从事前款所列相关作业的，在开始作业时，应当通过甚高频、电话或者信息系统等向海事管理机构报告作业时间、作业内容等信息。</w:t>
      </w:r>
      <w:r>
        <w:rPr>
          <w:color w:val="000000" w:themeColor="text1"/>
        </w:rPr>
        <w:t xml:space="preserve"> </w:t>
      </w:r>
    </w:p>
    <w:p w:rsidR="00EE1B75" w:rsidRDefault="00DB4455">
      <w:pPr>
        <w:widowControl/>
        <w:numPr>
          <w:ilvl w:val="0"/>
          <w:numId w:val="29"/>
        </w:numPr>
        <w:spacing w:line="460" w:lineRule="exact"/>
        <w:rPr>
          <w:rFonts w:ascii="宋体" w:hAnsi="宋体" w:cs="宋体"/>
          <w:b/>
          <w:bCs/>
        </w:rPr>
      </w:pPr>
      <w:r>
        <w:rPr>
          <w:rFonts w:ascii="宋体" w:hAnsi="宋体" w:cs="宋体" w:hint="eastAsia"/>
          <w:b/>
          <w:bCs/>
        </w:rPr>
        <w:t>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当场办结</w:t>
      </w:r>
    </w:p>
    <w:p w:rsidR="00EE1B75" w:rsidRDefault="00DB4455">
      <w:pPr>
        <w:widowControl/>
        <w:numPr>
          <w:ilvl w:val="0"/>
          <w:numId w:val="29"/>
        </w:numPr>
        <w:spacing w:line="460" w:lineRule="exact"/>
        <w:rPr>
          <w:rFonts w:ascii="宋体" w:hAnsi="宋体" w:cs="宋体"/>
          <w:b/>
          <w:bCs/>
        </w:rPr>
      </w:pPr>
      <w:r>
        <w:rPr>
          <w:rFonts w:ascii="宋体" w:hAnsi="宋体" w:cs="宋体" w:hint="eastAsia"/>
          <w:b/>
          <w:bCs/>
        </w:rPr>
        <w:t>备案部门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海事处</w:t>
      </w:r>
    </w:p>
    <w:p w:rsidR="00EE1B75" w:rsidRDefault="00DB4455">
      <w:pPr>
        <w:widowControl/>
        <w:numPr>
          <w:ilvl w:val="0"/>
          <w:numId w:val="29"/>
        </w:numPr>
        <w:spacing w:line="460" w:lineRule="exact"/>
        <w:rPr>
          <w:rFonts w:ascii="宋体" w:hAnsi="宋体" w:cs="宋体"/>
          <w:b/>
          <w:bCs/>
        </w:rPr>
      </w:pPr>
      <w:r>
        <w:rPr>
          <w:rFonts w:ascii="宋体" w:hAnsi="宋体" w:cs="宋体" w:hint="eastAsia"/>
          <w:b/>
          <w:bCs/>
        </w:rPr>
        <w:t>提交信息目录</w:t>
      </w:r>
    </w:p>
    <w:p w:rsidR="00EE1B75" w:rsidRDefault="00DB4455">
      <w:pPr>
        <w:widowControl/>
        <w:shd w:val="clear" w:color="auto" w:fill="FFFFFF"/>
        <w:spacing w:line="460" w:lineRule="exact"/>
        <w:ind w:firstLineChars="200" w:firstLine="420"/>
        <w:jc w:val="left"/>
        <w:rPr>
          <w:rFonts w:ascii="宋体" w:hAnsi="宋体" w:cs="宋体"/>
          <w:color w:val="FF0000"/>
          <w:kern w:val="0"/>
          <w:szCs w:val="17"/>
        </w:rPr>
      </w:pPr>
      <w:r>
        <w:rPr>
          <w:rFonts w:ascii="宋体" w:hAnsi="宋体" w:cs="宋体" w:hint="eastAsia"/>
          <w:kern w:val="0"/>
          <w:szCs w:val="17"/>
        </w:rPr>
        <w:t>作业内容、作业时间、作业地点、作业单位和船舶名称</w:t>
      </w:r>
    </w:p>
    <w:p w:rsidR="00EE1B75" w:rsidRDefault="00DB4455">
      <w:pPr>
        <w:widowControl/>
        <w:numPr>
          <w:ilvl w:val="0"/>
          <w:numId w:val="29"/>
        </w:numPr>
        <w:spacing w:line="460" w:lineRule="exact"/>
        <w:rPr>
          <w:rFonts w:ascii="宋体" w:hAnsi="宋体" w:cs="宋体"/>
          <w:b/>
          <w:bCs/>
        </w:rPr>
      </w:pPr>
      <w:r>
        <w:rPr>
          <w:rFonts w:ascii="宋体" w:hAnsi="宋体" w:cs="宋体" w:hint="eastAsia"/>
          <w:b/>
          <w:bCs/>
        </w:rPr>
        <w:t>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．对符合法定条件的备案不予受理、不予备案，或者不在法定期限内给予备案；</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．对不符合法定条件的申请人准予备案或者超越法定职权给予备案；</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．未依法说明不受理备案或者不予备案理由的；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pStyle w:val="1"/>
        <w:keepNext w:val="0"/>
        <w:keepLines w:val="0"/>
        <w:widowControl/>
        <w:spacing w:before="0" w:after="0" w:line="460" w:lineRule="exact"/>
        <w:jc w:val="center"/>
        <w:rPr>
          <w:rFonts w:ascii="方正小标宋简体" w:eastAsia="方正小标宋简体" w:hAnsi="方正小标宋简体" w:cs="宋体"/>
          <w:b w:val="0"/>
          <w:sz w:val="32"/>
        </w:rPr>
      </w:pPr>
      <w:r>
        <w:rPr>
          <w:rFonts w:ascii="宋体" w:hAnsi="宋体" w:cs="宋体"/>
          <w:kern w:val="0"/>
          <w:szCs w:val="17"/>
        </w:rPr>
        <w:br w:type="page"/>
      </w:r>
      <w:bookmarkStart w:id="229" w:name="_Toc515981841"/>
      <w:r>
        <w:rPr>
          <w:rFonts w:ascii="方正小标宋简体" w:eastAsia="方正小标宋简体" w:hAnsi="方正小标宋简体" w:cs="宋体" w:hint="eastAsia"/>
          <w:b w:val="0"/>
          <w:bCs/>
        </w:rPr>
        <w:lastRenderedPageBreak/>
        <w:t>海事行政征收</w:t>
      </w:r>
      <w:bookmarkEnd w:id="229"/>
    </w:p>
    <w:p w:rsidR="00EE1B75" w:rsidRDefault="00DB4455">
      <w:pPr>
        <w:pStyle w:val="2"/>
        <w:keepNext w:val="0"/>
        <w:keepLines w:val="0"/>
        <w:widowControl/>
        <w:spacing w:before="0" w:after="0" w:line="460" w:lineRule="exact"/>
        <w:jc w:val="center"/>
        <w:rPr>
          <w:rFonts w:ascii="宋体" w:eastAsia="宋体" w:hAnsi="宋体" w:cs="宋体"/>
          <w:sz w:val="21"/>
        </w:rPr>
      </w:pPr>
      <w:bookmarkStart w:id="230" w:name="_Toc8605"/>
      <w:bookmarkStart w:id="231" w:name="_Toc502422048"/>
      <w:bookmarkStart w:id="232" w:name="_Toc515981842"/>
      <w:bookmarkStart w:id="233" w:name="_Toc17603"/>
      <w:bookmarkStart w:id="234" w:name="_Toc28704"/>
      <w:bookmarkStart w:id="235" w:name="_Toc493596677"/>
      <w:bookmarkStart w:id="236" w:name="_Toc12933"/>
      <w:r>
        <w:rPr>
          <w:rFonts w:ascii="宋体" w:eastAsia="宋体" w:hAnsi="宋体" w:cs="宋体" w:hint="eastAsia"/>
          <w:sz w:val="21"/>
        </w:rPr>
        <w:t>港口建设费征收</w:t>
      </w:r>
      <w:bookmarkEnd w:id="230"/>
      <w:bookmarkEnd w:id="231"/>
      <w:bookmarkEnd w:id="232"/>
      <w:bookmarkEnd w:id="233"/>
      <w:bookmarkEnd w:id="234"/>
      <w:bookmarkEnd w:id="235"/>
      <w:bookmarkEnd w:id="236"/>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行政征收</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MSAZS001</w:t>
      </w:r>
    </w:p>
    <w:p w:rsidR="00EE1B75" w:rsidRDefault="00DB4455">
      <w:pPr>
        <w:widowControl/>
        <w:numPr>
          <w:ilvl w:val="0"/>
          <w:numId w:val="30"/>
        </w:numPr>
        <w:spacing w:line="460" w:lineRule="exact"/>
        <w:rPr>
          <w:rFonts w:ascii="宋体" w:hAnsi="宋体" w:cs="宋体"/>
          <w:b/>
          <w:bCs/>
        </w:rPr>
      </w:pPr>
      <w:r>
        <w:rPr>
          <w:rFonts w:ascii="宋体" w:hAnsi="宋体" w:cs="宋体" w:hint="eastAsia"/>
          <w:b/>
          <w:bCs/>
        </w:rPr>
        <w:t>权责事项内容</w:t>
      </w:r>
    </w:p>
    <w:p w:rsidR="00EE1B75" w:rsidRDefault="00DB4455">
      <w:pPr>
        <w:widowControl/>
        <w:spacing w:line="460" w:lineRule="exact"/>
        <w:ind w:firstLineChars="200" w:firstLine="420"/>
        <w:rPr>
          <w:rFonts w:ascii="宋体" w:hAnsi="宋体" w:cs="宋体"/>
        </w:rPr>
      </w:pPr>
      <w:r>
        <w:rPr>
          <w:rFonts w:ascii="宋体" w:hAnsi="宋体" w:cs="宋体" w:hint="eastAsia"/>
        </w:rPr>
        <w:t>针对经对外开放口岸港口辖区范围内所有码头、浮筒、锚地、水域装卸（含过驳）的货物，按规定标准向货物的托运人（或其代理人）或收货人（或其代理人）征收港口建设费并及时足额上缴国库。</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bCs/>
          <w:kern w:val="0"/>
          <w:szCs w:val="32"/>
        </w:rPr>
        <w:t>1.</w:t>
      </w:r>
      <w:r>
        <w:rPr>
          <w:rFonts w:ascii="宋体" w:hAnsi="宋体" w:cs="宋体" w:hint="eastAsia"/>
          <w:b/>
          <w:kern w:val="0"/>
          <w:szCs w:val="32"/>
        </w:rPr>
        <w:t>《港口建设费征收使用管理办法》</w:t>
      </w:r>
      <w:r>
        <w:rPr>
          <w:rFonts w:ascii="宋体" w:hAnsi="宋体" w:cs="宋体" w:hint="eastAsia"/>
          <w:kern w:val="0"/>
          <w:szCs w:val="32"/>
        </w:rPr>
        <w:t>第七条第一款、第二款：交通运输部负责港口建设费的征收管理工作。港口所在地海事管理机构具体负责本港口辖区内港口建设费的征收工作。</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海事管理机构应建立健全征收港口建设费工作机制，直接向缴费人征收港口建设费。根据征收工作需要，海事管理机构可以与船舶代理公司、货物承运人</w:t>
      </w:r>
      <w:r>
        <w:rPr>
          <w:rFonts w:ascii="宋体" w:hAnsi="宋体" w:cs="宋体" w:hint="eastAsia"/>
          <w:kern w:val="0"/>
          <w:szCs w:val="32"/>
        </w:rPr>
        <w:t>(</w:t>
      </w:r>
      <w:r>
        <w:rPr>
          <w:rFonts w:ascii="宋体" w:hAnsi="宋体" w:cs="宋体" w:hint="eastAsia"/>
          <w:kern w:val="0"/>
          <w:szCs w:val="32"/>
        </w:rPr>
        <w:t>仅限内贸货物</w:t>
      </w:r>
      <w:r>
        <w:rPr>
          <w:rFonts w:ascii="宋体" w:hAnsi="宋体" w:cs="宋体" w:hint="eastAsia"/>
          <w:kern w:val="0"/>
          <w:szCs w:val="32"/>
        </w:rPr>
        <w:t>)</w:t>
      </w:r>
      <w:r>
        <w:rPr>
          <w:rFonts w:ascii="宋体" w:hAnsi="宋体" w:cs="宋体" w:hint="eastAsia"/>
          <w:kern w:val="0"/>
          <w:szCs w:val="32"/>
        </w:rPr>
        <w:t>等单位签订委托代收协议代收港口建设费。海事管理机构负责对港口建设费代收单位的代收行为进行日常管理和监督。</w:t>
      </w:r>
    </w:p>
    <w:p w:rsidR="00EE1B75" w:rsidRDefault="00DB4455">
      <w:pPr>
        <w:widowControl/>
        <w:spacing w:line="460" w:lineRule="exact"/>
        <w:ind w:firstLineChars="200" w:firstLine="420"/>
        <w:rPr>
          <w:rFonts w:ascii="宋体" w:hAnsi="宋体" w:cs="宋体"/>
          <w:color w:val="000000" w:themeColor="text1"/>
          <w:kern w:val="0"/>
          <w:szCs w:val="32"/>
        </w:rPr>
      </w:pPr>
      <w:r>
        <w:rPr>
          <w:rFonts w:ascii="宋体" w:hAnsi="宋体" w:cs="宋体" w:hint="eastAsia"/>
          <w:color w:val="000000" w:themeColor="text1"/>
          <w:kern w:val="0"/>
          <w:szCs w:val="32"/>
        </w:rPr>
        <w:t>2.</w:t>
      </w:r>
      <w:r>
        <w:rPr>
          <w:rFonts w:ascii="宋体" w:hAnsi="宋体" w:cs="宋体" w:hint="eastAsia"/>
          <w:color w:val="000000" w:themeColor="text1"/>
          <w:kern w:val="0"/>
          <w:szCs w:val="32"/>
        </w:rPr>
        <w:t>《关于完善港口建设费征收政策有关问题的通知》</w:t>
      </w:r>
    </w:p>
    <w:p w:rsidR="00EE1B75" w:rsidRDefault="00DB4455">
      <w:pPr>
        <w:widowControl/>
        <w:spacing w:line="460" w:lineRule="exact"/>
        <w:ind w:firstLineChars="200" w:firstLine="420"/>
        <w:rPr>
          <w:rFonts w:ascii="宋体" w:hAnsi="宋体" w:cs="宋体"/>
          <w:color w:val="000000" w:themeColor="text1"/>
          <w:kern w:val="0"/>
          <w:szCs w:val="32"/>
        </w:rPr>
      </w:pPr>
      <w:r>
        <w:rPr>
          <w:rFonts w:ascii="宋体" w:hAnsi="宋体" w:cs="宋体"/>
          <w:bCs/>
          <w:color w:val="000000" w:themeColor="text1"/>
          <w:kern w:val="0"/>
          <w:szCs w:val="32"/>
        </w:rPr>
        <w:t>3.</w:t>
      </w:r>
      <w:r>
        <w:rPr>
          <w:rFonts w:ascii="宋体" w:hAnsi="宋体" w:cs="宋体" w:hint="eastAsia"/>
          <w:color w:val="000000" w:themeColor="text1"/>
          <w:kern w:val="0"/>
          <w:szCs w:val="32"/>
        </w:rPr>
        <w:t>交通运输部海事局关于印发《港口建设费征收管理工作规程》的通知</w:t>
      </w:r>
    </w:p>
    <w:p w:rsidR="00EE1B75" w:rsidRDefault="00DB4455">
      <w:pPr>
        <w:widowControl/>
        <w:spacing w:line="460" w:lineRule="exact"/>
        <w:rPr>
          <w:rFonts w:ascii="宋体" w:hAnsi="宋体" w:cs="宋体"/>
          <w:b/>
          <w:bCs/>
        </w:rPr>
      </w:pPr>
      <w:r>
        <w:rPr>
          <w:rFonts w:ascii="宋体" w:hAnsi="宋体" w:cs="宋体" w:hint="eastAsia"/>
          <w:b/>
          <w:bCs/>
        </w:rPr>
        <w:t>五、办理期限</w:t>
      </w:r>
    </w:p>
    <w:p w:rsidR="00EE1B75" w:rsidRDefault="00DB4455">
      <w:pPr>
        <w:widowControl/>
        <w:spacing w:line="460" w:lineRule="exact"/>
        <w:ind w:firstLineChars="200" w:firstLine="420"/>
        <w:rPr>
          <w:rFonts w:ascii="宋体" w:hAnsi="宋体" w:cs="宋体"/>
          <w:b/>
          <w:bCs/>
        </w:rPr>
      </w:pPr>
      <w:r>
        <w:rPr>
          <w:rFonts w:ascii="宋体" w:hAnsi="宋体" w:cs="宋体" w:hint="eastAsia"/>
        </w:rPr>
        <w:t>当场办理</w:t>
      </w:r>
    </w:p>
    <w:p w:rsidR="00EE1B75" w:rsidRDefault="00DB4455">
      <w:pPr>
        <w:widowControl/>
        <w:spacing w:line="460" w:lineRule="exact"/>
        <w:rPr>
          <w:rFonts w:ascii="宋体" w:hAnsi="宋体" w:cs="宋体"/>
          <w:b/>
          <w:bCs/>
        </w:rPr>
      </w:pPr>
      <w:r>
        <w:rPr>
          <w:rFonts w:ascii="宋体" w:hAnsi="宋体" w:cs="宋体" w:hint="eastAsia"/>
          <w:b/>
          <w:bCs/>
        </w:rPr>
        <w:t>六、征收部门</w:t>
      </w:r>
    </w:p>
    <w:p w:rsidR="00EE1B75" w:rsidRDefault="00DB4455">
      <w:pPr>
        <w:widowControl/>
        <w:spacing w:line="460" w:lineRule="exact"/>
        <w:ind w:firstLineChars="200" w:firstLine="420"/>
        <w:rPr>
          <w:rFonts w:ascii="宋体" w:hAnsi="宋体" w:cs="宋体"/>
        </w:rPr>
      </w:pPr>
      <w:r>
        <w:rPr>
          <w:rFonts w:ascii="宋体" w:hAnsi="宋体" w:cs="宋体" w:hint="eastAsia"/>
        </w:rPr>
        <w:t>海事处</w:t>
      </w:r>
    </w:p>
    <w:p w:rsidR="00EE1B75" w:rsidRDefault="00DB4455">
      <w:pPr>
        <w:widowControl/>
        <w:spacing w:line="460" w:lineRule="exact"/>
        <w:rPr>
          <w:rFonts w:ascii="宋体" w:hAnsi="宋体" w:cs="宋体"/>
          <w:b/>
          <w:bCs/>
        </w:rPr>
      </w:pPr>
      <w:r>
        <w:rPr>
          <w:rFonts w:ascii="宋体" w:hAnsi="宋体" w:cs="宋体" w:hint="eastAsia"/>
          <w:b/>
          <w:bCs/>
        </w:rPr>
        <w:t>七、申报材料</w:t>
      </w:r>
    </w:p>
    <w:p w:rsidR="00EE1B75" w:rsidRDefault="00DB4455">
      <w:pPr>
        <w:widowControl/>
        <w:spacing w:line="460" w:lineRule="exact"/>
        <w:ind w:firstLineChars="200" w:firstLine="420"/>
        <w:rPr>
          <w:rFonts w:ascii="宋体" w:hAnsi="宋体" w:cs="宋体"/>
          <w:b/>
          <w:bCs/>
        </w:rPr>
      </w:pPr>
      <w:r>
        <w:rPr>
          <w:rFonts w:ascii="宋体" w:hAnsi="宋体" w:cs="宋体" w:hint="eastAsia"/>
        </w:rPr>
        <w:t>提单、装货单、运单、船舶载运货物舱单等能反映船舶载运货物信息的相关单证。</w:t>
      </w:r>
    </w:p>
    <w:p w:rsidR="00EE1B75" w:rsidRDefault="00DB4455">
      <w:pPr>
        <w:widowControl/>
        <w:spacing w:line="460" w:lineRule="exact"/>
        <w:rPr>
          <w:rFonts w:ascii="宋体" w:hAnsi="宋体" w:cs="宋体"/>
          <w:b/>
          <w:bCs/>
        </w:rPr>
      </w:pPr>
      <w:r>
        <w:rPr>
          <w:rFonts w:ascii="宋体" w:hAnsi="宋体" w:cs="宋体" w:hint="eastAsia"/>
          <w:b/>
          <w:bCs/>
        </w:rPr>
        <w:t>八、追责情形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hint="eastAsia"/>
        </w:rPr>
        <w:t>不征、少征港口建设费，或未按规定将港口建设费收入及时足额缴入相应级次国库；</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hint="eastAsia"/>
        </w:rPr>
        <w:t>坐收坐支、截留、挪用港口建设费；</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hint="eastAsia"/>
        </w:rPr>
        <w:t>不按规定使用财政部统一监制的政府性基金票据</w:t>
      </w:r>
    </w:p>
    <w:p w:rsidR="00EE1B75" w:rsidRDefault="00DB4455">
      <w:pPr>
        <w:widowControl/>
        <w:spacing w:line="460" w:lineRule="exact"/>
        <w:rPr>
          <w:rFonts w:ascii="宋体" w:hAnsi="宋体" w:cs="宋体"/>
          <w:b/>
          <w:bCs/>
        </w:rPr>
      </w:pPr>
      <w:r>
        <w:rPr>
          <w:rFonts w:ascii="宋体" w:hAnsi="宋体" w:cs="宋体" w:hint="eastAsia"/>
          <w:b/>
          <w:bCs/>
        </w:rPr>
        <w:lastRenderedPageBreak/>
        <w:t>九、征收流程</w:t>
      </w:r>
    </w:p>
    <w:p w:rsidR="00EE1B75" w:rsidRDefault="00EE1B75">
      <w:pPr>
        <w:widowControl/>
        <w:spacing w:line="460" w:lineRule="exact"/>
        <w:rPr>
          <w:rFonts w:ascii="宋体" w:hAnsi="宋体" w:cs="宋体"/>
          <w:b/>
          <w:bCs/>
        </w:rPr>
      </w:pPr>
    </w:p>
    <w:tbl>
      <w:tblPr>
        <w:tblW w:w="6000" w:type="dxa"/>
        <w:tblInd w:w="1584" w:type="dxa"/>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tblPr>
      <w:tblGrid>
        <w:gridCol w:w="6000"/>
      </w:tblGrid>
      <w:tr w:rsidR="00EE1B75">
        <w:trPr>
          <w:trHeight w:val="606"/>
        </w:trPr>
        <w:tc>
          <w:tcPr>
            <w:tcW w:w="6000" w:type="dxa"/>
            <w:tcBorders>
              <w:top w:val="single" w:sz="4" w:space="0" w:color="auto"/>
              <w:left w:val="single" w:sz="4" w:space="0" w:color="auto"/>
              <w:bottom w:val="single" w:sz="4" w:space="0" w:color="auto"/>
            </w:tcBorders>
            <w:vAlign w:val="center"/>
          </w:tcPr>
          <w:p w:rsidR="00EE1B75" w:rsidRDefault="00DB4455">
            <w:pPr>
              <w:widowControl/>
              <w:spacing w:line="460" w:lineRule="exact"/>
              <w:jc w:val="center"/>
              <w:rPr>
                <w:rFonts w:ascii="宋体" w:hAnsi="宋体" w:cs="宋体"/>
              </w:rPr>
            </w:pPr>
            <w:r>
              <w:rPr>
                <w:rFonts w:ascii="宋体" w:hAnsi="宋体" w:cs="宋体" w:hint="eastAsia"/>
              </w:rPr>
              <w:t>1.</w:t>
            </w:r>
            <w:r>
              <w:rPr>
                <w:rFonts w:ascii="宋体" w:hAnsi="宋体" w:cs="宋体" w:hint="eastAsia"/>
              </w:rPr>
              <w:t>受理申报材料</w:t>
            </w:r>
          </w:p>
          <w:p w:rsidR="00EE1B75" w:rsidRDefault="00EE1B75">
            <w:pPr>
              <w:widowControl/>
              <w:spacing w:line="460" w:lineRule="exact"/>
              <w:jc w:val="center"/>
              <w:rPr>
                <w:rFonts w:ascii="宋体" w:hAnsi="宋体" w:cs="宋体"/>
              </w:rPr>
            </w:pPr>
          </w:p>
        </w:tc>
      </w:tr>
    </w:tbl>
    <w:p w:rsidR="00EE1B75" w:rsidRDefault="00EE1B75">
      <w:pPr>
        <w:widowControl/>
        <w:spacing w:line="460" w:lineRule="exact"/>
        <w:rPr>
          <w:rFonts w:ascii="宋体" w:hAnsi="宋体" w:cs="宋体"/>
        </w:rPr>
      </w:pPr>
      <w:r>
        <w:rPr>
          <w:rFonts w:ascii="宋体" w:hAnsi="宋体" w:cs="宋体"/>
        </w:rPr>
        <w:pict>
          <v:line id="直线 769" o:spid="_x0000_s2789" style="position:absolute;left:0;text-align:left;z-index:251978240;mso-position-horizontal-relative:text;mso-position-vertical-relative:text" from="211.45pt,2.9pt" to="211.5pt,34.1pt">
            <v:stroke endarrow="block"/>
          </v:line>
        </w:pict>
      </w:r>
    </w:p>
    <w:p w:rsidR="00EE1B75" w:rsidRDefault="00EE1B75">
      <w:pPr>
        <w:widowControl/>
        <w:spacing w:line="460" w:lineRule="exact"/>
        <w:rPr>
          <w:rFonts w:ascii="宋体" w:hAnsi="宋体" w:cs="宋体"/>
        </w:rPr>
      </w:pPr>
    </w:p>
    <w:tbl>
      <w:tblPr>
        <w:tblW w:w="8582" w:type="dxa"/>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tblPr>
      <w:tblGrid>
        <w:gridCol w:w="8582"/>
      </w:tblGrid>
      <w:tr w:rsidR="00EE1B75">
        <w:tc>
          <w:tcPr>
            <w:tcW w:w="8582" w:type="dxa"/>
            <w:tcBorders>
              <w:top w:val="single" w:sz="4" w:space="0" w:color="auto"/>
              <w:left w:val="single" w:sz="4" w:space="0" w:color="auto"/>
              <w:bottom w:val="single" w:sz="4" w:space="0" w:color="auto"/>
            </w:tcBorders>
          </w:tcPr>
          <w:p w:rsidR="00EE1B75" w:rsidRDefault="00DB4455">
            <w:pPr>
              <w:widowControl/>
              <w:spacing w:line="460" w:lineRule="exact"/>
              <w:rPr>
                <w:rFonts w:ascii="宋体" w:hAnsi="宋体" w:cs="宋体"/>
              </w:rPr>
            </w:pPr>
            <w:r>
              <w:rPr>
                <w:rFonts w:ascii="宋体" w:hAnsi="宋体" w:cs="宋体" w:hint="eastAsia"/>
              </w:rPr>
              <w:t>申请人通过现场或非现场方式缴费，与征收（代收）单位存在缴费协议的按照协议规定缴纳港口建设费。</w:t>
            </w:r>
          </w:p>
        </w:tc>
      </w:tr>
    </w:tbl>
    <w:p w:rsidR="00EE1B75" w:rsidRDefault="00EE1B75">
      <w:pPr>
        <w:widowControl/>
        <w:spacing w:line="460" w:lineRule="exact"/>
        <w:rPr>
          <w:rFonts w:ascii="宋体" w:hAnsi="宋体" w:cs="宋体"/>
        </w:rPr>
      </w:pPr>
      <w:r>
        <w:rPr>
          <w:rFonts w:ascii="宋体" w:hAnsi="宋体" w:cs="宋体"/>
        </w:rPr>
        <w:pict>
          <v:line id="直线 770" o:spid="_x0000_s2788" style="position:absolute;left:0;text-align:left;z-index:251977216;mso-position-horizontal-relative:text;mso-position-vertical-relative:text" from="210pt,1pt" to="210.05pt,30.7pt">
            <v:stroke endarrow="block"/>
          </v:line>
        </w:pict>
      </w:r>
    </w:p>
    <w:p w:rsidR="00EE1B75" w:rsidRDefault="00EE1B75">
      <w:pPr>
        <w:widowControl/>
        <w:spacing w:line="460" w:lineRule="exact"/>
        <w:rPr>
          <w:rFonts w:ascii="宋体" w:hAnsi="宋体" w:cs="宋体"/>
        </w:rPr>
      </w:pPr>
    </w:p>
    <w:tbl>
      <w:tblPr>
        <w:tblW w:w="8571" w:type="dxa"/>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tblPr>
      <w:tblGrid>
        <w:gridCol w:w="8571"/>
      </w:tblGrid>
      <w:tr w:rsidR="00EE1B75">
        <w:trPr>
          <w:trHeight w:val="522"/>
        </w:trPr>
        <w:tc>
          <w:tcPr>
            <w:tcW w:w="8571" w:type="dxa"/>
            <w:tcBorders>
              <w:top w:val="single" w:sz="4" w:space="0" w:color="auto"/>
              <w:left w:val="single" w:sz="4" w:space="0" w:color="auto"/>
              <w:bottom w:val="single" w:sz="4" w:space="0" w:color="auto"/>
            </w:tcBorders>
          </w:tcPr>
          <w:p w:rsidR="00EE1B75" w:rsidRDefault="00DB4455">
            <w:pPr>
              <w:widowControl/>
              <w:spacing w:line="460" w:lineRule="exact"/>
              <w:jc w:val="center"/>
              <w:rPr>
                <w:rFonts w:ascii="宋体" w:hAnsi="宋体" w:cs="宋体"/>
              </w:rPr>
            </w:pPr>
            <w:r>
              <w:rPr>
                <w:rFonts w:ascii="宋体" w:hAnsi="宋体" w:cs="宋体" w:hint="eastAsia"/>
              </w:rPr>
              <w:t xml:space="preserve"> </w:t>
            </w:r>
            <w:r>
              <w:rPr>
                <w:rFonts w:ascii="宋体" w:hAnsi="宋体" w:cs="宋体" w:hint="eastAsia"/>
              </w:rPr>
              <w:t>开具财政部统一监制的政府性基金专用票据</w:t>
            </w:r>
          </w:p>
        </w:tc>
      </w:tr>
    </w:tbl>
    <w:p w:rsidR="00EE1B75" w:rsidRDefault="00EE1B75">
      <w:pPr>
        <w:widowControl/>
        <w:spacing w:line="460" w:lineRule="exact"/>
        <w:ind w:firstLineChars="200" w:firstLine="422"/>
        <w:rPr>
          <w:rFonts w:ascii="宋体" w:hAnsi="宋体" w:cs="宋体"/>
          <w:b/>
          <w:bCs/>
        </w:rPr>
      </w:pPr>
    </w:p>
    <w:p w:rsidR="00EE1B75" w:rsidRDefault="00EE1B75">
      <w:pPr>
        <w:widowControl/>
        <w:spacing w:line="460" w:lineRule="exact"/>
        <w:ind w:firstLineChars="200" w:firstLine="422"/>
        <w:rPr>
          <w:rFonts w:ascii="宋体" w:hAnsi="宋体" w:cs="宋体"/>
          <w:b/>
          <w:bCs/>
        </w:rPr>
      </w:pPr>
    </w:p>
    <w:p w:rsidR="00EE1B75" w:rsidRDefault="00DB4455">
      <w:pPr>
        <w:widowControl/>
        <w:spacing w:line="460" w:lineRule="exact"/>
        <w:rPr>
          <w:rFonts w:ascii="宋体" w:hAnsi="宋体" w:cs="宋体"/>
        </w:rPr>
      </w:pPr>
      <w:r>
        <w:rPr>
          <w:rFonts w:ascii="宋体" w:hAnsi="宋体" w:cs="宋体"/>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237" w:name="_Toc3230"/>
      <w:bookmarkStart w:id="238" w:name="_Toc23515"/>
      <w:bookmarkStart w:id="239" w:name="_Toc493596678"/>
      <w:bookmarkStart w:id="240" w:name="_Toc28715"/>
      <w:bookmarkStart w:id="241" w:name="_Toc18277"/>
      <w:bookmarkStart w:id="242" w:name="_Toc515981843"/>
      <w:bookmarkStart w:id="243" w:name="_Toc502422049"/>
      <w:r>
        <w:rPr>
          <w:rFonts w:ascii="宋体" w:eastAsia="宋体" w:hAnsi="宋体" w:cs="宋体" w:hint="eastAsia"/>
          <w:kern w:val="0"/>
          <w:sz w:val="21"/>
          <w:szCs w:val="17"/>
        </w:rPr>
        <w:lastRenderedPageBreak/>
        <w:t>船舶油污损害赔偿基金征收</w:t>
      </w:r>
      <w:bookmarkEnd w:id="237"/>
      <w:bookmarkEnd w:id="238"/>
      <w:bookmarkEnd w:id="239"/>
      <w:bookmarkEnd w:id="240"/>
      <w:bookmarkEnd w:id="241"/>
      <w:bookmarkEnd w:id="242"/>
      <w:bookmarkEnd w:id="243"/>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行政征收</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MSAZS002</w:t>
      </w:r>
    </w:p>
    <w:p w:rsidR="00EE1B75" w:rsidRDefault="00DB4455">
      <w:pPr>
        <w:widowControl/>
        <w:spacing w:line="460" w:lineRule="exact"/>
        <w:rPr>
          <w:rFonts w:ascii="宋体" w:hAnsi="宋体" w:cs="宋体"/>
        </w:rPr>
      </w:pPr>
      <w:r>
        <w:rPr>
          <w:rFonts w:ascii="宋体" w:hAnsi="宋体" w:cs="宋体" w:hint="eastAsia"/>
          <w:b/>
          <w:bCs/>
        </w:rPr>
        <w:t>三、权责事项内容</w:t>
      </w:r>
    </w:p>
    <w:p w:rsidR="00EE1B75" w:rsidRDefault="00DB4455">
      <w:pPr>
        <w:widowControl/>
        <w:spacing w:line="460" w:lineRule="exact"/>
        <w:ind w:firstLineChars="200" w:firstLine="420"/>
        <w:rPr>
          <w:rFonts w:ascii="宋体" w:hAnsi="宋体" w:cs="宋体"/>
        </w:rPr>
      </w:pPr>
      <w:r>
        <w:rPr>
          <w:rFonts w:ascii="宋体" w:hAnsi="宋体" w:cs="宋体" w:hint="eastAsia"/>
        </w:rPr>
        <w:t>向在</w:t>
      </w:r>
      <w:r>
        <w:rPr>
          <w:rFonts w:ascii="宋体" w:hAnsi="宋体"/>
        </w:rPr>
        <w:t>中华人民共和国</w:t>
      </w:r>
      <w:r>
        <w:rPr>
          <w:rFonts w:ascii="宋体" w:hAnsi="宋体" w:cs="宋体" w:hint="eastAsia"/>
        </w:rPr>
        <w:t>管辖水域内接收从海上运输持久性油类物质（包括原油、燃料油、重柴油、润滑油等持久性烃类矿物油）的货物所有人或其代理人，征收船舶油污损害赔偿基金并及时足额上缴国库。</w:t>
      </w:r>
    </w:p>
    <w:p w:rsidR="00EE1B75" w:rsidRDefault="00DB4455">
      <w:pPr>
        <w:widowControl/>
        <w:numPr>
          <w:ilvl w:val="0"/>
          <w:numId w:val="30"/>
        </w:numPr>
        <w:spacing w:line="460" w:lineRule="exact"/>
        <w:rPr>
          <w:rFonts w:ascii="宋体" w:hAnsi="宋体" w:cs="宋体"/>
          <w:b/>
          <w:bCs/>
        </w:rPr>
      </w:pPr>
      <w:r>
        <w:rPr>
          <w:rFonts w:ascii="宋体" w:hAnsi="宋体" w:cs="宋体" w:hint="eastAsia"/>
          <w:b/>
          <w:bCs/>
        </w:rPr>
        <w:t>法律依据</w:t>
      </w:r>
    </w:p>
    <w:p w:rsidR="00EE1B75" w:rsidRDefault="00DB4455">
      <w:pPr>
        <w:widowControl/>
        <w:tabs>
          <w:tab w:val="left" w:pos="5080"/>
        </w:tabs>
        <w:spacing w:line="460" w:lineRule="exact"/>
        <w:ind w:firstLineChars="180" w:firstLine="378"/>
        <w:rPr>
          <w:rFonts w:ascii="宋体" w:hAnsi="宋体" w:cs="宋体"/>
        </w:rPr>
      </w:pPr>
      <w:r>
        <w:rPr>
          <w:rFonts w:ascii="宋体" w:hAnsi="宋体" w:cs="宋体" w:hint="eastAsia"/>
          <w:bCs/>
        </w:rPr>
        <w:t>1.</w:t>
      </w:r>
      <w:r>
        <w:rPr>
          <w:rFonts w:ascii="宋体" w:hAnsi="宋体" w:cs="宋体" w:hint="eastAsia"/>
          <w:b/>
        </w:rPr>
        <w:t>《防治船舶污染海洋环境管理条例》</w:t>
      </w:r>
      <w:r>
        <w:rPr>
          <w:rFonts w:ascii="宋体" w:hAnsi="宋体" w:cs="宋体" w:hint="eastAsia"/>
        </w:rPr>
        <w:t>第五十四条第一款、第二款：在</w:t>
      </w:r>
      <w:hyperlink r:id="rId12" w:tgtFrame="https://baike.baidu.com/item/%E9%98%B2%E6%B2%BB%E8%88%B9%E8%88%B6%E6%B1%A1%E6%9F%93%E6%B5%B7%E6%B4%8B%E7%8E%AF%E5%A2%83%E7%AE%A1%E7%90%86%E6%9D%A1%E4%BE%8B/_blank" w:history="1">
        <w:r>
          <w:rPr>
            <w:rFonts w:ascii="宋体" w:hAnsi="宋体" w:cs="宋体" w:hint="eastAsia"/>
          </w:rPr>
          <w:t>中华人民共和国</w:t>
        </w:r>
      </w:hyperlink>
      <w:r>
        <w:rPr>
          <w:rFonts w:ascii="宋体" w:hAnsi="宋体" w:cs="宋体" w:hint="eastAsia"/>
        </w:rPr>
        <w:t>管辖水域接收海上运输的持久性油类物质货物的货物所有人或者代理人应当缴纳船舶油污损害赔偿基金。</w:t>
      </w:r>
    </w:p>
    <w:p w:rsidR="00EE1B75" w:rsidRDefault="00DB4455">
      <w:pPr>
        <w:widowControl/>
        <w:tabs>
          <w:tab w:val="left" w:pos="5080"/>
        </w:tabs>
        <w:spacing w:line="460" w:lineRule="exact"/>
        <w:ind w:firstLineChars="180" w:firstLine="378"/>
        <w:rPr>
          <w:rFonts w:ascii="宋体" w:hAnsi="宋体" w:cs="宋体"/>
        </w:rPr>
      </w:pPr>
      <w:r>
        <w:rPr>
          <w:rFonts w:ascii="宋体" w:hAnsi="宋体" w:cs="宋体" w:hint="eastAsia"/>
        </w:rPr>
        <w:t>船舶油污损害赔偿基金征收、使用和管理的具体办法由国务院财政部门会同国务院交通运输主管部门制定。</w:t>
      </w:r>
    </w:p>
    <w:p w:rsidR="00EE1B75" w:rsidRDefault="00DB4455">
      <w:pPr>
        <w:widowControl/>
        <w:tabs>
          <w:tab w:val="left" w:pos="5080"/>
        </w:tabs>
        <w:spacing w:line="460" w:lineRule="exact"/>
        <w:ind w:firstLineChars="180" w:firstLine="378"/>
        <w:rPr>
          <w:rFonts w:ascii="宋体" w:hAnsi="宋体" w:cs="宋体"/>
        </w:rPr>
      </w:pPr>
      <w:r>
        <w:rPr>
          <w:rFonts w:ascii="宋体" w:hAnsi="宋体" w:cs="宋体" w:hint="eastAsia"/>
          <w:bCs/>
        </w:rPr>
        <w:t>2.</w:t>
      </w:r>
      <w:r>
        <w:rPr>
          <w:rFonts w:ascii="宋体" w:hAnsi="宋体" w:cs="宋体" w:hint="eastAsia"/>
          <w:b/>
        </w:rPr>
        <w:t>《财政部、交通运输部关于印发</w:t>
      </w:r>
      <w:r>
        <w:rPr>
          <w:rFonts w:ascii="宋体" w:hAnsi="宋体" w:cs="宋体" w:hint="eastAsia"/>
          <w:b/>
        </w:rPr>
        <w:t>&lt;</w:t>
      </w:r>
      <w:r>
        <w:rPr>
          <w:rFonts w:ascii="宋体" w:hAnsi="宋体" w:cs="宋体" w:hint="eastAsia"/>
          <w:b/>
        </w:rPr>
        <w:t>船舶油污损害赔偿基金征收使用管理办法</w:t>
      </w:r>
      <w:r>
        <w:rPr>
          <w:rFonts w:ascii="宋体" w:hAnsi="宋体" w:cs="宋体" w:hint="eastAsia"/>
          <w:b/>
        </w:rPr>
        <w:t>&gt;</w:t>
      </w:r>
      <w:r>
        <w:rPr>
          <w:rFonts w:ascii="宋体" w:hAnsi="宋体" w:cs="宋体" w:hint="eastAsia"/>
          <w:b/>
        </w:rPr>
        <w:t>的通知》</w:t>
      </w:r>
      <w:r>
        <w:rPr>
          <w:rFonts w:ascii="宋体" w:hAnsi="宋体" w:cs="宋体" w:hint="eastAsia"/>
        </w:rPr>
        <w:t>第七条：船舶油污损害赔偿基金由交通运输部所属海事管理机构向货物所有人或其代理人征收。</w:t>
      </w:r>
    </w:p>
    <w:p w:rsidR="00EE1B75" w:rsidRDefault="00DB4455">
      <w:pPr>
        <w:widowControl/>
        <w:tabs>
          <w:tab w:val="left" w:pos="5080"/>
        </w:tabs>
        <w:spacing w:line="460" w:lineRule="exact"/>
        <w:rPr>
          <w:rFonts w:ascii="宋体" w:hAnsi="宋体" w:cs="宋体"/>
          <w:b/>
          <w:bCs/>
        </w:rPr>
      </w:pPr>
      <w:r>
        <w:rPr>
          <w:rFonts w:ascii="宋体" w:hAnsi="宋体" w:cs="宋体" w:hint="eastAsia"/>
          <w:b/>
          <w:bCs/>
        </w:rPr>
        <w:t>五、办理期限</w:t>
      </w:r>
    </w:p>
    <w:p w:rsidR="00EE1B75" w:rsidRDefault="00DB4455">
      <w:pPr>
        <w:widowControl/>
        <w:spacing w:line="460" w:lineRule="exact"/>
        <w:ind w:firstLineChars="200" w:firstLine="420"/>
        <w:rPr>
          <w:rFonts w:ascii="宋体" w:hAnsi="宋体" w:cs="宋体"/>
          <w:b/>
          <w:bCs/>
        </w:rPr>
      </w:pPr>
      <w:r>
        <w:rPr>
          <w:rFonts w:ascii="宋体" w:hAnsi="宋体" w:cs="宋体" w:hint="eastAsia"/>
        </w:rPr>
        <w:t>当场办理</w:t>
      </w:r>
    </w:p>
    <w:p w:rsidR="00EE1B75" w:rsidRDefault="00DB4455">
      <w:pPr>
        <w:widowControl/>
        <w:spacing w:line="460" w:lineRule="exact"/>
        <w:rPr>
          <w:rFonts w:ascii="宋体" w:hAnsi="宋体" w:cs="宋体"/>
          <w:b/>
          <w:bCs/>
        </w:rPr>
      </w:pPr>
      <w:r>
        <w:rPr>
          <w:rFonts w:ascii="宋体" w:hAnsi="宋体" w:cs="宋体" w:hint="eastAsia"/>
          <w:b/>
          <w:bCs/>
        </w:rPr>
        <w:t>六、征收部门</w:t>
      </w:r>
    </w:p>
    <w:p w:rsidR="00EE1B75" w:rsidRDefault="00DB4455">
      <w:pPr>
        <w:widowControl/>
        <w:spacing w:line="460" w:lineRule="exact"/>
        <w:ind w:firstLineChars="200" w:firstLine="420"/>
        <w:rPr>
          <w:rFonts w:ascii="宋体" w:hAnsi="宋体" w:cs="宋体"/>
        </w:rPr>
      </w:pPr>
      <w:r>
        <w:rPr>
          <w:rFonts w:ascii="宋体" w:hAnsi="宋体" w:cs="宋体" w:hint="eastAsia"/>
        </w:rPr>
        <w:t>九江</w:t>
      </w:r>
      <w:r>
        <w:rPr>
          <w:rFonts w:ascii="宋体" w:hAnsi="宋体" w:cs="宋体" w:hint="eastAsia"/>
        </w:rPr>
        <w:t>海事局或海事处</w:t>
      </w:r>
    </w:p>
    <w:p w:rsidR="00EE1B75" w:rsidRDefault="00DB4455">
      <w:pPr>
        <w:widowControl/>
        <w:spacing w:line="460" w:lineRule="exact"/>
        <w:rPr>
          <w:rFonts w:ascii="宋体" w:hAnsi="宋体" w:cs="宋体"/>
          <w:b/>
          <w:bCs/>
        </w:rPr>
      </w:pPr>
      <w:r>
        <w:rPr>
          <w:rFonts w:ascii="宋体" w:hAnsi="宋体" w:cs="宋体" w:hint="eastAsia"/>
          <w:b/>
          <w:bCs/>
        </w:rPr>
        <w:t>七、申报材料</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hint="eastAsia"/>
        </w:rPr>
        <w:t>提单或提货单（从境外经海上运输中华人民共和国管辖水域）；</w:t>
      </w:r>
    </w:p>
    <w:p w:rsidR="00EE1B75" w:rsidRDefault="00DB4455">
      <w:pPr>
        <w:widowControl/>
        <w:spacing w:line="460" w:lineRule="exact"/>
        <w:ind w:firstLineChars="200" w:firstLine="420"/>
        <w:rPr>
          <w:rFonts w:ascii="宋体" w:hAnsi="宋体" w:cs="宋体"/>
          <w:b/>
          <w:bCs/>
        </w:rPr>
      </w:pPr>
      <w:r>
        <w:rPr>
          <w:rFonts w:ascii="宋体" w:hAnsi="宋体" w:cs="宋体" w:hint="eastAsia"/>
        </w:rPr>
        <w:t>2.</w:t>
      </w:r>
      <w:r>
        <w:rPr>
          <w:rFonts w:ascii="宋体" w:hAnsi="宋体" w:cs="宋体" w:hint="eastAsia"/>
        </w:rPr>
        <w:t>水路货物运单、调拨单或者船载污染危害性货物适运申报单（境内运输的）。</w:t>
      </w:r>
    </w:p>
    <w:p w:rsidR="00EE1B75" w:rsidRDefault="00DB4455">
      <w:pPr>
        <w:widowControl/>
        <w:spacing w:line="460" w:lineRule="exact"/>
        <w:rPr>
          <w:rFonts w:ascii="宋体" w:hAnsi="宋体" w:cs="宋体"/>
          <w:b/>
          <w:bCs/>
        </w:rPr>
      </w:pPr>
      <w:r>
        <w:rPr>
          <w:rFonts w:ascii="宋体" w:hAnsi="宋体" w:cs="宋体" w:hint="eastAsia"/>
          <w:b/>
          <w:bCs/>
        </w:rPr>
        <w:t>八、追责情形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hint="eastAsia"/>
        </w:rPr>
        <w:t>不按规定征收、上缴船舶油污损害赔偿基金；</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hint="eastAsia"/>
        </w:rPr>
        <w:t>截留、挤占、挪用船舶油污损害赔偿基金；</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hint="eastAsia"/>
        </w:rPr>
        <w:t>不按规定使用财政部统一监制的财政票据。</w:t>
      </w:r>
    </w:p>
    <w:p w:rsidR="00EE1B75" w:rsidRDefault="00EE1B75">
      <w:pPr>
        <w:widowControl/>
        <w:spacing w:line="460" w:lineRule="exact"/>
        <w:rPr>
          <w:rFonts w:ascii="宋体" w:hAnsi="宋体" w:cs="宋体"/>
          <w:b/>
          <w:bCs/>
        </w:rPr>
      </w:pPr>
    </w:p>
    <w:p w:rsidR="00EE1B75" w:rsidRDefault="00DB4455">
      <w:pPr>
        <w:widowControl/>
        <w:spacing w:line="460" w:lineRule="exact"/>
        <w:rPr>
          <w:rFonts w:ascii="宋体" w:hAnsi="宋体" w:cs="宋体"/>
          <w:b/>
          <w:bCs/>
        </w:rPr>
      </w:pPr>
      <w:r>
        <w:rPr>
          <w:rFonts w:ascii="宋体" w:hAnsi="宋体" w:cs="宋体" w:hint="eastAsia"/>
          <w:b/>
          <w:bCs/>
        </w:rPr>
        <w:lastRenderedPageBreak/>
        <w:t>九、征收流程</w:t>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tbl>
      <w:tblPr>
        <w:tblW w:w="6195" w:type="dxa"/>
        <w:tblInd w:w="1584" w:type="dxa"/>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tblPr>
      <w:tblGrid>
        <w:gridCol w:w="6195"/>
      </w:tblGrid>
      <w:tr w:rsidR="00EE1B75">
        <w:trPr>
          <w:trHeight w:val="606"/>
        </w:trPr>
        <w:tc>
          <w:tcPr>
            <w:tcW w:w="6195" w:type="dxa"/>
            <w:tcBorders>
              <w:top w:val="single" w:sz="4" w:space="0" w:color="auto"/>
              <w:left w:val="single" w:sz="4" w:space="0" w:color="auto"/>
              <w:bottom w:val="single" w:sz="4" w:space="0" w:color="auto"/>
            </w:tcBorders>
            <w:vAlign w:val="center"/>
          </w:tcPr>
          <w:p w:rsidR="00EE1B75" w:rsidRDefault="00DB4455">
            <w:pPr>
              <w:widowControl/>
              <w:spacing w:line="460" w:lineRule="exact"/>
              <w:rPr>
                <w:rFonts w:ascii="宋体" w:hAnsi="宋体" w:cs="宋体"/>
              </w:rPr>
            </w:pPr>
            <w:r>
              <w:rPr>
                <w:rFonts w:ascii="宋体" w:hAnsi="宋体" w:cs="宋体" w:hint="eastAsia"/>
              </w:rPr>
              <w:t>1.</w:t>
            </w:r>
            <w:r>
              <w:rPr>
                <w:rFonts w:ascii="宋体" w:hAnsi="宋体" w:cs="宋体" w:hint="eastAsia"/>
              </w:rPr>
              <w:t>受理申报材料</w:t>
            </w:r>
          </w:p>
          <w:p w:rsidR="00EE1B75" w:rsidRDefault="00EE1B75">
            <w:pPr>
              <w:widowControl/>
              <w:spacing w:line="460" w:lineRule="exact"/>
              <w:jc w:val="center"/>
              <w:rPr>
                <w:rFonts w:ascii="宋体" w:hAnsi="宋体" w:cs="宋体"/>
              </w:rPr>
            </w:pPr>
          </w:p>
        </w:tc>
      </w:tr>
    </w:tbl>
    <w:p w:rsidR="00EE1B75" w:rsidRDefault="00EE1B75">
      <w:pPr>
        <w:widowControl/>
        <w:spacing w:line="460" w:lineRule="exact"/>
        <w:rPr>
          <w:rFonts w:ascii="宋体" w:hAnsi="宋体" w:cs="宋体"/>
        </w:rPr>
      </w:pPr>
      <w:r>
        <w:rPr>
          <w:rFonts w:ascii="宋体" w:hAnsi="宋体" w:cs="宋体"/>
        </w:rPr>
        <w:pict>
          <v:line id="直线 771" o:spid="_x0000_s2785" style="position:absolute;left:0;text-align:left;z-index:251974144;mso-position-horizontal-relative:text;mso-position-vertical-relative:text" from="211.45pt,2.9pt" to="211.5pt,34.1pt">
            <v:stroke endarrow="block"/>
          </v:line>
        </w:pict>
      </w:r>
    </w:p>
    <w:p w:rsidR="00EE1B75" w:rsidRDefault="00EE1B75">
      <w:pPr>
        <w:widowControl/>
        <w:spacing w:line="460" w:lineRule="exact"/>
        <w:rPr>
          <w:rFonts w:ascii="宋体" w:hAnsi="宋体" w:cs="宋体"/>
        </w:rPr>
      </w:pPr>
    </w:p>
    <w:tbl>
      <w:tblPr>
        <w:tblW w:w="8582" w:type="dxa"/>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tblPr>
      <w:tblGrid>
        <w:gridCol w:w="8582"/>
      </w:tblGrid>
      <w:tr w:rsidR="00EE1B75">
        <w:tc>
          <w:tcPr>
            <w:tcW w:w="8582" w:type="dxa"/>
            <w:tcBorders>
              <w:top w:val="single" w:sz="4" w:space="0" w:color="auto"/>
              <w:left w:val="single" w:sz="4" w:space="0" w:color="auto"/>
              <w:bottom w:val="single" w:sz="4" w:space="0" w:color="auto"/>
            </w:tcBorders>
          </w:tcPr>
          <w:p w:rsidR="00EE1B75" w:rsidRDefault="00DB4455">
            <w:pPr>
              <w:widowControl/>
              <w:spacing w:line="460" w:lineRule="exact"/>
              <w:rPr>
                <w:rFonts w:ascii="宋体" w:hAnsi="宋体" w:cs="宋体"/>
              </w:rPr>
            </w:pPr>
            <w:r>
              <w:rPr>
                <w:rFonts w:ascii="宋体" w:hAnsi="宋体" w:cs="宋体" w:hint="eastAsia"/>
              </w:rPr>
              <w:t>申请人通过现场或非现场方式缴费，与海事机构存在缴费协议的按照协议规定缴纳油污损害赔偿基金。</w:t>
            </w:r>
          </w:p>
        </w:tc>
      </w:tr>
    </w:tbl>
    <w:p w:rsidR="00EE1B75" w:rsidRDefault="00EE1B75">
      <w:pPr>
        <w:widowControl/>
        <w:spacing w:line="460" w:lineRule="exact"/>
        <w:rPr>
          <w:rFonts w:ascii="宋体" w:hAnsi="宋体" w:cs="宋体"/>
        </w:rPr>
      </w:pPr>
      <w:r>
        <w:rPr>
          <w:rFonts w:ascii="宋体" w:hAnsi="宋体" w:cs="宋体"/>
        </w:rPr>
        <w:pict>
          <v:line id="直线 772" o:spid="_x0000_s2784" style="position:absolute;left:0;text-align:left;z-index:251973120;mso-position-horizontal-relative:text;mso-position-vertical-relative:text" from="210pt,1pt" to="210.05pt,30.7pt">
            <v:stroke endarrow="block"/>
          </v:line>
        </w:pict>
      </w:r>
    </w:p>
    <w:p w:rsidR="00EE1B75" w:rsidRDefault="00EE1B75">
      <w:pPr>
        <w:widowControl/>
        <w:spacing w:line="460" w:lineRule="exact"/>
        <w:rPr>
          <w:rFonts w:ascii="宋体" w:hAnsi="宋体" w:cs="宋体"/>
        </w:rPr>
      </w:pPr>
    </w:p>
    <w:tbl>
      <w:tblPr>
        <w:tblW w:w="8571" w:type="dxa"/>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tblPr>
      <w:tblGrid>
        <w:gridCol w:w="8571"/>
      </w:tblGrid>
      <w:tr w:rsidR="00EE1B75">
        <w:trPr>
          <w:trHeight w:val="717"/>
        </w:trPr>
        <w:tc>
          <w:tcPr>
            <w:tcW w:w="8571" w:type="dxa"/>
            <w:tcBorders>
              <w:top w:val="single" w:sz="4" w:space="0" w:color="auto"/>
              <w:left w:val="single" w:sz="4" w:space="0" w:color="auto"/>
              <w:bottom w:val="single" w:sz="4" w:space="0" w:color="auto"/>
            </w:tcBorders>
          </w:tcPr>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开具财政部统一监制的财政票据</w:t>
            </w:r>
          </w:p>
        </w:tc>
      </w:tr>
    </w:tbl>
    <w:p w:rsidR="00EE1B75" w:rsidRDefault="00EE1B75">
      <w:pPr>
        <w:widowControl/>
        <w:spacing w:line="460" w:lineRule="exact"/>
        <w:ind w:firstLineChars="200" w:firstLine="422"/>
        <w:rPr>
          <w:rFonts w:ascii="宋体" w:hAnsi="宋体" w:cs="宋体"/>
          <w:b/>
          <w:bCs/>
        </w:rPr>
      </w:pPr>
      <w:bookmarkStart w:id="244" w:name="_Toc26732"/>
      <w:bookmarkStart w:id="245" w:name="_Toc10730"/>
      <w:bookmarkStart w:id="246" w:name="_Toc12272"/>
      <w:bookmarkStart w:id="247" w:name="_Toc502422050"/>
      <w:bookmarkStart w:id="248" w:name="_Toc493596679"/>
      <w:bookmarkStart w:id="249" w:name="_Toc29805"/>
    </w:p>
    <w:p w:rsidR="00EE1B75" w:rsidRDefault="00DB4455">
      <w:pPr>
        <w:pStyle w:val="2"/>
        <w:keepNext w:val="0"/>
        <w:keepLines w:val="0"/>
        <w:widowControl/>
        <w:spacing w:before="0" w:after="0" w:line="460" w:lineRule="exact"/>
        <w:jc w:val="center"/>
        <w:rPr>
          <w:rFonts w:ascii="宋体" w:hAnsi="宋体" w:cs="宋体"/>
          <w:b w:val="0"/>
          <w:bCs/>
        </w:rPr>
      </w:pPr>
      <w:r>
        <w:rPr>
          <w:rFonts w:ascii="宋体" w:hAnsi="宋体" w:cs="宋体"/>
          <w:b w:val="0"/>
          <w:bCs/>
        </w:rPr>
        <w:br w:type="page"/>
      </w:r>
      <w:bookmarkStart w:id="250" w:name="_Toc515981844"/>
      <w:r>
        <w:rPr>
          <w:rFonts w:ascii="宋体" w:eastAsia="宋体" w:hAnsi="宋体" w:cs="宋体" w:hint="eastAsia"/>
          <w:kern w:val="0"/>
          <w:sz w:val="21"/>
          <w:szCs w:val="17"/>
        </w:rPr>
        <w:lastRenderedPageBreak/>
        <w:t>考试考务费征收</w:t>
      </w:r>
      <w:bookmarkEnd w:id="244"/>
      <w:bookmarkEnd w:id="245"/>
      <w:bookmarkEnd w:id="246"/>
      <w:bookmarkEnd w:id="247"/>
      <w:bookmarkEnd w:id="248"/>
      <w:bookmarkEnd w:id="249"/>
      <w:bookmarkEnd w:id="250"/>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行政征收</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MSAZS003</w:t>
      </w:r>
    </w:p>
    <w:p w:rsidR="00EE1B75" w:rsidRDefault="00DB4455">
      <w:pPr>
        <w:widowControl/>
        <w:spacing w:line="460" w:lineRule="exact"/>
        <w:rPr>
          <w:rFonts w:ascii="宋体" w:hAnsi="宋体" w:cs="宋体"/>
        </w:rPr>
      </w:pPr>
      <w:r>
        <w:rPr>
          <w:rFonts w:ascii="宋体" w:hAnsi="宋体" w:cs="宋体" w:hint="eastAsia"/>
          <w:b/>
          <w:bCs/>
        </w:rPr>
        <w:t>三、权责事项内容</w:t>
      </w:r>
    </w:p>
    <w:p w:rsidR="00EE1B75" w:rsidRDefault="00DB4455">
      <w:pPr>
        <w:widowControl/>
        <w:spacing w:line="460" w:lineRule="exact"/>
        <w:ind w:firstLineChars="200" w:firstLine="420"/>
        <w:rPr>
          <w:rFonts w:ascii="宋体" w:hAnsi="宋体" w:cs="宋体"/>
        </w:rPr>
      </w:pPr>
      <w:r>
        <w:rPr>
          <w:rFonts w:ascii="宋体" w:hAnsi="宋体" w:cs="宋体" w:hint="eastAsia"/>
        </w:rPr>
        <w:t>向参加船员考试的人员按规定标准征收考务费，并及时足额上缴国库。</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hint="eastAsia"/>
          <w:bCs/>
        </w:rPr>
        <w:t>《交通运输部关于发布船员考试费等收费标准的通知》（交海发〔</w:t>
      </w:r>
      <w:r>
        <w:rPr>
          <w:rFonts w:ascii="宋体" w:hAnsi="宋体" w:cs="宋体" w:hint="eastAsia"/>
          <w:bCs/>
        </w:rPr>
        <w:t>2016</w:t>
      </w:r>
      <w:r>
        <w:rPr>
          <w:rFonts w:ascii="宋体" w:hAnsi="宋体" w:cs="宋体" w:hint="eastAsia"/>
          <w:bCs/>
        </w:rPr>
        <w:t>〕</w:t>
      </w:r>
      <w:r>
        <w:rPr>
          <w:rFonts w:ascii="宋体" w:hAnsi="宋体" w:cs="宋体" w:hint="eastAsia"/>
          <w:bCs/>
        </w:rPr>
        <w:t>154</w:t>
      </w:r>
      <w:r>
        <w:rPr>
          <w:rFonts w:ascii="宋体" w:hAnsi="宋体" w:cs="宋体" w:hint="eastAsia"/>
          <w:bCs/>
        </w:rPr>
        <w:t>号）</w:t>
      </w:r>
    </w:p>
    <w:p w:rsidR="00EE1B75" w:rsidRDefault="00DB4455">
      <w:pPr>
        <w:widowControl/>
        <w:tabs>
          <w:tab w:val="left" w:pos="5080"/>
        </w:tabs>
        <w:spacing w:line="460" w:lineRule="exact"/>
        <w:rPr>
          <w:rFonts w:ascii="宋体" w:hAnsi="宋体" w:cs="宋体"/>
          <w:b/>
          <w:bCs/>
        </w:rPr>
      </w:pPr>
      <w:r>
        <w:rPr>
          <w:rFonts w:ascii="宋体" w:hAnsi="宋体" w:cs="宋体" w:hint="eastAsia"/>
          <w:b/>
          <w:bCs/>
        </w:rPr>
        <w:t>五、办理期限</w:t>
      </w:r>
    </w:p>
    <w:p w:rsidR="00EE1B75" w:rsidRDefault="00DB4455">
      <w:pPr>
        <w:widowControl/>
        <w:spacing w:line="460" w:lineRule="exact"/>
        <w:ind w:firstLineChars="200" w:firstLine="420"/>
        <w:rPr>
          <w:rFonts w:ascii="宋体" w:hAnsi="宋体" w:cs="宋体"/>
        </w:rPr>
      </w:pPr>
      <w:r>
        <w:rPr>
          <w:rFonts w:ascii="宋体" w:hAnsi="宋体" w:cs="宋体" w:hint="eastAsia"/>
        </w:rPr>
        <w:t>考试报名时</w:t>
      </w:r>
    </w:p>
    <w:p w:rsidR="00EE1B75" w:rsidRDefault="00DB4455">
      <w:pPr>
        <w:widowControl/>
        <w:spacing w:line="460" w:lineRule="exact"/>
        <w:rPr>
          <w:rFonts w:ascii="宋体" w:hAnsi="宋体" w:cs="宋体"/>
          <w:b/>
          <w:bCs/>
        </w:rPr>
      </w:pPr>
      <w:r>
        <w:rPr>
          <w:rFonts w:ascii="宋体" w:hAnsi="宋体" w:cs="宋体" w:hint="eastAsia"/>
          <w:b/>
          <w:bCs/>
        </w:rPr>
        <w:t>六、征收部门</w:t>
      </w:r>
    </w:p>
    <w:p w:rsidR="00EE1B75" w:rsidRDefault="00DB4455">
      <w:pPr>
        <w:widowControl/>
        <w:spacing w:line="460" w:lineRule="exact"/>
        <w:ind w:firstLineChars="200" w:firstLine="420"/>
        <w:rPr>
          <w:rFonts w:ascii="宋体" w:hAnsi="宋体" w:cs="宋体"/>
          <w:iCs/>
          <w:color w:val="0D0D0D" w:themeColor="text1" w:themeTint="F2"/>
        </w:rPr>
      </w:pPr>
      <w:r>
        <w:rPr>
          <w:rFonts w:ascii="宋体" w:hAnsi="宋体" w:cs="宋体" w:hint="eastAsia"/>
          <w:iCs/>
        </w:rPr>
        <w:t>九江</w:t>
      </w:r>
      <w:r>
        <w:rPr>
          <w:rFonts w:ascii="宋体" w:hAnsi="宋体" w:cs="宋体" w:hint="eastAsia"/>
          <w:iCs/>
        </w:rPr>
        <w:t>海事局</w:t>
      </w:r>
    </w:p>
    <w:p w:rsidR="00EE1B75" w:rsidRDefault="00DB4455">
      <w:pPr>
        <w:widowControl/>
        <w:spacing w:line="460" w:lineRule="exact"/>
        <w:rPr>
          <w:rFonts w:ascii="宋体" w:hAnsi="宋体" w:cs="宋体"/>
          <w:b/>
          <w:bCs/>
        </w:rPr>
      </w:pPr>
      <w:r>
        <w:rPr>
          <w:rFonts w:ascii="宋体" w:hAnsi="宋体" w:cs="宋体" w:hint="eastAsia"/>
          <w:b/>
          <w:bCs/>
        </w:rPr>
        <w:t>七、申报材料</w:t>
      </w:r>
    </w:p>
    <w:p w:rsidR="00EE1B75" w:rsidRDefault="00DB4455">
      <w:pPr>
        <w:widowControl/>
        <w:spacing w:line="460" w:lineRule="exact"/>
        <w:ind w:firstLineChars="200" w:firstLine="420"/>
        <w:rPr>
          <w:rFonts w:ascii="宋体" w:hAnsi="宋体" w:cs="宋体"/>
        </w:rPr>
      </w:pPr>
      <w:r>
        <w:rPr>
          <w:rFonts w:ascii="宋体" w:hAnsi="宋体" w:cs="宋体" w:hint="eastAsia"/>
        </w:rPr>
        <w:t>考试报名表、参考人员名单</w:t>
      </w:r>
    </w:p>
    <w:p w:rsidR="00EE1B75" w:rsidRDefault="00DB4455">
      <w:pPr>
        <w:widowControl/>
        <w:spacing w:line="460" w:lineRule="exact"/>
        <w:rPr>
          <w:rFonts w:ascii="宋体" w:hAnsi="宋体" w:cs="宋体"/>
          <w:b/>
          <w:bCs/>
        </w:rPr>
      </w:pPr>
      <w:r>
        <w:rPr>
          <w:rFonts w:ascii="宋体" w:hAnsi="宋体" w:cs="宋体" w:hint="eastAsia"/>
          <w:b/>
          <w:bCs/>
        </w:rPr>
        <w:t>八、追责情形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hint="eastAsia"/>
        </w:rPr>
        <w:t>擅自增加收费项目、扩大收费范围、改变收费标准；</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hint="eastAsia"/>
        </w:rPr>
        <w:t>坐收坐支、截留、挤占、挪用考务费；</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hint="eastAsia"/>
        </w:rPr>
        <w:t>不按规定使用财政部统一监制的财政票据。</w:t>
      </w:r>
    </w:p>
    <w:p w:rsidR="00EE1B75" w:rsidRDefault="00DB4455">
      <w:pPr>
        <w:widowControl/>
        <w:spacing w:line="460" w:lineRule="exact"/>
        <w:rPr>
          <w:rFonts w:ascii="宋体" w:hAnsi="宋体" w:cs="宋体"/>
          <w:b/>
          <w:bCs/>
        </w:rPr>
      </w:pPr>
      <w:r>
        <w:rPr>
          <w:rFonts w:ascii="宋体" w:hAnsi="宋体" w:cs="宋体" w:hint="eastAsia"/>
          <w:b/>
          <w:bCs/>
        </w:rPr>
        <w:t>九、征收流程</w:t>
      </w:r>
    </w:p>
    <w:tbl>
      <w:tblPr>
        <w:tblW w:w="6000" w:type="dxa"/>
        <w:tblInd w:w="1584" w:type="dxa"/>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tblPr>
      <w:tblGrid>
        <w:gridCol w:w="6000"/>
      </w:tblGrid>
      <w:tr w:rsidR="00EE1B75">
        <w:trPr>
          <w:trHeight w:val="530"/>
        </w:trPr>
        <w:tc>
          <w:tcPr>
            <w:tcW w:w="6000" w:type="dxa"/>
            <w:tcBorders>
              <w:top w:val="single" w:sz="4" w:space="0" w:color="auto"/>
              <w:left w:val="single" w:sz="4" w:space="0" w:color="auto"/>
              <w:bottom w:val="single" w:sz="4" w:space="0" w:color="auto"/>
            </w:tcBorders>
            <w:vAlign w:val="center"/>
          </w:tcPr>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受理申报材料</w:t>
            </w:r>
          </w:p>
        </w:tc>
      </w:tr>
    </w:tbl>
    <w:p w:rsidR="00EE1B75" w:rsidRDefault="00EE1B75">
      <w:pPr>
        <w:widowControl/>
        <w:spacing w:line="460" w:lineRule="exact"/>
        <w:rPr>
          <w:rFonts w:ascii="宋体" w:hAnsi="宋体" w:cs="宋体"/>
        </w:rPr>
      </w:pPr>
      <w:r>
        <w:rPr>
          <w:rFonts w:ascii="宋体" w:hAnsi="宋体" w:cs="宋体"/>
        </w:rPr>
        <w:pict>
          <v:line id="直线 773" o:spid="_x0000_s2787" style="position:absolute;left:0;text-align:left;z-index:251976192;mso-position-horizontal-relative:text;mso-position-vertical-relative:text" from="211.45pt,2.9pt" to="211.5pt,34.1pt">
            <v:stroke endarrow="block"/>
          </v:line>
        </w:pict>
      </w:r>
    </w:p>
    <w:tbl>
      <w:tblPr>
        <w:tblpPr w:leftFromText="180" w:rightFromText="180" w:vertAnchor="text" w:horzAnchor="page" w:tblpX="1787" w:tblpY="212"/>
        <w:tblOverlap w:val="never"/>
        <w:tblW w:w="8582" w:type="dxa"/>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tblPr>
      <w:tblGrid>
        <w:gridCol w:w="8582"/>
      </w:tblGrid>
      <w:tr w:rsidR="00EE1B75">
        <w:trPr>
          <w:trHeight w:val="492"/>
        </w:trPr>
        <w:tc>
          <w:tcPr>
            <w:tcW w:w="8582" w:type="dxa"/>
            <w:tcBorders>
              <w:top w:val="single" w:sz="4" w:space="0" w:color="auto"/>
              <w:left w:val="single" w:sz="4" w:space="0" w:color="auto"/>
              <w:bottom w:val="single" w:sz="4" w:space="0" w:color="auto"/>
            </w:tcBorders>
          </w:tcPr>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申请人通过现场或非现场方式缴费</w:t>
            </w:r>
          </w:p>
        </w:tc>
      </w:tr>
    </w:tbl>
    <w:p w:rsidR="00EE1B75" w:rsidRDefault="00EE1B75">
      <w:pPr>
        <w:widowControl/>
        <w:spacing w:line="460" w:lineRule="exact"/>
        <w:rPr>
          <w:rFonts w:ascii="宋体" w:hAnsi="宋体" w:cs="宋体"/>
        </w:rPr>
      </w:pPr>
      <w:r>
        <w:rPr>
          <w:rFonts w:ascii="宋体" w:hAnsi="宋体" w:cs="宋体"/>
        </w:rPr>
        <w:pict>
          <v:line id="直线 774" o:spid="_x0000_s2786" style="position:absolute;left:0;text-align:left;z-index:251975168;mso-position-horizontal-relative:text;mso-position-vertical-relative:text" from="210pt,40pt" to="210.05pt,69.7pt">
            <v:stroke endarrow="block"/>
          </v:line>
        </w:pict>
      </w:r>
    </w:p>
    <w:p w:rsidR="00EE1B75" w:rsidRDefault="00EE1B75">
      <w:pPr>
        <w:widowControl/>
        <w:spacing w:line="460" w:lineRule="exact"/>
        <w:rPr>
          <w:rFonts w:ascii="宋体" w:hAnsi="宋体" w:cs="宋体"/>
        </w:rPr>
      </w:pPr>
    </w:p>
    <w:tbl>
      <w:tblPr>
        <w:tblW w:w="8571" w:type="dxa"/>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tblPr>
      <w:tblGrid>
        <w:gridCol w:w="8571"/>
      </w:tblGrid>
      <w:tr w:rsidR="00EE1B75">
        <w:trPr>
          <w:trHeight w:val="522"/>
        </w:trPr>
        <w:tc>
          <w:tcPr>
            <w:tcW w:w="8571" w:type="dxa"/>
            <w:tcBorders>
              <w:top w:val="single" w:sz="4" w:space="0" w:color="auto"/>
              <w:left w:val="single" w:sz="4" w:space="0" w:color="auto"/>
              <w:bottom w:val="single" w:sz="4" w:space="0" w:color="auto"/>
            </w:tcBorders>
          </w:tcPr>
          <w:p w:rsidR="00EE1B75" w:rsidRDefault="00DB4455">
            <w:pPr>
              <w:widowControl/>
              <w:spacing w:line="460" w:lineRule="exact"/>
              <w:rPr>
                <w:rFonts w:ascii="宋体" w:hAnsi="宋体" w:cs="宋体"/>
              </w:rPr>
            </w:pPr>
            <w:r>
              <w:rPr>
                <w:rFonts w:ascii="宋体" w:hAnsi="宋体" w:cs="宋体" w:hint="eastAsia"/>
              </w:rPr>
              <w:t>开具财政部统一监制的财政票据</w:t>
            </w:r>
          </w:p>
        </w:tc>
      </w:tr>
    </w:tbl>
    <w:p w:rsidR="00EE1B75" w:rsidRDefault="00EE1B75">
      <w:pPr>
        <w:rPr>
          <w:rFonts w:ascii="宋体" w:hAnsi="宋体" w:cs="宋体"/>
          <w:b/>
          <w:bCs/>
        </w:rPr>
      </w:pPr>
    </w:p>
    <w:p w:rsidR="00EE1B75" w:rsidRDefault="00DB4455">
      <w:pPr>
        <w:widowControl/>
        <w:jc w:val="left"/>
        <w:rPr>
          <w:rFonts w:ascii="宋体" w:hAnsi="宋体" w:cs="宋体"/>
          <w:b/>
          <w:bCs/>
        </w:rPr>
      </w:pPr>
      <w:r>
        <w:rPr>
          <w:rFonts w:ascii="宋体" w:hAnsi="宋体" w:cs="宋体"/>
          <w:b/>
          <w:bCs/>
        </w:rPr>
        <w:br w:type="page"/>
      </w:r>
    </w:p>
    <w:p w:rsidR="00EE1B75" w:rsidRDefault="00DB4455">
      <w:pPr>
        <w:pStyle w:val="1"/>
        <w:keepNext w:val="0"/>
        <w:keepLines w:val="0"/>
        <w:widowControl/>
        <w:spacing w:before="0" w:after="0" w:line="460" w:lineRule="exact"/>
        <w:jc w:val="center"/>
        <w:rPr>
          <w:rFonts w:ascii="宋体" w:hAnsi="宋体" w:cs="宋体"/>
        </w:rPr>
      </w:pPr>
      <w:bookmarkStart w:id="251" w:name="_Toc29028"/>
      <w:bookmarkStart w:id="252" w:name="_Toc515981845"/>
      <w:bookmarkStart w:id="253" w:name="_Toc497848577"/>
      <w:bookmarkStart w:id="254" w:name="_Toc30315"/>
      <w:bookmarkStart w:id="255" w:name="_Toc5826"/>
      <w:bookmarkStart w:id="256" w:name="_Toc502422051"/>
      <w:bookmarkStart w:id="257" w:name="_Toc6108"/>
      <w:r>
        <w:rPr>
          <w:rFonts w:ascii="方正小标宋简体" w:eastAsia="方正小标宋简体" w:hAnsi="方正小标宋简体" w:cs="宋体" w:hint="eastAsia"/>
          <w:b w:val="0"/>
          <w:bCs/>
        </w:rPr>
        <w:lastRenderedPageBreak/>
        <w:t>海事行政检查</w:t>
      </w:r>
      <w:bookmarkEnd w:id="251"/>
      <w:bookmarkEnd w:id="252"/>
      <w:bookmarkEnd w:id="253"/>
      <w:bookmarkEnd w:id="254"/>
      <w:bookmarkEnd w:id="255"/>
      <w:bookmarkEnd w:id="256"/>
      <w:bookmarkEnd w:id="257"/>
    </w:p>
    <w:p w:rsidR="00EE1B75" w:rsidRDefault="00DB4455">
      <w:pPr>
        <w:widowControl/>
        <w:spacing w:line="460" w:lineRule="exact"/>
        <w:jc w:val="center"/>
        <w:outlineLvl w:val="1"/>
        <w:rPr>
          <w:rFonts w:ascii="宋体" w:hAnsi="宋体" w:cs="宋体"/>
        </w:rPr>
      </w:pPr>
      <w:bookmarkStart w:id="258" w:name="_Toc515981846"/>
      <w:bookmarkStart w:id="259" w:name="_Toc497848578"/>
      <w:bookmarkStart w:id="260" w:name="_Toc13975"/>
      <w:bookmarkStart w:id="261" w:name="_Toc2312"/>
      <w:bookmarkStart w:id="262" w:name="_Toc20280"/>
      <w:bookmarkStart w:id="263" w:name="_Toc502422052"/>
      <w:r>
        <w:rPr>
          <w:rFonts w:ascii="宋体" w:hAnsi="宋体" w:cs="宋体" w:hint="eastAsia"/>
        </w:rPr>
        <w:t>船舶监督行政检查</w:t>
      </w:r>
      <w:bookmarkEnd w:id="258"/>
      <w:bookmarkEnd w:id="259"/>
      <w:bookmarkEnd w:id="260"/>
      <w:bookmarkEnd w:id="261"/>
      <w:bookmarkEnd w:id="262"/>
      <w:bookmarkEnd w:id="263"/>
    </w:p>
    <w:p w:rsidR="00EE1B75" w:rsidRDefault="00DB4455">
      <w:pPr>
        <w:widowControl/>
        <w:spacing w:line="460" w:lineRule="exact"/>
        <w:jc w:val="center"/>
        <w:outlineLvl w:val="2"/>
        <w:rPr>
          <w:rFonts w:ascii="宋体" w:hAnsi="宋体" w:cs="宋体"/>
        </w:rPr>
      </w:pPr>
      <w:bookmarkStart w:id="264" w:name="_Toc21590"/>
      <w:bookmarkStart w:id="265" w:name="_Toc17232"/>
      <w:bookmarkStart w:id="266" w:name="_Toc502422053"/>
      <w:bookmarkStart w:id="267" w:name="_Toc515981847"/>
      <w:bookmarkStart w:id="268" w:name="_Toc497848579"/>
      <w:bookmarkStart w:id="269" w:name="_Toc28032"/>
      <w:bookmarkStart w:id="270" w:name="_Toc17961"/>
      <w:r>
        <w:rPr>
          <w:rFonts w:ascii="宋体" w:hAnsi="宋体" w:cs="宋体" w:hint="eastAsia"/>
          <w:kern w:val="0"/>
          <w:szCs w:val="17"/>
        </w:rPr>
        <w:t>船舶现场监督</w:t>
      </w:r>
      <w:bookmarkEnd w:id="264"/>
      <w:bookmarkEnd w:id="265"/>
      <w:bookmarkEnd w:id="266"/>
      <w:bookmarkEnd w:id="267"/>
      <w:bookmarkEnd w:id="268"/>
      <w:bookmarkEnd w:id="269"/>
      <w:bookmarkEnd w:id="270"/>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MSAJC001</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一</w:t>
      </w:r>
      <w:r>
        <w:rPr>
          <w:rFonts w:ascii="宋体" w:hAnsi="宋体" w:cs="宋体" w:hint="eastAsia"/>
          <w:kern w:val="0"/>
          <w:szCs w:val="17"/>
        </w:rPr>
        <w:t>)</w:t>
      </w:r>
      <w:r>
        <w:rPr>
          <w:rFonts w:ascii="宋体" w:hAnsi="宋体" w:cs="宋体" w:hint="eastAsia"/>
          <w:kern w:val="0"/>
          <w:szCs w:val="17"/>
        </w:rPr>
        <w:t>总体情况检查</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kern w:val="0"/>
          <w:szCs w:val="17"/>
        </w:rPr>
        <w:t>.</w:t>
      </w:r>
      <w:r>
        <w:rPr>
          <w:rFonts w:ascii="宋体" w:hAnsi="宋体" w:cs="宋体" w:hint="eastAsia"/>
          <w:kern w:val="0"/>
          <w:szCs w:val="17"/>
        </w:rPr>
        <w:t>中国籍船舶自查开展情况及《船舶开航前安全自查清单》是否在船保存；</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kern w:val="0"/>
          <w:szCs w:val="17"/>
        </w:rPr>
        <w:t>.</w:t>
      </w:r>
      <w:r>
        <w:rPr>
          <w:rFonts w:ascii="宋体" w:hAnsi="宋体" w:cs="宋体" w:hint="eastAsia"/>
          <w:kern w:val="0"/>
          <w:szCs w:val="17"/>
        </w:rPr>
        <w:t>法定证书文书配备及记录情况</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证书是否有效，主要包括《船舶国籍证书》、《船舶最低安全配员证书》、《船舶油污损害民事责任保险证书》、中国籍国际航行船舶的《残骸清除责任保险或其他财务保证证书》；体系船舶的《船舶安全管理证书》；高速客船的《高速客船操作安全证书》等；</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）船舶检验证书是否有效，主要包括《适航证书》《吨位证书》《载重线证书》《防止油污染证书》《防止大气污染证书》《防止生活污水污染证书》等；</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）船舶文书是否齐全有效，主要包括《船旗国监督检查报告》、《航海日志》（《航行日志》）、《轮机</w:t>
      </w:r>
      <w:r>
        <w:rPr>
          <w:rFonts w:ascii="宋体" w:hAnsi="宋体" w:cs="宋体" w:hint="eastAsia"/>
          <w:kern w:val="0"/>
          <w:szCs w:val="17"/>
        </w:rPr>
        <w:t>日志》、《车钟记录簿》（如有）；</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）船员证书是否齐全有效，主要包括《适任证书》、《特殊培训证书》（如有）、《船员服务簿》</w:t>
      </w:r>
      <w:r>
        <w:rPr>
          <w:rFonts w:ascii="宋体" w:hAnsi="宋体" w:cs="宋体" w:hint="eastAsia"/>
          <w:kern w:val="0"/>
          <w:szCs w:val="17"/>
        </w:rPr>
        <w:t>;</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5</w:t>
      </w:r>
      <w:r>
        <w:rPr>
          <w:rFonts w:ascii="宋体" w:hAnsi="宋体" w:cs="宋体" w:hint="eastAsia"/>
          <w:kern w:val="0"/>
          <w:szCs w:val="17"/>
        </w:rPr>
        <w:t>）核查防污文书是否齐全有效：主要包括《油类记录簿》、《垃圾记录簿》、《货物记录簿》（如有）、《消耗臭氧物质记录簿》（如有）、《船上油污应急计划》（如有）。</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kern w:val="0"/>
          <w:szCs w:val="17"/>
        </w:rPr>
        <w:t>.</w:t>
      </w:r>
      <w:r>
        <w:rPr>
          <w:rFonts w:ascii="宋体" w:hAnsi="宋体" w:cs="宋体" w:hint="eastAsia"/>
          <w:kern w:val="0"/>
          <w:szCs w:val="17"/>
        </w:rPr>
        <w:t>船员配备情况</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核查船员配备是否人证相符，是否满足《中华人民共和国船舶最低安全配员规则》；值班及工作时间是否符合《船员条例》、《海船船员值班规则》、《内河船舶船员值班规则》的规定；</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4.</w:t>
      </w:r>
      <w:r>
        <w:rPr>
          <w:rFonts w:ascii="宋体" w:hAnsi="宋体" w:cs="宋体" w:hint="eastAsia"/>
          <w:kern w:val="0"/>
          <w:szCs w:val="17"/>
        </w:rPr>
        <w:t>船舶进出港报告或者办理进出港手续情况</w:t>
      </w:r>
      <w:r>
        <w:rPr>
          <w:rFonts w:ascii="宋体" w:hAnsi="宋体" w:cs="宋体" w:hint="eastAsia"/>
          <w:kern w:val="0"/>
          <w:szCs w:val="17"/>
        </w:rPr>
        <w:t>：核查中国籍国内航行船舶是否按规定提交进出港报告，国际航行船舶进出口岸是否办理审批手续。</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kern w:val="0"/>
          <w:szCs w:val="17"/>
        </w:rPr>
        <w:t>.</w:t>
      </w:r>
      <w:r>
        <w:rPr>
          <w:rFonts w:ascii="宋体" w:hAnsi="宋体" w:cs="宋体" w:hint="eastAsia"/>
          <w:kern w:val="0"/>
          <w:szCs w:val="17"/>
        </w:rPr>
        <w:t>按照相关规定缴纳相关费税情况：查验船舶油污损害赔偿基金和港口建设费缴讫凭证。</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6</w:t>
      </w:r>
      <w:r>
        <w:rPr>
          <w:rFonts w:ascii="宋体" w:hAnsi="宋体" w:cs="宋体"/>
          <w:kern w:val="0"/>
          <w:szCs w:val="17"/>
        </w:rPr>
        <w:t>.</w:t>
      </w:r>
      <w:r>
        <w:rPr>
          <w:rFonts w:ascii="宋体" w:hAnsi="宋体" w:cs="宋体" w:hint="eastAsia"/>
          <w:kern w:val="0"/>
          <w:szCs w:val="17"/>
        </w:rPr>
        <w:t>是否为协查船舶、重点跟踪船舶。</w:t>
      </w:r>
    </w:p>
    <w:p w:rsidR="00EE1B75" w:rsidRDefault="00DB4455">
      <w:pPr>
        <w:widowControl/>
        <w:shd w:val="clear" w:color="auto" w:fill="FFFFFF"/>
        <w:spacing w:line="460" w:lineRule="exact"/>
        <w:ind w:firstLineChars="150" w:firstLine="315"/>
        <w:jc w:val="left"/>
        <w:rPr>
          <w:rFonts w:ascii="宋体" w:hAnsi="宋体" w:cs="宋体"/>
          <w:kern w:val="0"/>
          <w:szCs w:val="17"/>
        </w:rPr>
      </w:pPr>
      <w:r>
        <w:rPr>
          <w:rFonts w:ascii="宋体" w:hAnsi="宋体" w:cs="宋体" w:hint="eastAsia"/>
          <w:kern w:val="0"/>
          <w:szCs w:val="17"/>
        </w:rPr>
        <w:t>（二）客货载运及货物系固绑扎情况（如适用）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kern w:val="0"/>
          <w:szCs w:val="17"/>
        </w:rPr>
        <w:t>.</w:t>
      </w:r>
      <w:r>
        <w:rPr>
          <w:rFonts w:ascii="宋体" w:hAnsi="宋体" w:cs="宋体" w:hint="eastAsia"/>
          <w:kern w:val="0"/>
          <w:szCs w:val="17"/>
        </w:rPr>
        <w:t>装载危险货物、散装固体货物等是否按规定申报；</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kern w:val="0"/>
          <w:szCs w:val="17"/>
        </w:rPr>
        <w:t>.</w:t>
      </w:r>
      <w:r>
        <w:rPr>
          <w:rFonts w:ascii="宋体" w:hAnsi="宋体" w:cs="宋体" w:hint="eastAsia"/>
          <w:kern w:val="0"/>
          <w:szCs w:val="17"/>
        </w:rPr>
        <w:t>客货载运是否超载；</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kern w:val="0"/>
          <w:szCs w:val="17"/>
        </w:rPr>
        <w:t>.</w:t>
      </w:r>
      <w:r>
        <w:rPr>
          <w:rFonts w:ascii="宋体" w:hAnsi="宋体" w:cs="宋体" w:hint="eastAsia"/>
          <w:kern w:val="0"/>
          <w:szCs w:val="17"/>
        </w:rPr>
        <w:t>货物、车辆是否系固绑扎（滚装船适用）。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（三）船舶防污染措施落实情况（如适用）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kern w:val="0"/>
          <w:szCs w:val="17"/>
        </w:rPr>
        <w:t>.</w:t>
      </w:r>
      <w:r>
        <w:rPr>
          <w:rFonts w:ascii="宋体" w:hAnsi="宋体" w:cs="宋体" w:hint="eastAsia"/>
          <w:kern w:val="0"/>
          <w:szCs w:val="17"/>
        </w:rPr>
        <w:t>危险品船舶检查是否填写《船岸安全检查表》；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kern w:val="0"/>
          <w:szCs w:val="17"/>
        </w:rPr>
        <w:t>.</w:t>
      </w:r>
      <w:r>
        <w:rPr>
          <w:rFonts w:ascii="宋体" w:hAnsi="宋体" w:cs="宋体" w:hint="eastAsia"/>
          <w:kern w:val="0"/>
          <w:szCs w:val="17"/>
        </w:rPr>
        <w:t>检查船舶燃油供应单证是否在船保存三年</w:t>
      </w:r>
      <w:r>
        <w:rPr>
          <w:rFonts w:ascii="宋体" w:hAnsi="宋体" w:cs="宋体" w:hint="eastAsia"/>
          <w:color w:val="0D0D0D" w:themeColor="text1" w:themeTint="F2"/>
          <w:kern w:val="0"/>
          <w:szCs w:val="17"/>
        </w:rPr>
        <w:t>，单证记载的燃油硫含量是否符合要求，燃油样品是否在船保存</w:t>
      </w:r>
      <w:r>
        <w:rPr>
          <w:rFonts w:ascii="宋体" w:hAnsi="宋体" w:cs="宋体"/>
          <w:color w:val="0D0D0D" w:themeColor="text1" w:themeTint="F2"/>
          <w:kern w:val="0"/>
          <w:szCs w:val="17"/>
        </w:rPr>
        <w:t>1</w:t>
      </w:r>
      <w:r>
        <w:rPr>
          <w:rFonts w:ascii="宋体" w:hAnsi="宋体" w:cs="宋体"/>
          <w:color w:val="0D0D0D" w:themeColor="text1" w:themeTint="F2"/>
          <w:kern w:val="0"/>
          <w:szCs w:val="17"/>
        </w:rPr>
        <w:t>年</w:t>
      </w:r>
      <w:r>
        <w:rPr>
          <w:rFonts w:ascii="宋体" w:hAnsi="宋体" w:cs="宋体" w:hint="eastAsia"/>
          <w:color w:val="0D0D0D" w:themeColor="text1" w:themeTint="F2"/>
          <w:kern w:val="0"/>
          <w:szCs w:val="17"/>
        </w:rPr>
        <w:t>。</w:t>
      </w:r>
      <w:r>
        <w:rPr>
          <w:rFonts w:ascii="宋体" w:hAnsi="宋体" w:cs="宋体" w:hint="eastAsia"/>
          <w:kern w:val="0"/>
          <w:szCs w:val="17"/>
        </w:rPr>
        <w:t>（如适用）</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（四）船舶航行、停泊、作业情况</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（一）《海上交通安全法》全文；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（二）《内河交通安全管理条例》全文；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（三）《行政处罚法》全文；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（四）《船员条例》全文；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（五）《船舶登记条例》第五十、五十二条；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（六）《高速客船安全管理规则》全文；</w:t>
      </w:r>
    </w:p>
    <w:p w:rsidR="00EE1B75" w:rsidRDefault="00DB4455">
      <w:pPr>
        <w:widowControl/>
        <w:spacing w:line="460" w:lineRule="exact"/>
        <w:ind w:firstLineChars="150" w:firstLine="315"/>
        <w:rPr>
          <w:rFonts w:ascii="宋体" w:hAnsi="宋体" w:cs="宋体"/>
          <w:color w:val="0D0D0D" w:themeColor="text1" w:themeTint="F2"/>
          <w:kern w:val="0"/>
          <w:szCs w:val="17"/>
        </w:rPr>
      </w:pPr>
      <w:r>
        <w:rPr>
          <w:rFonts w:ascii="宋体" w:hAnsi="宋体" w:cs="宋体" w:hint="eastAsia"/>
          <w:color w:val="0D0D0D" w:themeColor="text1" w:themeTint="F2"/>
          <w:kern w:val="0"/>
          <w:szCs w:val="17"/>
        </w:rPr>
        <w:t>（七）《海上滚装船舶安全监督管理规定》全文；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（八）《海上海事行政处罚规定》全文；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（九）《内河海事行政处罚规定》全文；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（十）《船舶安全监督规则》第二十二、二十三条；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（十一）《海船船员值班规则》全文；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（十二）《中华人民共和国对外国籍船舶管理规则》；</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（十三）《船舶最低安全配员规则》；</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（十四）《内河船舶船员值班规则》。</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numPr>
          <w:ilvl w:val="0"/>
          <w:numId w:val="31"/>
        </w:numPr>
        <w:spacing w:line="460" w:lineRule="exact"/>
        <w:rPr>
          <w:rFonts w:ascii="宋体" w:hAnsi="宋体" w:cs="宋体"/>
          <w:b/>
          <w:bCs/>
        </w:rPr>
      </w:pPr>
      <w:r>
        <w:rPr>
          <w:rFonts w:ascii="宋体" w:hAnsi="宋体" w:cs="宋体" w:hint="eastAsia"/>
          <w:b/>
          <w:bCs/>
        </w:rPr>
        <w:t>追责情形</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（一）不按照法定标准和法定程序实施船舶现场监督检查的；</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（二）检查中发现违法行为，未责令纠正或不立案调查的；</w:t>
      </w:r>
    </w:p>
    <w:p w:rsidR="00EE1B75" w:rsidRDefault="00DB4455">
      <w:pPr>
        <w:widowControl/>
        <w:spacing w:line="460" w:lineRule="exact"/>
        <w:ind w:firstLineChars="150" w:firstLine="315"/>
        <w:rPr>
          <w:rFonts w:ascii="宋体" w:hAnsi="宋体" w:cs="宋体"/>
        </w:rPr>
      </w:pPr>
      <w:r>
        <w:rPr>
          <w:rFonts w:ascii="宋体" w:hAnsi="宋体" w:cs="宋体" w:hint="eastAsia"/>
          <w:kern w:val="0"/>
          <w:szCs w:val="17"/>
        </w:rPr>
        <w:lastRenderedPageBreak/>
        <w:t>（三）其他不依法履行行政检查职责，有滥用职权、徇私舞弊、玩忽职守行为的。</w:t>
      </w:r>
    </w:p>
    <w:p w:rsidR="00EE1B75" w:rsidRDefault="00DB4455">
      <w:pPr>
        <w:widowControl/>
        <w:spacing w:line="460" w:lineRule="exact"/>
        <w:rPr>
          <w:rFonts w:ascii="宋体" w:hAnsi="宋体" w:cs="宋体"/>
        </w:rPr>
      </w:pPr>
      <w:r>
        <w:rPr>
          <w:rFonts w:ascii="宋体" w:hAnsi="宋体" w:cs="宋体"/>
        </w:rPr>
        <w:br w:type="page"/>
      </w:r>
    </w:p>
    <w:p w:rsidR="00EE1B75" w:rsidRDefault="00DB4455">
      <w:pPr>
        <w:widowControl/>
        <w:spacing w:line="460" w:lineRule="exact"/>
        <w:ind w:firstLine="640"/>
        <w:jc w:val="center"/>
        <w:outlineLvl w:val="2"/>
        <w:rPr>
          <w:rFonts w:ascii="宋体" w:hAnsi="宋体" w:cs="宋体"/>
          <w:kern w:val="0"/>
          <w:szCs w:val="17"/>
        </w:rPr>
      </w:pPr>
      <w:bookmarkStart w:id="271" w:name="_Toc502422054"/>
      <w:bookmarkStart w:id="272" w:name="_Toc497848580"/>
      <w:bookmarkStart w:id="273" w:name="_Toc515981848"/>
      <w:bookmarkStart w:id="274" w:name="_Toc18031"/>
      <w:bookmarkStart w:id="275" w:name="_Toc11714"/>
      <w:bookmarkStart w:id="276" w:name="_Toc32305"/>
      <w:bookmarkStart w:id="277" w:name="_Toc11287"/>
      <w:r>
        <w:rPr>
          <w:rFonts w:ascii="宋体" w:hAnsi="宋体" w:cs="宋体" w:hint="eastAsia"/>
          <w:kern w:val="0"/>
          <w:szCs w:val="17"/>
        </w:rPr>
        <w:lastRenderedPageBreak/>
        <w:t>中国籍国内航行船舶进出港报告现场核查</w:t>
      </w:r>
      <w:bookmarkEnd w:id="271"/>
      <w:bookmarkEnd w:id="272"/>
      <w:bookmarkEnd w:id="273"/>
      <w:bookmarkEnd w:id="274"/>
      <w:bookmarkEnd w:id="275"/>
      <w:bookmarkEnd w:id="276"/>
      <w:bookmarkEnd w:id="277"/>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MSAJC002</w:t>
      </w:r>
    </w:p>
    <w:p w:rsidR="00EE1B75" w:rsidRDefault="00DB4455">
      <w:pPr>
        <w:widowControl/>
        <w:numPr>
          <w:ilvl w:val="0"/>
          <w:numId w:val="32"/>
        </w:numPr>
        <w:spacing w:line="460" w:lineRule="exact"/>
        <w:rPr>
          <w:rFonts w:ascii="宋体" w:hAnsi="宋体" w:cs="宋体"/>
          <w:b/>
          <w:bCs/>
        </w:rPr>
      </w:pPr>
      <w:r>
        <w:rPr>
          <w:rFonts w:ascii="宋体" w:hAnsi="宋体" w:cs="宋体" w:hint="eastAsia"/>
          <w:b/>
          <w:bCs/>
        </w:rPr>
        <w:t>检查内容</w:t>
      </w:r>
    </w:p>
    <w:p w:rsidR="00EE1B75" w:rsidRDefault="00DB4455">
      <w:pPr>
        <w:widowControl/>
        <w:numPr>
          <w:ilvl w:val="255"/>
          <w:numId w:val="0"/>
        </w:numPr>
        <w:spacing w:line="460" w:lineRule="exact"/>
        <w:ind w:left="420"/>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一</w:t>
      </w:r>
      <w:r>
        <w:rPr>
          <w:rFonts w:ascii="宋体" w:hAnsi="宋体" w:cs="宋体" w:hint="eastAsia"/>
          <w:kern w:val="0"/>
          <w:szCs w:val="17"/>
        </w:rPr>
        <w:t>）</w:t>
      </w:r>
      <w:r>
        <w:rPr>
          <w:rFonts w:ascii="宋体" w:hAnsi="宋体" w:cs="宋体" w:hint="eastAsia"/>
          <w:kern w:val="0"/>
          <w:szCs w:val="17"/>
        </w:rPr>
        <w:t>核查在港船舶是否按要求向港口海事管理机构进行了进</w:t>
      </w:r>
      <w:r>
        <w:rPr>
          <w:rFonts w:ascii="宋体" w:hAnsi="宋体" w:cs="宋体" w:hint="eastAsia"/>
          <w:kern w:val="0"/>
          <w:szCs w:val="17"/>
        </w:rPr>
        <w:t>/</w:t>
      </w:r>
      <w:r>
        <w:rPr>
          <w:rFonts w:ascii="宋体" w:hAnsi="宋体" w:cs="宋体" w:hint="eastAsia"/>
          <w:kern w:val="0"/>
          <w:szCs w:val="17"/>
        </w:rPr>
        <w:t>出港报告；</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（二）核查船舶进出港报告情况是否在该船航海或者航行日志中作了相应记载；</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（三）核查船舶航次动态、在船人员信息、客货载运信息、拟抵离港时间和地点等报告信息是否与实际相符；</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（四）核查船舶是否按规定要求配备自动识别系统，且自动识别系统处于正常工作状态，能准确显示船位动态信息。</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（一）《内河交通安全管理条例》第十八、六十八条；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（二）《船舶安全监督规则》第十条、十一条、十二条、十三条、十四条、二十二、二十三条；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（三）《船舶最低安全配员规</w:t>
      </w:r>
      <w:r>
        <w:rPr>
          <w:rFonts w:ascii="宋体" w:hAnsi="宋体" w:cs="宋体" w:hint="eastAsia"/>
          <w:kern w:val="0"/>
          <w:szCs w:val="17"/>
        </w:rPr>
        <w:t>则》全文。</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（一）不按照法定标准和法定程序实施中国籍国内航行船舶进出港报告现场核查的；</w:t>
      </w:r>
    </w:p>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（二）检查中发现违法行为，未责令纠正或不立案调查的；</w:t>
      </w:r>
    </w:p>
    <w:p w:rsidR="00EE1B75" w:rsidRDefault="00DB4455">
      <w:pPr>
        <w:widowControl/>
        <w:spacing w:line="460" w:lineRule="exact"/>
        <w:rPr>
          <w:rFonts w:ascii="宋体" w:hAnsi="宋体" w:cs="宋体"/>
          <w:lang w:val="zh-CN"/>
        </w:rPr>
      </w:pPr>
      <w:r>
        <w:rPr>
          <w:rFonts w:ascii="宋体" w:hAnsi="宋体" w:cs="宋体" w:hint="eastAsia"/>
        </w:rPr>
        <w:t xml:space="preserve">   </w:t>
      </w: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b/>
          <w:bCs/>
        </w:rPr>
      </w:pPr>
    </w:p>
    <w:p w:rsidR="00EE1B75" w:rsidRDefault="00DB4455">
      <w:pPr>
        <w:widowControl/>
        <w:jc w:val="left"/>
        <w:rPr>
          <w:rFonts w:ascii="宋体" w:hAnsi="宋体" w:cs="宋体"/>
          <w:kern w:val="0"/>
          <w:szCs w:val="17"/>
        </w:rPr>
      </w:pPr>
      <w:bookmarkStart w:id="278" w:name="_Toc32647"/>
      <w:bookmarkStart w:id="279" w:name="_Toc502422055"/>
      <w:bookmarkStart w:id="280" w:name="_Toc23999"/>
      <w:bookmarkStart w:id="281" w:name="_Toc8987"/>
      <w:bookmarkStart w:id="282" w:name="_Toc497848581"/>
      <w:bookmarkStart w:id="283" w:name="_Toc1048"/>
      <w:r>
        <w:rPr>
          <w:rFonts w:ascii="宋体" w:hAnsi="宋体" w:cs="宋体"/>
          <w:kern w:val="0"/>
          <w:szCs w:val="17"/>
        </w:rPr>
        <w:br w:type="page"/>
      </w:r>
    </w:p>
    <w:p w:rsidR="00EE1B75" w:rsidRDefault="00DB4455">
      <w:pPr>
        <w:widowControl/>
        <w:spacing w:line="460" w:lineRule="exact"/>
        <w:ind w:firstLine="640"/>
        <w:jc w:val="center"/>
        <w:outlineLvl w:val="2"/>
        <w:rPr>
          <w:rFonts w:ascii="宋体" w:hAnsi="宋体" w:cs="宋体"/>
        </w:rPr>
      </w:pPr>
      <w:bookmarkStart w:id="284" w:name="_Toc515981849"/>
      <w:r>
        <w:rPr>
          <w:rFonts w:ascii="宋体" w:hAnsi="宋体" w:cs="宋体" w:hint="eastAsia"/>
          <w:kern w:val="0"/>
          <w:szCs w:val="17"/>
        </w:rPr>
        <w:lastRenderedPageBreak/>
        <w:t>国际航行船舶进出口岸现场查验</w:t>
      </w:r>
      <w:bookmarkEnd w:id="278"/>
      <w:bookmarkEnd w:id="279"/>
      <w:bookmarkEnd w:id="280"/>
      <w:bookmarkEnd w:id="281"/>
      <w:bookmarkEnd w:id="282"/>
      <w:bookmarkEnd w:id="283"/>
      <w:bookmarkEnd w:id="284"/>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MSAJC003</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150" w:firstLine="315"/>
        <w:rPr>
          <w:rFonts w:ascii="宋体" w:hAnsi="宋体" w:cs="宋体"/>
        </w:rPr>
      </w:pPr>
      <w:r>
        <w:rPr>
          <w:rFonts w:ascii="宋体" w:hAnsi="宋体" w:cs="宋体" w:hint="eastAsia"/>
        </w:rPr>
        <w:t>（一）船舶是否按照规定的时限申办进口岸审批、进口岸手续和出口岸手续；船舶概况、货物、船员、旅客、危险货物等是否与申报情况相一致；</w:t>
      </w:r>
    </w:p>
    <w:p w:rsidR="00EE1B75" w:rsidRDefault="00DB4455">
      <w:pPr>
        <w:widowControl/>
        <w:spacing w:line="460" w:lineRule="exact"/>
        <w:ind w:firstLineChars="150" w:firstLine="315"/>
        <w:rPr>
          <w:rFonts w:ascii="宋体" w:hAnsi="宋体" w:cs="宋体"/>
        </w:rPr>
      </w:pPr>
      <w:r>
        <w:rPr>
          <w:rFonts w:ascii="宋体" w:hAnsi="宋体" w:cs="宋体" w:hint="eastAsia"/>
        </w:rPr>
        <w:t>（二）进口船舶是否持有上一港签发的出口岸许可证，已办理进口岸申请审批手续并准许进口岸；</w:t>
      </w:r>
    </w:p>
    <w:p w:rsidR="00EE1B75" w:rsidRDefault="00DB4455">
      <w:pPr>
        <w:widowControl/>
        <w:spacing w:line="460" w:lineRule="exact"/>
        <w:ind w:firstLineChars="150" w:firstLine="315"/>
        <w:rPr>
          <w:rFonts w:ascii="宋体" w:hAnsi="宋体" w:cs="宋体"/>
        </w:rPr>
      </w:pPr>
      <w:r>
        <w:rPr>
          <w:rFonts w:ascii="宋体" w:hAnsi="宋体" w:cs="宋体" w:hint="eastAsia"/>
        </w:rPr>
        <w:t>（三）载运危险货物船舶是否已按规定办理船舶载运危险货物申报审批手续；</w:t>
      </w:r>
    </w:p>
    <w:p w:rsidR="00EE1B75" w:rsidRDefault="00DB4455">
      <w:pPr>
        <w:widowControl/>
        <w:spacing w:line="460" w:lineRule="exact"/>
        <w:ind w:firstLineChars="150" w:firstLine="315"/>
        <w:rPr>
          <w:rFonts w:ascii="宋体" w:hAnsi="宋体" w:cs="宋体"/>
        </w:rPr>
      </w:pPr>
      <w:r>
        <w:rPr>
          <w:rFonts w:ascii="宋体" w:hAnsi="宋体" w:cs="宋体" w:hint="eastAsia"/>
        </w:rPr>
        <w:t>（四）是否具备有效的船舶文书与资料和船员证书；船舶配员是否符合最低安全配员的要求；</w:t>
      </w:r>
    </w:p>
    <w:p w:rsidR="00EE1B75" w:rsidRDefault="00DB4455">
      <w:pPr>
        <w:widowControl/>
        <w:spacing w:line="460" w:lineRule="exact"/>
        <w:ind w:firstLineChars="150" w:firstLine="315"/>
        <w:rPr>
          <w:rFonts w:ascii="宋体" w:hAnsi="宋体" w:cs="宋体"/>
        </w:rPr>
      </w:pPr>
      <w:r>
        <w:rPr>
          <w:rFonts w:ascii="宋体" w:hAnsi="宋体" w:cs="宋体" w:hint="eastAsia"/>
        </w:rPr>
        <w:t>（五）出口岸船舶安全检查情况和缺陷纠正情况是否符合规定的要求；</w:t>
      </w:r>
    </w:p>
    <w:p w:rsidR="00EE1B75" w:rsidRDefault="00DB4455">
      <w:pPr>
        <w:widowControl/>
        <w:spacing w:line="460" w:lineRule="exact"/>
        <w:ind w:firstLineChars="150" w:firstLine="315"/>
        <w:rPr>
          <w:rFonts w:ascii="宋体" w:hAnsi="宋体" w:cs="宋体"/>
        </w:rPr>
      </w:pPr>
      <w:r>
        <w:rPr>
          <w:rFonts w:ascii="宋体" w:hAnsi="宋体" w:cs="宋体" w:hint="eastAsia"/>
        </w:rPr>
        <w:t>（六）出口岸船舶是否已依法缴纳税、费和其他应当在开航前交付的费用，或者已提供</w:t>
      </w:r>
      <w:r>
        <w:rPr>
          <w:rFonts w:ascii="宋体" w:hAnsi="宋体" w:cs="宋体" w:hint="eastAsia"/>
        </w:rPr>
        <w:t>适当的担保；</w:t>
      </w:r>
    </w:p>
    <w:p w:rsidR="00EE1B75" w:rsidRDefault="00DB4455">
      <w:pPr>
        <w:widowControl/>
        <w:spacing w:line="460" w:lineRule="exact"/>
        <w:ind w:firstLineChars="150" w:firstLine="315"/>
        <w:rPr>
          <w:rFonts w:ascii="宋体" w:hAnsi="宋体" w:cs="宋体"/>
        </w:rPr>
      </w:pPr>
      <w:r>
        <w:rPr>
          <w:rFonts w:ascii="宋体" w:hAnsi="宋体" w:cs="宋体" w:hint="eastAsia"/>
        </w:rPr>
        <w:t>（七）出口岸船舶若有违反海事行政管理的行为的，是否已经依法予以处理；</w:t>
      </w:r>
    </w:p>
    <w:p w:rsidR="00EE1B75" w:rsidRDefault="00DB4455">
      <w:pPr>
        <w:widowControl/>
        <w:spacing w:line="460" w:lineRule="exact"/>
        <w:ind w:firstLineChars="150" w:firstLine="315"/>
        <w:rPr>
          <w:rFonts w:ascii="宋体" w:hAnsi="宋体" w:cs="宋体"/>
        </w:rPr>
      </w:pPr>
      <w:r>
        <w:rPr>
          <w:rFonts w:ascii="宋体" w:hAnsi="宋体" w:cs="宋体" w:hint="eastAsia"/>
        </w:rPr>
        <w:t>（八）出口岸船舶若存在被禁止航行的司法或者行政强制措施的，是否已依法解除；</w:t>
      </w:r>
    </w:p>
    <w:p w:rsidR="00EE1B75" w:rsidRDefault="00DB4455">
      <w:pPr>
        <w:widowControl/>
        <w:spacing w:line="460" w:lineRule="exact"/>
        <w:ind w:firstLineChars="150" w:firstLine="315"/>
        <w:rPr>
          <w:rFonts w:ascii="宋体" w:hAnsi="宋体" w:cs="宋体"/>
        </w:rPr>
      </w:pPr>
      <w:r>
        <w:rPr>
          <w:rFonts w:ascii="宋体" w:hAnsi="宋体" w:cs="宋体" w:hint="eastAsia"/>
        </w:rPr>
        <w:t>（九）出口岸船舶为核动力船舶或者其他特定的船舶的，是否符合我国法律、行政法规、规章的相关规定。</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150" w:firstLine="315"/>
        <w:rPr>
          <w:rFonts w:ascii="宋体" w:hAnsi="宋体" w:cs="宋体"/>
          <w:color w:val="0D0D0D" w:themeColor="text1" w:themeTint="F2"/>
          <w:kern w:val="0"/>
          <w:szCs w:val="17"/>
        </w:rPr>
      </w:pPr>
      <w:r>
        <w:rPr>
          <w:rFonts w:ascii="宋体" w:hAnsi="宋体" w:cs="宋体" w:hint="eastAsia"/>
          <w:kern w:val="0"/>
          <w:szCs w:val="17"/>
        </w:rPr>
        <w:t>（一）《中华人民共和国外国籍船舶航行长江水域管理规定》第九条；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（二）《中华人民共和国对外国籍船舶管理规则》第三、五条；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（三）《国际航行船舶进出中华人民共和国口岸检查办法》第五、六、七条；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（四）《船舶最低安全配员规则》第二十、二十二条；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（五）《国际船舶保安规则》第四十八、四十九条；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（六）《海事行政许可条件规定》第十五条；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（七）《国际船舶和港口设施保安规则》第十九条。</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lastRenderedPageBreak/>
        <w:t>六、追责情形</w:t>
      </w:r>
    </w:p>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（一）不按照法定标准和法定程序实施</w:t>
      </w:r>
      <w:r>
        <w:rPr>
          <w:rFonts w:ascii="宋体" w:hAnsi="宋体" w:cs="宋体" w:hint="eastAsia"/>
        </w:rPr>
        <w:t xml:space="preserve"> </w:t>
      </w:r>
      <w:r>
        <w:rPr>
          <w:rFonts w:ascii="宋体" w:hAnsi="宋体" w:cs="宋体" w:hint="eastAsia"/>
        </w:rPr>
        <w:t>客货载运及货物系固绑扎情况检查情况检查的；</w:t>
      </w:r>
    </w:p>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（二）检查中发现违法行为，未责令纠正或不立案调查的；</w:t>
      </w:r>
    </w:p>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rPr>
      </w:pPr>
    </w:p>
    <w:p w:rsidR="00EE1B75" w:rsidRDefault="00DB4455">
      <w:pPr>
        <w:widowControl/>
        <w:spacing w:line="460" w:lineRule="exact"/>
        <w:rPr>
          <w:rFonts w:ascii="宋体" w:hAnsi="宋体" w:cs="宋体"/>
        </w:rPr>
      </w:pPr>
      <w:r>
        <w:rPr>
          <w:rFonts w:ascii="宋体" w:hAnsi="宋体" w:cs="宋体"/>
        </w:rPr>
        <w:br w:type="page"/>
      </w:r>
    </w:p>
    <w:p w:rsidR="00EE1B75" w:rsidRDefault="00DB4455">
      <w:pPr>
        <w:widowControl/>
        <w:spacing w:line="460" w:lineRule="exact"/>
        <w:ind w:firstLine="640"/>
        <w:jc w:val="center"/>
        <w:outlineLvl w:val="2"/>
        <w:rPr>
          <w:rFonts w:ascii="宋体" w:hAnsi="宋体" w:cs="宋体"/>
        </w:rPr>
      </w:pPr>
      <w:bookmarkStart w:id="285" w:name="_Toc26211"/>
      <w:bookmarkStart w:id="286" w:name="_Toc497848582"/>
      <w:bookmarkStart w:id="287" w:name="_Toc515981850"/>
      <w:bookmarkStart w:id="288" w:name="_Toc10909"/>
      <w:bookmarkStart w:id="289" w:name="_Toc27994"/>
      <w:bookmarkStart w:id="290" w:name="_Toc19043"/>
      <w:bookmarkStart w:id="291" w:name="_Toc502422056"/>
      <w:r>
        <w:rPr>
          <w:rFonts w:ascii="宋体" w:hAnsi="宋体" w:cs="宋体" w:hint="eastAsia"/>
          <w:kern w:val="0"/>
          <w:szCs w:val="17"/>
        </w:rPr>
        <w:lastRenderedPageBreak/>
        <w:t>船旗国监督检查</w:t>
      </w:r>
      <w:bookmarkEnd w:id="285"/>
      <w:bookmarkEnd w:id="286"/>
      <w:bookmarkEnd w:id="287"/>
      <w:bookmarkEnd w:id="288"/>
      <w:bookmarkEnd w:id="289"/>
      <w:bookmarkEnd w:id="290"/>
      <w:bookmarkEnd w:id="291"/>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MSAJC004</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100" w:firstLine="210"/>
        <w:rPr>
          <w:rFonts w:ascii="宋体" w:hAnsi="宋体" w:cs="宋体"/>
        </w:rPr>
      </w:pPr>
      <w:r>
        <w:rPr>
          <w:rFonts w:ascii="宋体" w:hAnsi="宋体" w:cs="宋体" w:hint="eastAsia"/>
        </w:rPr>
        <w:t>（一）船舶配员情况；</w:t>
      </w:r>
    </w:p>
    <w:p w:rsidR="00EE1B75" w:rsidRDefault="00DB4455">
      <w:pPr>
        <w:widowControl/>
        <w:spacing w:line="460" w:lineRule="exact"/>
        <w:ind w:firstLineChars="100" w:firstLine="210"/>
        <w:rPr>
          <w:rFonts w:ascii="宋体" w:hAnsi="宋体" w:cs="宋体"/>
        </w:rPr>
      </w:pPr>
      <w:r>
        <w:rPr>
          <w:rFonts w:ascii="宋体" w:hAnsi="宋体" w:cs="宋体" w:hint="eastAsia"/>
        </w:rPr>
        <w:t>（二）船舶、船员配备和持有有关法定证书文书及相关资料情况；</w:t>
      </w:r>
    </w:p>
    <w:p w:rsidR="00EE1B75" w:rsidRDefault="00DB4455">
      <w:pPr>
        <w:widowControl/>
        <w:spacing w:line="460" w:lineRule="exact"/>
        <w:ind w:firstLineChars="100" w:firstLine="210"/>
        <w:rPr>
          <w:rFonts w:ascii="宋体" w:hAnsi="宋体" w:cs="宋体"/>
        </w:rPr>
      </w:pPr>
      <w:r>
        <w:rPr>
          <w:rFonts w:ascii="宋体" w:hAnsi="宋体" w:cs="宋体" w:hint="eastAsia"/>
        </w:rPr>
        <w:t>（三）船舶结构、设施和设备情况；</w:t>
      </w:r>
    </w:p>
    <w:p w:rsidR="00EE1B75" w:rsidRDefault="00DB4455">
      <w:pPr>
        <w:widowControl/>
        <w:spacing w:line="460" w:lineRule="exact"/>
        <w:ind w:firstLineChars="100" w:firstLine="210"/>
        <w:rPr>
          <w:rFonts w:ascii="宋体" w:hAnsi="宋体" w:cs="宋体"/>
        </w:rPr>
      </w:pPr>
      <w:r>
        <w:rPr>
          <w:rFonts w:ascii="宋体" w:hAnsi="宋体" w:cs="宋体" w:hint="eastAsia"/>
        </w:rPr>
        <w:t>（四）客货载运及货物系固绑扎情况；</w:t>
      </w:r>
    </w:p>
    <w:p w:rsidR="00EE1B75" w:rsidRDefault="00DB4455">
      <w:pPr>
        <w:widowControl/>
        <w:spacing w:line="460" w:lineRule="exact"/>
        <w:ind w:firstLineChars="100" w:firstLine="210"/>
        <w:rPr>
          <w:rFonts w:ascii="宋体" w:hAnsi="宋体" w:cs="宋体"/>
        </w:rPr>
      </w:pPr>
      <w:r>
        <w:rPr>
          <w:rFonts w:ascii="宋体" w:hAnsi="宋体" w:cs="宋体" w:hint="eastAsia"/>
        </w:rPr>
        <w:t>（五）船舶保安相关情况；</w:t>
      </w:r>
    </w:p>
    <w:p w:rsidR="00EE1B75" w:rsidRDefault="00DB4455">
      <w:pPr>
        <w:widowControl/>
        <w:spacing w:line="460" w:lineRule="exact"/>
        <w:ind w:firstLineChars="100" w:firstLine="210"/>
        <w:rPr>
          <w:rFonts w:ascii="宋体" w:hAnsi="宋体" w:cs="宋体"/>
        </w:rPr>
      </w:pPr>
      <w:r>
        <w:rPr>
          <w:rFonts w:ascii="宋体" w:hAnsi="宋体" w:cs="宋体" w:hint="eastAsia"/>
        </w:rPr>
        <w:t>（六）船员履行其岗位职责的情况，包括对其岗位职责相关的设施、设备的维护保养和实际操作能力等；</w:t>
      </w:r>
    </w:p>
    <w:p w:rsidR="00EE1B75" w:rsidRDefault="00DB4455">
      <w:pPr>
        <w:widowControl/>
        <w:spacing w:line="460" w:lineRule="exact"/>
        <w:ind w:firstLineChars="100" w:firstLine="210"/>
        <w:rPr>
          <w:rFonts w:ascii="宋体" w:hAnsi="宋体" w:cs="宋体"/>
        </w:rPr>
      </w:pPr>
      <w:r>
        <w:rPr>
          <w:rFonts w:ascii="宋体" w:hAnsi="宋体" w:cs="宋体" w:hint="eastAsia"/>
        </w:rPr>
        <w:t>（七）海事劳工条件；</w:t>
      </w:r>
    </w:p>
    <w:p w:rsidR="00EE1B75" w:rsidRDefault="00DB4455">
      <w:pPr>
        <w:widowControl/>
        <w:spacing w:line="460" w:lineRule="exact"/>
        <w:ind w:firstLineChars="100" w:firstLine="210"/>
        <w:rPr>
          <w:rFonts w:ascii="宋体" w:hAnsi="宋体" w:cs="宋体"/>
        </w:rPr>
      </w:pPr>
      <w:r>
        <w:rPr>
          <w:rFonts w:ascii="宋体" w:hAnsi="宋体" w:cs="宋体" w:hint="eastAsia"/>
        </w:rPr>
        <w:t>（八）船舶安全管理体系运行情况；</w:t>
      </w:r>
    </w:p>
    <w:p w:rsidR="00EE1B75" w:rsidRDefault="00DB4455">
      <w:pPr>
        <w:widowControl/>
        <w:spacing w:line="460" w:lineRule="exact"/>
        <w:ind w:firstLineChars="100" w:firstLine="210"/>
        <w:rPr>
          <w:rFonts w:ascii="宋体" w:hAnsi="宋体" w:cs="宋体"/>
        </w:rPr>
      </w:pPr>
      <w:r>
        <w:rPr>
          <w:rFonts w:ascii="宋体" w:hAnsi="宋体" w:cs="宋体" w:hint="eastAsia"/>
        </w:rPr>
        <w:t>（九）法律、法规、规章以及我国缔结、加入的有关国际公约要求的其它检查内容。</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（一）《内河交通安全管理条例》全文；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（二）《船舶安全监督规则》第二十三条；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（三）《内河海事行政处罚规定》全文；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（四）《海事行政检查规定》第十七条。</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（一）不按照法定标准和法定程序实施船旗国监督检查的；</w:t>
      </w:r>
    </w:p>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（二）检查中发现违法行为，未责令纠正或不立案调查的；</w:t>
      </w:r>
    </w:p>
    <w:p w:rsidR="00EE1B75" w:rsidRDefault="00DB4455">
      <w:pPr>
        <w:widowControl/>
        <w:spacing w:line="460" w:lineRule="exact"/>
        <w:rPr>
          <w:rFonts w:ascii="宋体" w:hAnsi="宋体" w:cs="宋体"/>
          <w:lang w:val="zh-CN"/>
        </w:rPr>
      </w:pPr>
      <w:r>
        <w:rPr>
          <w:rFonts w:ascii="宋体" w:hAnsi="宋体" w:cs="宋体" w:hint="eastAsia"/>
        </w:rPr>
        <w:t xml:space="preserve">   </w:t>
      </w: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widowControl/>
        <w:jc w:val="left"/>
        <w:rPr>
          <w:rFonts w:ascii="宋体" w:hAnsi="宋体" w:cs="宋体"/>
          <w:kern w:val="0"/>
          <w:szCs w:val="17"/>
        </w:rPr>
      </w:pPr>
      <w:bookmarkStart w:id="292" w:name="_Toc23159"/>
      <w:bookmarkStart w:id="293" w:name="_Toc384"/>
      <w:bookmarkStart w:id="294" w:name="_Toc29134"/>
      <w:bookmarkStart w:id="295" w:name="_Toc3357"/>
      <w:bookmarkStart w:id="296" w:name="_Toc502422057"/>
      <w:bookmarkStart w:id="297" w:name="_Toc497848583"/>
      <w:r>
        <w:rPr>
          <w:rFonts w:ascii="宋体" w:hAnsi="宋体" w:cs="宋体"/>
          <w:kern w:val="0"/>
          <w:szCs w:val="17"/>
        </w:rPr>
        <w:br w:type="page"/>
      </w:r>
    </w:p>
    <w:p w:rsidR="00EE1B75" w:rsidRDefault="00DB4455">
      <w:pPr>
        <w:widowControl/>
        <w:spacing w:line="460" w:lineRule="exact"/>
        <w:ind w:firstLine="640"/>
        <w:jc w:val="center"/>
        <w:outlineLvl w:val="2"/>
        <w:rPr>
          <w:rFonts w:ascii="宋体" w:hAnsi="宋体" w:cs="宋体"/>
          <w:bCs/>
        </w:rPr>
      </w:pPr>
      <w:bookmarkStart w:id="298" w:name="_Toc28408"/>
      <w:bookmarkStart w:id="299" w:name="_Toc2159"/>
      <w:bookmarkStart w:id="300" w:name="_Toc32388"/>
      <w:bookmarkStart w:id="301" w:name="_Toc19581"/>
      <w:bookmarkStart w:id="302" w:name="_Toc502422058"/>
      <w:bookmarkStart w:id="303" w:name="_Toc515981852"/>
      <w:bookmarkStart w:id="304" w:name="_Toc497848584"/>
      <w:bookmarkEnd w:id="292"/>
      <w:bookmarkEnd w:id="293"/>
      <w:bookmarkEnd w:id="294"/>
      <w:bookmarkEnd w:id="295"/>
      <w:bookmarkEnd w:id="296"/>
      <w:bookmarkEnd w:id="297"/>
      <w:r>
        <w:rPr>
          <w:rFonts w:ascii="宋体" w:hAnsi="宋体" w:cs="宋体" w:hint="eastAsia"/>
          <w:kern w:val="0"/>
          <w:szCs w:val="17"/>
        </w:rPr>
        <w:lastRenderedPageBreak/>
        <w:t>客渡运船舶现场检查</w:t>
      </w:r>
      <w:bookmarkEnd w:id="298"/>
      <w:bookmarkEnd w:id="299"/>
      <w:bookmarkEnd w:id="300"/>
      <w:bookmarkEnd w:id="301"/>
      <w:bookmarkEnd w:id="302"/>
      <w:bookmarkEnd w:id="303"/>
      <w:bookmarkEnd w:id="304"/>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MSAJC00</w:t>
      </w:r>
      <w:r>
        <w:rPr>
          <w:rFonts w:ascii="宋体" w:hAnsi="宋体" w:cs="宋体" w:hint="eastAsia"/>
        </w:rPr>
        <w:t>5</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rPr>
        <w:t>（一）检查船舶证书与文书是否齐全有效，船舶实际是否与证书相符，船舶是否适航；</w:t>
      </w:r>
    </w:p>
    <w:p w:rsidR="00EE1B75" w:rsidRDefault="00DB4455">
      <w:pPr>
        <w:widowControl/>
        <w:spacing w:line="460" w:lineRule="exact"/>
        <w:ind w:firstLineChars="200" w:firstLine="420"/>
        <w:rPr>
          <w:rFonts w:ascii="宋体" w:hAnsi="宋体" w:cs="宋体"/>
        </w:rPr>
      </w:pPr>
      <w:r>
        <w:rPr>
          <w:rFonts w:ascii="宋体" w:hAnsi="宋体" w:cs="宋体"/>
        </w:rPr>
        <w:t>（二）是否遵守恶劣天气的禁限航规定；</w:t>
      </w:r>
    </w:p>
    <w:p w:rsidR="00EE1B75" w:rsidRDefault="00DB4455">
      <w:pPr>
        <w:widowControl/>
        <w:spacing w:line="460" w:lineRule="exact"/>
        <w:ind w:firstLineChars="200" w:firstLine="420"/>
        <w:rPr>
          <w:rFonts w:ascii="宋体" w:hAnsi="宋体" w:cs="宋体"/>
        </w:rPr>
      </w:pPr>
      <w:r>
        <w:rPr>
          <w:rFonts w:ascii="宋体" w:hAnsi="宋体" w:cs="宋体"/>
        </w:rPr>
        <w:t>（三）检查船员证书的有效性，证书和实际船员是否相符，船员是否持有相应船舶种类、航区、等级和职务的适任证书、特殊培训合格证；</w:t>
      </w:r>
    </w:p>
    <w:p w:rsidR="00EE1B75" w:rsidRDefault="00DB4455">
      <w:pPr>
        <w:widowControl/>
        <w:spacing w:line="460" w:lineRule="exact"/>
        <w:ind w:firstLineChars="200" w:firstLine="420"/>
        <w:rPr>
          <w:rFonts w:ascii="宋体" w:hAnsi="宋体" w:cs="宋体"/>
        </w:rPr>
      </w:pPr>
      <w:r>
        <w:rPr>
          <w:rFonts w:ascii="宋体" w:hAnsi="宋体" w:cs="宋体"/>
        </w:rPr>
        <w:t>（四）核查船舶实际配员情况，是否满足最低安全配员的要求；</w:t>
      </w:r>
    </w:p>
    <w:p w:rsidR="00EE1B75" w:rsidRDefault="00DB4455">
      <w:pPr>
        <w:widowControl/>
        <w:spacing w:line="460" w:lineRule="exact"/>
        <w:ind w:firstLineChars="200" w:firstLine="420"/>
        <w:rPr>
          <w:rFonts w:ascii="宋体" w:hAnsi="宋体" w:cs="宋体"/>
        </w:rPr>
      </w:pPr>
      <w:r>
        <w:rPr>
          <w:rFonts w:ascii="宋体" w:hAnsi="宋体" w:cs="宋体"/>
        </w:rPr>
        <w:t>（五）是否按规定进行进出港报告；</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（六）检查船舶消防、应急等设施设备是否可用；</w:t>
      </w:r>
    </w:p>
    <w:p w:rsidR="00EE1B75" w:rsidRDefault="00DB4455">
      <w:pPr>
        <w:widowControl/>
        <w:spacing w:line="460" w:lineRule="exact"/>
        <w:ind w:firstLineChars="200" w:firstLine="420"/>
        <w:rPr>
          <w:rFonts w:ascii="宋体" w:hAnsi="宋体" w:cs="宋体"/>
        </w:rPr>
      </w:pPr>
      <w:r>
        <w:rPr>
          <w:rFonts w:ascii="宋体" w:hAnsi="宋体" w:cs="宋体"/>
        </w:rPr>
        <w:t>（七）检查船舶本航次是否存在超载、违反航行规定等行为；</w:t>
      </w:r>
    </w:p>
    <w:p w:rsidR="00EE1B75" w:rsidRDefault="00DB4455">
      <w:pPr>
        <w:widowControl/>
        <w:spacing w:line="460" w:lineRule="exact"/>
        <w:ind w:firstLineChars="200" w:firstLine="420"/>
        <w:rPr>
          <w:rFonts w:ascii="宋体" w:hAnsi="宋体" w:cs="宋体"/>
        </w:rPr>
      </w:pPr>
      <w:r>
        <w:rPr>
          <w:rFonts w:ascii="宋体" w:hAnsi="宋体" w:cs="宋体"/>
        </w:rPr>
        <w:t>（八）是否按规定开展了船舶安全自查；</w:t>
      </w:r>
    </w:p>
    <w:p w:rsidR="00EE1B75" w:rsidRDefault="00DB4455">
      <w:pPr>
        <w:widowControl/>
        <w:spacing w:line="460" w:lineRule="exact"/>
        <w:ind w:firstLineChars="200" w:firstLine="420"/>
        <w:rPr>
          <w:rFonts w:ascii="宋体" w:hAnsi="宋体" w:cs="宋体"/>
        </w:rPr>
      </w:pPr>
      <w:r>
        <w:rPr>
          <w:rFonts w:ascii="宋体" w:hAnsi="宋体" w:cs="宋体"/>
        </w:rPr>
        <w:t>（九）是否按规定开展了应急演习；</w:t>
      </w:r>
    </w:p>
    <w:p w:rsidR="00EE1B75" w:rsidRDefault="00DB4455">
      <w:pPr>
        <w:widowControl/>
        <w:spacing w:line="460" w:lineRule="exact"/>
        <w:ind w:firstLineChars="200" w:firstLine="420"/>
        <w:rPr>
          <w:rFonts w:ascii="宋体" w:hAnsi="宋体" w:cs="宋体"/>
        </w:rPr>
      </w:pPr>
      <w:r>
        <w:rPr>
          <w:rFonts w:ascii="宋体" w:hAnsi="宋体" w:cs="宋体"/>
        </w:rPr>
        <w:t>（十）滚装客船、车客渡船的特别检查要求：</w:t>
      </w:r>
    </w:p>
    <w:p w:rsidR="00EE1B75" w:rsidRDefault="00DB4455">
      <w:pPr>
        <w:widowControl/>
        <w:spacing w:line="460" w:lineRule="exact"/>
        <w:ind w:firstLineChars="200" w:firstLine="420"/>
        <w:rPr>
          <w:rFonts w:ascii="宋体" w:hAnsi="宋体" w:cs="宋体"/>
        </w:rPr>
      </w:pPr>
      <w:r>
        <w:rPr>
          <w:rFonts w:ascii="宋体" w:hAnsi="宋体" w:cs="宋体"/>
        </w:rPr>
        <w:t>1</w:t>
      </w:r>
      <w:r>
        <w:rPr>
          <w:rFonts w:ascii="宋体" w:hAnsi="宋体" w:cs="宋体"/>
        </w:rPr>
        <w:t>.</w:t>
      </w:r>
      <w:r>
        <w:rPr>
          <w:rFonts w:ascii="宋体" w:hAnsi="宋体" w:cs="宋体"/>
        </w:rPr>
        <w:t>检查船舶是否存在超核定载客定额、载车</w:t>
      </w:r>
      <w:r>
        <w:rPr>
          <w:rFonts w:ascii="宋体" w:hAnsi="宋体" w:cs="宋体"/>
        </w:rPr>
        <w:t>总重量超船舶核定限额等行为及车辆处所是否按规定预留应急通道；</w:t>
      </w:r>
    </w:p>
    <w:p w:rsidR="00EE1B75" w:rsidRDefault="00DB4455">
      <w:pPr>
        <w:widowControl/>
        <w:spacing w:line="460" w:lineRule="exact"/>
        <w:ind w:firstLineChars="200" w:firstLine="420"/>
        <w:rPr>
          <w:rFonts w:ascii="宋体" w:hAnsi="宋体" w:cs="宋体"/>
        </w:rPr>
      </w:pPr>
      <w:r>
        <w:rPr>
          <w:rFonts w:ascii="宋体" w:hAnsi="宋体" w:cs="宋体"/>
        </w:rPr>
        <w:t>2</w:t>
      </w:r>
      <w:r>
        <w:rPr>
          <w:rFonts w:ascii="宋体" w:hAnsi="宋体" w:cs="宋体"/>
        </w:rPr>
        <w:t>.</w:t>
      </w:r>
      <w:r>
        <w:rPr>
          <w:rFonts w:ascii="宋体" w:hAnsi="宋体" w:cs="宋体"/>
        </w:rPr>
        <w:t>检查客船指定人员对所载车辆驾乘人员开航前劝离车辆安全制度的落实情况，及对车辆装载安全状况的检查记录；</w:t>
      </w:r>
    </w:p>
    <w:p w:rsidR="00EE1B75" w:rsidRDefault="00DB4455">
      <w:pPr>
        <w:widowControl/>
        <w:spacing w:line="460" w:lineRule="exact"/>
        <w:ind w:firstLineChars="200" w:firstLine="420"/>
        <w:rPr>
          <w:rFonts w:ascii="宋体" w:hAnsi="宋体" w:cs="宋体"/>
        </w:rPr>
      </w:pPr>
      <w:r>
        <w:rPr>
          <w:rFonts w:ascii="宋体" w:hAnsi="宋体" w:cs="宋体"/>
        </w:rPr>
        <w:t>3</w:t>
      </w:r>
      <w:r>
        <w:rPr>
          <w:rFonts w:ascii="宋体" w:hAnsi="宋体" w:cs="宋体"/>
        </w:rPr>
        <w:t>.</w:t>
      </w:r>
      <w:r>
        <w:rPr>
          <w:rFonts w:ascii="宋体" w:hAnsi="宋体" w:cs="宋体"/>
        </w:rPr>
        <w:t>检查滚装客船、汽渡船载运危险货物或装载危险货物的车辆情况，并核查船舶向海事管理机构申报是否属实。</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（十一）高速客船的特别检查要求：</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是否持有《航线运行手册》、《船舶操作手册》、《船舶维修及保养手册》、《培训手册》（适用高速客船）</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rPr>
        <w:t>.</w:t>
      </w:r>
      <w:r>
        <w:rPr>
          <w:rFonts w:ascii="宋体" w:hAnsi="宋体" w:cs="宋体" w:hint="eastAsia"/>
        </w:rPr>
        <w:t>检查高速客船每周进行一次应急消防演习和应急撤离演习的执行情况，及其演习记录。（适用高速客船）</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rPr>
        <w:t>.</w:t>
      </w:r>
      <w:r>
        <w:rPr>
          <w:rFonts w:ascii="宋体" w:hAnsi="宋体" w:cs="宋体" w:hint="eastAsia"/>
        </w:rPr>
        <w:t>船长驾驶员的年龄，男性≤</w:t>
      </w:r>
      <w:r>
        <w:rPr>
          <w:rFonts w:ascii="宋体" w:hAnsi="宋体" w:cs="宋体" w:hint="eastAsia"/>
        </w:rPr>
        <w:t>60</w:t>
      </w:r>
      <w:r>
        <w:rPr>
          <w:rFonts w:ascii="宋体" w:hAnsi="宋体" w:cs="宋体" w:hint="eastAsia"/>
        </w:rPr>
        <w:t>周岁，女性≤</w:t>
      </w:r>
      <w:r>
        <w:rPr>
          <w:rFonts w:ascii="宋体" w:hAnsi="宋体" w:cs="宋体" w:hint="eastAsia"/>
        </w:rPr>
        <w:t>55</w:t>
      </w:r>
      <w:r>
        <w:rPr>
          <w:rFonts w:ascii="宋体" w:hAnsi="宋体" w:cs="宋体" w:hint="eastAsia"/>
        </w:rPr>
        <w:t>周岁。（适用高速客船）</w:t>
      </w:r>
    </w:p>
    <w:p w:rsidR="00EE1B75" w:rsidRDefault="00EE1B75">
      <w:pPr>
        <w:widowControl/>
        <w:spacing w:line="460" w:lineRule="exact"/>
        <w:rPr>
          <w:rFonts w:ascii="宋体" w:hAnsi="宋体" w:cs="宋体"/>
          <w:b/>
          <w:bCs/>
        </w:rPr>
      </w:pPr>
    </w:p>
    <w:p w:rsidR="00EE1B75" w:rsidRDefault="00DB4455">
      <w:pPr>
        <w:widowControl/>
        <w:spacing w:line="460" w:lineRule="exact"/>
        <w:rPr>
          <w:rFonts w:ascii="宋体" w:hAnsi="宋体" w:cs="宋体"/>
        </w:rPr>
      </w:pPr>
      <w:r>
        <w:rPr>
          <w:rFonts w:ascii="宋体" w:hAnsi="宋体" w:cs="宋体" w:hint="eastAsia"/>
          <w:b/>
          <w:bCs/>
        </w:rPr>
        <w:lastRenderedPageBreak/>
        <w:t>四、法律依据</w:t>
      </w:r>
    </w:p>
    <w:p w:rsidR="00EE1B75" w:rsidRDefault="00DB4455">
      <w:pPr>
        <w:widowControl/>
        <w:spacing w:line="460" w:lineRule="exact"/>
        <w:ind w:firstLineChars="150" w:firstLine="315"/>
        <w:rPr>
          <w:rFonts w:ascii="宋体" w:hAnsi="宋体" w:cs="宋体"/>
        </w:rPr>
      </w:pPr>
      <w:r>
        <w:rPr>
          <w:rFonts w:ascii="宋体" w:hAnsi="宋体" w:cs="宋体" w:hint="eastAsia"/>
        </w:rPr>
        <w:t>（一）《海上交通安全法》全文；</w:t>
      </w:r>
    </w:p>
    <w:p w:rsidR="00EE1B75" w:rsidRDefault="00DB4455">
      <w:pPr>
        <w:widowControl/>
        <w:spacing w:line="460" w:lineRule="exact"/>
        <w:ind w:firstLineChars="150" w:firstLine="315"/>
        <w:rPr>
          <w:rFonts w:ascii="宋体" w:hAnsi="宋体" w:cs="宋体"/>
        </w:rPr>
      </w:pPr>
      <w:r>
        <w:rPr>
          <w:rFonts w:ascii="宋体" w:hAnsi="宋体" w:cs="宋体" w:hint="eastAsia"/>
        </w:rPr>
        <w:t>（二）《内河交通安全管理条例》全文；</w:t>
      </w:r>
    </w:p>
    <w:p w:rsidR="00EE1B75" w:rsidRDefault="00DB4455">
      <w:pPr>
        <w:widowControl/>
        <w:spacing w:line="460" w:lineRule="exact"/>
        <w:ind w:firstLineChars="150" w:firstLine="315"/>
        <w:rPr>
          <w:rFonts w:ascii="宋体" w:hAnsi="宋体" w:cs="宋体"/>
        </w:rPr>
      </w:pPr>
      <w:r>
        <w:rPr>
          <w:rFonts w:ascii="宋体" w:hAnsi="宋体" w:cs="宋体" w:hint="eastAsia"/>
        </w:rPr>
        <w:t>（三）《内河渡口渡船安全管理规定》全文；</w:t>
      </w:r>
    </w:p>
    <w:p w:rsidR="00EE1B75" w:rsidRDefault="00DB4455">
      <w:pPr>
        <w:widowControl/>
        <w:spacing w:line="460" w:lineRule="exact"/>
        <w:ind w:firstLineChars="150" w:firstLine="315"/>
        <w:rPr>
          <w:rFonts w:ascii="宋体" w:hAnsi="宋体" w:cs="宋体"/>
        </w:rPr>
      </w:pPr>
      <w:r>
        <w:rPr>
          <w:rFonts w:ascii="宋体" w:hAnsi="宋体" w:cs="宋体" w:hint="eastAsia"/>
        </w:rPr>
        <w:t>（四）《高速客船安全管理规则》全文；</w:t>
      </w:r>
    </w:p>
    <w:p w:rsidR="00EE1B75" w:rsidRDefault="00DB4455">
      <w:pPr>
        <w:widowControl/>
        <w:spacing w:line="460" w:lineRule="exact"/>
        <w:ind w:firstLineChars="150" w:firstLine="315"/>
        <w:rPr>
          <w:rFonts w:ascii="宋体" w:hAnsi="宋体" w:cs="宋体"/>
        </w:rPr>
      </w:pPr>
      <w:r>
        <w:rPr>
          <w:rFonts w:ascii="宋体" w:hAnsi="宋体" w:cs="宋体" w:hint="eastAsia"/>
        </w:rPr>
        <w:t>（五）《船舶安全监督规则》第二十二、二十三条；</w:t>
      </w:r>
    </w:p>
    <w:p w:rsidR="00EE1B75" w:rsidRDefault="00DB4455">
      <w:pPr>
        <w:widowControl/>
        <w:spacing w:line="460" w:lineRule="exact"/>
        <w:ind w:firstLineChars="150" w:firstLine="315"/>
        <w:rPr>
          <w:rFonts w:ascii="宋体" w:hAnsi="宋体" w:cs="宋体"/>
        </w:rPr>
      </w:pPr>
      <w:r>
        <w:rPr>
          <w:rFonts w:ascii="宋体" w:hAnsi="宋体" w:cs="宋体" w:hint="eastAsia"/>
        </w:rPr>
        <w:t>（六）《船舶最低安全配员规则》全文；</w:t>
      </w:r>
    </w:p>
    <w:p w:rsidR="00EE1B75" w:rsidRDefault="00DB4455">
      <w:pPr>
        <w:widowControl/>
        <w:spacing w:line="460" w:lineRule="exact"/>
        <w:ind w:firstLineChars="150" w:firstLine="315"/>
        <w:rPr>
          <w:rFonts w:ascii="宋体" w:hAnsi="宋体" w:cs="宋体"/>
        </w:rPr>
      </w:pPr>
      <w:r>
        <w:rPr>
          <w:rFonts w:ascii="宋体" w:hAnsi="宋体" w:cs="宋体" w:hint="eastAsia"/>
        </w:rPr>
        <w:t>（七）《海上滚装船舶安全监督管理规定》全文；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rPr>
        <w:t>（八）《长江干线水上交通安全管理特别规定》第十七、十九条、二十条。</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（一）不按照法定标准和法定程序实施客渡运船舶现场检查的；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 </w:t>
      </w: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 </w:t>
      </w:r>
      <w:r>
        <w:rPr>
          <w:rFonts w:ascii="宋体" w:hAnsi="宋体" w:cs="宋体" w:hint="eastAsia"/>
        </w:rPr>
        <w:t>（三）其他不依法履行行政检查职责，有滥用职权、徇私舞弊、玩忽职守行为的。</w:t>
      </w:r>
    </w:p>
    <w:p w:rsidR="00EE1B75" w:rsidRDefault="00EE1B75">
      <w:pPr>
        <w:widowControl/>
        <w:spacing w:line="460" w:lineRule="exact"/>
        <w:jc w:val="left"/>
        <w:rPr>
          <w:rFonts w:ascii="宋体" w:hAnsi="宋体" w:cs="宋体"/>
          <w:b/>
          <w:bCs/>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DB4455">
      <w:pPr>
        <w:widowControl/>
        <w:jc w:val="left"/>
        <w:rPr>
          <w:rFonts w:ascii="宋体" w:hAnsi="宋体" w:cs="宋体"/>
          <w:kern w:val="0"/>
          <w:szCs w:val="17"/>
        </w:rPr>
      </w:pPr>
      <w:bookmarkStart w:id="305" w:name="_Toc4054"/>
      <w:bookmarkStart w:id="306" w:name="_Toc497848585"/>
      <w:bookmarkStart w:id="307" w:name="_Toc502422059"/>
      <w:bookmarkStart w:id="308" w:name="_Toc13916"/>
      <w:bookmarkStart w:id="309" w:name="_Toc864"/>
      <w:r>
        <w:rPr>
          <w:rFonts w:ascii="宋体" w:hAnsi="宋体" w:cs="宋体"/>
          <w:kern w:val="0"/>
          <w:szCs w:val="17"/>
        </w:rPr>
        <w:br w:type="page"/>
      </w:r>
    </w:p>
    <w:p w:rsidR="00EE1B75" w:rsidRDefault="00DB4455">
      <w:pPr>
        <w:widowControl/>
        <w:spacing w:line="460" w:lineRule="exact"/>
        <w:ind w:firstLine="640"/>
        <w:jc w:val="center"/>
        <w:outlineLvl w:val="2"/>
        <w:rPr>
          <w:rFonts w:ascii="宋体" w:hAnsi="宋体" w:cs="宋体"/>
          <w:bCs/>
        </w:rPr>
      </w:pPr>
      <w:bookmarkStart w:id="310" w:name="_Toc515981853"/>
      <w:r>
        <w:rPr>
          <w:rFonts w:ascii="宋体" w:hAnsi="宋体" w:cs="宋体" w:hint="eastAsia"/>
          <w:kern w:val="0"/>
          <w:szCs w:val="17"/>
        </w:rPr>
        <w:lastRenderedPageBreak/>
        <w:t>船舶在港区水域内以及内河通航水域安全作业备案的作业情况现场监管</w:t>
      </w:r>
      <w:bookmarkEnd w:id="305"/>
      <w:bookmarkEnd w:id="306"/>
      <w:bookmarkEnd w:id="307"/>
      <w:bookmarkEnd w:id="308"/>
      <w:bookmarkEnd w:id="309"/>
      <w:bookmarkEnd w:id="310"/>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MSAJC00</w:t>
      </w:r>
      <w:r>
        <w:rPr>
          <w:rFonts w:ascii="宋体" w:hAnsi="宋体" w:cs="宋体" w:hint="eastAsia"/>
        </w:rPr>
        <w:t>6</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船舶在进行港内安全作业和内河通航水域安全作业期间，应按有关规定显示号灯或号型，并保持</w:t>
      </w:r>
      <w:r>
        <w:rPr>
          <w:rFonts w:ascii="宋体" w:hAnsi="宋体" w:cs="宋体" w:hint="eastAsia"/>
        </w:rPr>
        <w:t>VHF</w:t>
      </w:r>
      <w:r>
        <w:rPr>
          <w:rFonts w:ascii="宋体" w:hAnsi="宋体" w:cs="宋体" w:hint="eastAsia"/>
        </w:rPr>
        <w:t>守听，遇大风、大浪等恶劣天气或其它可能影响港内安全作业的情况下，船舶不得进行或及时停止有关港内、内河通航水域安全作业。港内船舶应按作业情况分别满足以下要求。</w:t>
      </w:r>
    </w:p>
    <w:p w:rsidR="00EE1B75" w:rsidRDefault="00DB4455">
      <w:pPr>
        <w:widowControl/>
        <w:spacing w:line="460" w:lineRule="exact"/>
        <w:ind w:firstLineChars="150" w:firstLine="315"/>
        <w:rPr>
          <w:rFonts w:ascii="宋体" w:hAnsi="宋体" w:cs="宋体"/>
        </w:rPr>
      </w:pPr>
      <w:r>
        <w:rPr>
          <w:rFonts w:ascii="宋体" w:hAnsi="宋体" w:cs="宋体" w:hint="eastAsia"/>
        </w:rPr>
        <w:t>（一）船舶试航、试车：</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船舶试航应尽可能选择在白天能见度、海况良好的情况下进行。</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rPr>
        <w:t>.</w:t>
      </w:r>
      <w:r>
        <w:rPr>
          <w:rFonts w:ascii="宋体" w:hAnsi="宋体" w:cs="宋体" w:hint="eastAsia"/>
        </w:rPr>
        <w:t>船舶试航应避开航道、狭水道、通航密集区等重要通航水域及水产养殖、重点捕捞区。</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rPr>
        <w:t>.</w:t>
      </w:r>
      <w:r>
        <w:rPr>
          <w:rFonts w:ascii="宋体" w:hAnsi="宋体" w:cs="宋体" w:hint="eastAsia"/>
        </w:rPr>
        <w:t>船舶试车时，应注意船尾部的周围环境，冬季应注意海冰的影响，应不危及其他船舶和港口设施的安全。</w:t>
      </w:r>
      <w:r>
        <w:rPr>
          <w:rFonts w:ascii="宋体" w:hAnsi="宋体" w:cs="宋体" w:hint="eastAsia"/>
        </w:rPr>
        <w:t xml:space="preserve">   </w:t>
      </w:r>
    </w:p>
    <w:p w:rsidR="00EE1B75" w:rsidRDefault="00DB4455">
      <w:pPr>
        <w:widowControl/>
        <w:spacing w:line="460" w:lineRule="exact"/>
        <w:ind w:firstLineChars="150" w:firstLine="315"/>
        <w:rPr>
          <w:rFonts w:ascii="宋体" w:hAnsi="宋体" w:cs="宋体"/>
        </w:rPr>
      </w:pPr>
      <w:r>
        <w:rPr>
          <w:rFonts w:ascii="宋体" w:hAnsi="宋体" w:cs="宋体" w:hint="eastAsia"/>
        </w:rPr>
        <w:t>（二）船舶放艇（筏）进行救生演习：</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不得随意施放救生或求生信号。</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rPr>
        <w:t>.</w:t>
      </w:r>
      <w:r>
        <w:rPr>
          <w:rFonts w:ascii="宋体" w:hAnsi="宋体" w:cs="宋体" w:hint="eastAsia"/>
        </w:rPr>
        <w:t>船舶不得将救生艇用于交通及其他目的。</w:t>
      </w:r>
      <w:r>
        <w:rPr>
          <w:rFonts w:ascii="宋体" w:hAnsi="宋体" w:cs="宋体" w:hint="eastAsia"/>
        </w:rPr>
        <w:t xml:space="preserve"> </w:t>
      </w:r>
    </w:p>
    <w:p w:rsidR="00EE1B75" w:rsidRDefault="00DB4455">
      <w:pPr>
        <w:widowControl/>
        <w:spacing w:line="460" w:lineRule="exact"/>
        <w:ind w:firstLineChars="150" w:firstLine="315"/>
        <w:rPr>
          <w:rFonts w:ascii="宋体" w:hAnsi="宋体" w:cs="宋体"/>
        </w:rPr>
      </w:pPr>
      <w:r>
        <w:rPr>
          <w:rFonts w:ascii="宋体" w:hAnsi="宋体" w:cs="宋体" w:hint="eastAsia"/>
        </w:rPr>
        <w:t>（三）船舶进行烧焊或明火作业：</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1.</w:t>
      </w:r>
      <w:r>
        <w:rPr>
          <w:rFonts w:ascii="宋体" w:hAnsi="宋体" w:cs="宋体" w:hint="eastAsia"/>
        </w:rPr>
        <w:t>从事作业的人员如有资质要求的，必须经过相应的专业技术培训，取得相应的资格证明。</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2.</w:t>
      </w:r>
      <w:r>
        <w:rPr>
          <w:rFonts w:ascii="宋体" w:hAnsi="宋体" w:cs="宋体" w:hint="eastAsia"/>
        </w:rPr>
        <w:t>船舶进行烧焊或明火作业的条件应符合国家标准</w:t>
      </w:r>
      <w:r>
        <w:rPr>
          <w:rFonts w:ascii="宋体" w:hAnsi="宋体" w:cs="宋体" w:hint="eastAsia"/>
        </w:rPr>
        <w:t>GB/T13386-2009</w:t>
      </w:r>
      <w:r>
        <w:rPr>
          <w:rFonts w:ascii="宋体" w:hAnsi="宋体" w:cs="宋体" w:hint="eastAsia"/>
        </w:rPr>
        <w:t>《海洋营运船舶明火作业安全技术要求》的有关要求。</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3.</w:t>
      </w:r>
      <w:r>
        <w:rPr>
          <w:rFonts w:ascii="宋体" w:hAnsi="宋体" w:cs="宋体" w:hint="eastAsia"/>
        </w:rPr>
        <w:t>明火作业场所需要进行测爆检查的，必须清除舱内油</w:t>
      </w:r>
      <w:r>
        <w:rPr>
          <w:rFonts w:ascii="宋体" w:hAnsi="宋体" w:cs="宋体" w:hint="eastAsia"/>
        </w:rPr>
        <w:t>、气，取得船舶可燃气体清除证明，并在备案时向海事管理机构出示。液化气船、散装液态化学品船和油船明火作业，还应遵守其他有关的特别规定。</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4.</w:t>
      </w:r>
      <w:r>
        <w:rPr>
          <w:rFonts w:ascii="宋体" w:hAnsi="宋体" w:cs="宋体" w:hint="eastAsia"/>
        </w:rPr>
        <w:t>测瀑合格的舱室或处所，明火作业必须在</w:t>
      </w:r>
      <w:r>
        <w:rPr>
          <w:rFonts w:ascii="宋体" w:hAnsi="宋体" w:cs="宋体" w:hint="eastAsia"/>
        </w:rPr>
        <w:t>4</w:t>
      </w:r>
      <w:r>
        <w:rPr>
          <w:rFonts w:ascii="宋体" w:hAnsi="宋体" w:cs="宋体" w:hint="eastAsia"/>
        </w:rPr>
        <w:t>小时内开工，否则应重新测爆认可。作业前和作业中，必要时，应有专人对施工区域及受影响处所随时复测可燃气体浓度。</w:t>
      </w:r>
      <w:r>
        <w:rPr>
          <w:rFonts w:ascii="宋体" w:hAnsi="宋体" w:cs="宋体" w:hint="eastAsia"/>
        </w:rPr>
        <w:t xml:space="preserve"> </w:t>
      </w:r>
    </w:p>
    <w:p w:rsidR="00EE1B75" w:rsidRDefault="00DB4455">
      <w:pPr>
        <w:widowControl/>
        <w:spacing w:line="460" w:lineRule="exact"/>
        <w:ind w:firstLineChars="150" w:firstLine="315"/>
        <w:rPr>
          <w:rFonts w:ascii="宋体" w:hAnsi="宋体" w:cs="宋体"/>
        </w:rPr>
      </w:pPr>
      <w:r>
        <w:rPr>
          <w:rFonts w:ascii="宋体" w:hAnsi="宋体" w:cs="宋体" w:hint="eastAsia"/>
        </w:rPr>
        <w:t>（四）船舶悬挂彩灯时应注意以下事项：</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做好有效遮蔽，不得影响船舶自身应悬挂号灯的发光效能。</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lastRenderedPageBreak/>
        <w:t>2</w:t>
      </w:r>
      <w:r>
        <w:rPr>
          <w:rFonts w:ascii="宋体" w:hAnsi="宋体" w:cs="宋体"/>
        </w:rPr>
        <w:t>.</w:t>
      </w:r>
      <w:r>
        <w:rPr>
          <w:rFonts w:ascii="宋体" w:hAnsi="宋体" w:cs="宋体" w:hint="eastAsia"/>
        </w:rPr>
        <w:t>船舶悬挂彩灯不得与附近的助导航设施的发光效能相同或相近，以免影响其他船舶的航行安全。</w:t>
      </w:r>
      <w:r>
        <w:rPr>
          <w:rFonts w:ascii="宋体" w:hAnsi="宋体" w:cs="宋体" w:hint="eastAsia"/>
        </w:rPr>
        <w:t xml:space="preserve">   </w:t>
      </w:r>
    </w:p>
    <w:p w:rsidR="00EE1B75" w:rsidRDefault="00DB4455">
      <w:pPr>
        <w:widowControl/>
        <w:spacing w:line="460" w:lineRule="exact"/>
        <w:ind w:firstLineChars="150" w:firstLine="315"/>
        <w:rPr>
          <w:rFonts w:ascii="宋体" w:hAnsi="宋体" w:cs="宋体"/>
        </w:rPr>
      </w:pPr>
      <w:r>
        <w:rPr>
          <w:rFonts w:ascii="宋体" w:hAnsi="宋体" w:cs="宋体" w:hint="eastAsia"/>
        </w:rPr>
        <w:t>（五）船舶校正磁罗经时应注</w:t>
      </w:r>
      <w:r>
        <w:rPr>
          <w:rFonts w:ascii="宋体" w:hAnsi="宋体" w:cs="宋体" w:hint="eastAsia"/>
        </w:rPr>
        <w:t>意：</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不得在锚地、通航密集区、水产养殖区、重点捕捞区进行。</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rPr>
        <w:t>.</w:t>
      </w:r>
      <w:r>
        <w:rPr>
          <w:rFonts w:ascii="宋体" w:hAnsi="宋体" w:cs="宋体" w:hint="eastAsia"/>
        </w:rPr>
        <w:t>对中国籍船舶的磁罗经校正，应由符合海事管理机构要求的人员进行。</w:t>
      </w:r>
    </w:p>
    <w:p w:rsidR="00EE1B75" w:rsidRDefault="00DB4455">
      <w:pPr>
        <w:widowControl/>
        <w:spacing w:line="460" w:lineRule="exact"/>
        <w:ind w:firstLineChars="150" w:firstLine="315"/>
        <w:rPr>
          <w:rFonts w:ascii="宋体" w:hAnsi="宋体" w:cs="宋体"/>
        </w:rPr>
      </w:pPr>
      <w:r>
        <w:rPr>
          <w:rFonts w:ascii="宋体" w:hAnsi="宋体" w:cs="宋体" w:hint="eastAsia"/>
        </w:rPr>
        <w:t>（六）内河通航水域船舶应满足以下要求：</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应当在作业或者活动区域设置标志和显示信号；</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rPr>
        <w:t>.</w:t>
      </w:r>
      <w:r>
        <w:rPr>
          <w:rFonts w:ascii="宋体" w:hAnsi="宋体" w:cs="宋体" w:hint="eastAsia"/>
        </w:rPr>
        <w:t>按照海事管理机构的规定，落实制定的安全和防污染措施，采取相应的安全措施，保障通航安全；</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rPr>
        <w:t>.</w:t>
      </w:r>
      <w:r>
        <w:rPr>
          <w:rFonts w:ascii="宋体" w:hAnsi="宋体" w:cs="宋体" w:hint="eastAsia"/>
        </w:rPr>
        <w:t>作业或者活动完成后，不得遗留任何妨碍航行的物体；</w:t>
      </w:r>
    </w:p>
    <w:p w:rsidR="00EE1B75" w:rsidRDefault="00DB4455">
      <w:pPr>
        <w:widowControl/>
        <w:spacing w:line="460" w:lineRule="exact"/>
        <w:ind w:firstLineChars="200" w:firstLine="420"/>
        <w:rPr>
          <w:rFonts w:ascii="宋体" w:hAnsi="宋体" w:cs="宋体"/>
        </w:rPr>
      </w:pPr>
      <w:r>
        <w:rPr>
          <w:rFonts w:ascii="宋体" w:hAnsi="宋体" w:cs="宋体" w:hint="eastAsia"/>
        </w:rPr>
        <w:t>4</w:t>
      </w:r>
      <w:r>
        <w:rPr>
          <w:rFonts w:ascii="宋体" w:hAnsi="宋体" w:cs="宋体"/>
        </w:rPr>
        <w:t>.</w:t>
      </w:r>
      <w:r>
        <w:rPr>
          <w:rFonts w:ascii="宋体" w:hAnsi="宋体" w:cs="宋体" w:hint="eastAsia"/>
        </w:rPr>
        <w:t>备案的作业内容符合所在水域的特别规定；</w:t>
      </w:r>
    </w:p>
    <w:p w:rsidR="00EE1B75" w:rsidRDefault="00DB4455">
      <w:pPr>
        <w:widowControl/>
        <w:spacing w:line="460" w:lineRule="exact"/>
        <w:ind w:firstLineChars="200" w:firstLine="420"/>
        <w:rPr>
          <w:rFonts w:ascii="宋体" w:hAnsi="宋体" w:cs="宋体"/>
        </w:rPr>
      </w:pPr>
      <w:r>
        <w:rPr>
          <w:rFonts w:ascii="宋体" w:hAnsi="宋体" w:cs="宋体" w:hint="eastAsia"/>
        </w:rPr>
        <w:t>5.</w:t>
      </w:r>
      <w:r>
        <w:rPr>
          <w:rFonts w:ascii="宋体" w:hAnsi="宋体" w:cs="宋体" w:hint="eastAsia"/>
        </w:rPr>
        <w:t>当时的水文、气象或通航环境等适合作业。</w:t>
      </w:r>
      <w:r>
        <w:rPr>
          <w:rFonts w:ascii="宋体" w:hAnsi="宋体" w:cs="宋体" w:hint="eastAsia"/>
        </w:rPr>
        <w:t xml:space="preserve">  </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rPr>
      </w:pPr>
      <w:r>
        <w:rPr>
          <w:rFonts w:ascii="宋体" w:hAnsi="宋体" w:cs="宋体" w:hint="eastAsia"/>
        </w:rPr>
        <w:t>（一）《中华人民共和国海上交通安全法》第九、十、十九条；</w:t>
      </w:r>
    </w:p>
    <w:p w:rsidR="00EE1B75" w:rsidRDefault="00DB4455">
      <w:pPr>
        <w:widowControl/>
        <w:spacing w:line="460" w:lineRule="exact"/>
        <w:ind w:firstLineChars="200" w:firstLine="420"/>
        <w:rPr>
          <w:rFonts w:ascii="宋体" w:hAnsi="宋体" w:cs="宋体"/>
        </w:rPr>
      </w:pPr>
      <w:r>
        <w:rPr>
          <w:rFonts w:ascii="宋体" w:hAnsi="宋体" w:cs="宋体" w:hint="eastAsia"/>
        </w:rPr>
        <w:t>（二）《中华人民共和国对外国籍船舶管理规则》第二十条；</w:t>
      </w:r>
    </w:p>
    <w:p w:rsidR="00EE1B75" w:rsidRDefault="00DB4455">
      <w:pPr>
        <w:widowControl/>
        <w:spacing w:line="460" w:lineRule="exact"/>
        <w:ind w:firstLineChars="200" w:firstLine="420"/>
        <w:rPr>
          <w:rFonts w:ascii="宋体" w:hAnsi="宋体" w:cs="宋体"/>
        </w:rPr>
      </w:pPr>
      <w:r>
        <w:rPr>
          <w:rFonts w:ascii="宋体" w:hAnsi="宋体" w:cs="宋体" w:hint="eastAsia"/>
        </w:rPr>
        <w:t>（三）《船舶港内安全作业管理办法》全文；</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（一）不按照法定标准和法定程序实施船舶在港区水域内以及内河通航水域安全作业备案的作业情况现场监管的；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b/>
          <w:bCs/>
        </w:rPr>
      </w:pP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b/>
          <w:bCs/>
        </w:rPr>
      </w:pPr>
    </w:p>
    <w:p w:rsidR="00EE1B75" w:rsidRDefault="00DB4455">
      <w:pPr>
        <w:widowControl/>
        <w:spacing w:line="460" w:lineRule="exact"/>
        <w:rPr>
          <w:rFonts w:ascii="宋体" w:hAnsi="宋体" w:cs="宋体"/>
          <w:b/>
          <w:bCs/>
        </w:rPr>
      </w:pPr>
      <w:r>
        <w:rPr>
          <w:rFonts w:ascii="宋体" w:hAnsi="宋体" w:cs="宋体"/>
          <w:b/>
          <w:bCs/>
        </w:rPr>
        <w:br w:type="page"/>
      </w:r>
    </w:p>
    <w:p w:rsidR="00EE1B75" w:rsidRDefault="00DB4455">
      <w:pPr>
        <w:widowControl/>
        <w:spacing w:line="460" w:lineRule="exact"/>
        <w:ind w:firstLine="640"/>
        <w:jc w:val="center"/>
        <w:outlineLvl w:val="2"/>
        <w:rPr>
          <w:rFonts w:ascii="宋体" w:hAnsi="宋体" w:cs="宋体"/>
          <w:bCs/>
        </w:rPr>
      </w:pPr>
      <w:bookmarkStart w:id="311" w:name="_Toc502422060"/>
      <w:bookmarkStart w:id="312" w:name="_Toc22960"/>
      <w:bookmarkStart w:id="313" w:name="_Toc515981854"/>
      <w:bookmarkStart w:id="314" w:name="_Toc18490"/>
      <w:bookmarkStart w:id="315" w:name="_Toc497848586"/>
      <w:bookmarkStart w:id="316" w:name="_Toc12347"/>
      <w:r>
        <w:rPr>
          <w:rFonts w:ascii="宋体" w:hAnsi="宋体" w:cs="宋体" w:hint="eastAsia"/>
          <w:kern w:val="0"/>
          <w:szCs w:val="17"/>
        </w:rPr>
        <w:lastRenderedPageBreak/>
        <w:t>船舶吨位丈量情况现场抽查</w:t>
      </w:r>
      <w:bookmarkEnd w:id="311"/>
      <w:bookmarkEnd w:id="312"/>
      <w:bookmarkEnd w:id="313"/>
      <w:bookmarkEnd w:id="314"/>
      <w:bookmarkEnd w:id="315"/>
      <w:bookmarkEnd w:id="316"/>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MSAJC00</w:t>
      </w:r>
      <w:r>
        <w:rPr>
          <w:rFonts w:ascii="宋体" w:hAnsi="宋体" w:cs="宋体" w:hint="eastAsia"/>
        </w:rPr>
        <w:t>7</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（一）在船舶下水前开展实船吨位丈量抽查，实测船舶总长、上（量吨）甲板长、船宽、型深、货舱口围板的长度、宽度的测量值与批准图纸相关参数误差不得超过</w:t>
      </w:r>
      <w:r>
        <w:rPr>
          <w:rFonts w:ascii="宋体" w:hAnsi="宋体" w:cs="宋体" w:hint="eastAsia"/>
        </w:rPr>
        <w:t>0.5%</w:t>
      </w:r>
      <w:r>
        <w:rPr>
          <w:rFonts w:ascii="宋体" w:hAnsi="宋体" w:cs="宋体" w:hint="eastAsia"/>
        </w:rPr>
        <w:t>，其余影响吨位的主要尺寸测量值误差不得超过</w:t>
      </w:r>
      <w:r>
        <w:rPr>
          <w:rFonts w:ascii="宋体" w:hAnsi="宋体" w:cs="宋体" w:hint="eastAsia"/>
        </w:rPr>
        <w:t>1%</w:t>
      </w:r>
      <w:r>
        <w:rPr>
          <w:rFonts w:ascii="宋体" w:hAnsi="宋体" w:cs="宋体" w:hint="eastAsia"/>
        </w:rPr>
        <w:t>。其中，</w:t>
      </w:r>
      <w:r>
        <w:rPr>
          <w:rFonts w:ascii="宋体" w:hAnsi="宋体" w:cs="宋体" w:hint="eastAsia"/>
        </w:rPr>
        <w:t>100</w:t>
      </w:r>
      <w:r>
        <w:rPr>
          <w:rFonts w:ascii="宋体" w:hAnsi="宋体" w:cs="宋体" w:hint="eastAsia"/>
        </w:rPr>
        <w:t>米及以上的大尺度长度测量值误差最多不得超过</w:t>
      </w:r>
      <w:r>
        <w:rPr>
          <w:rFonts w:ascii="宋体" w:hAnsi="宋体" w:cs="宋体" w:hint="eastAsia"/>
        </w:rPr>
        <w:t>50</w:t>
      </w:r>
      <w:r>
        <w:rPr>
          <w:rFonts w:ascii="宋体" w:hAnsi="宋体" w:cs="宋体" w:hint="eastAsia"/>
        </w:rPr>
        <w:t>厘米，对于</w:t>
      </w:r>
      <w:r>
        <w:rPr>
          <w:rFonts w:ascii="宋体" w:hAnsi="宋体" w:cs="宋体" w:hint="eastAsia"/>
        </w:rPr>
        <w:t>2</w:t>
      </w:r>
      <w:r>
        <w:rPr>
          <w:rFonts w:ascii="宋体" w:hAnsi="宋体" w:cs="宋体" w:hint="eastAsia"/>
        </w:rPr>
        <w:t>米及以下的型深等小尺度测量值误差最多不得超过</w:t>
      </w:r>
      <w:r>
        <w:rPr>
          <w:rFonts w:ascii="宋体" w:hAnsi="宋体" w:cs="宋体" w:hint="eastAsia"/>
        </w:rPr>
        <w:t>2</w:t>
      </w:r>
      <w:r>
        <w:rPr>
          <w:rFonts w:ascii="宋体" w:hAnsi="宋体" w:cs="宋体" w:hint="eastAsia"/>
        </w:rPr>
        <w:t>厘米；</w:t>
      </w:r>
    </w:p>
    <w:p w:rsidR="00EE1B75" w:rsidRDefault="00DB4455">
      <w:pPr>
        <w:widowControl/>
        <w:spacing w:line="460" w:lineRule="exact"/>
        <w:ind w:firstLineChars="200" w:firstLine="420"/>
        <w:rPr>
          <w:rFonts w:ascii="宋体" w:hAnsi="宋体" w:cs="宋体"/>
        </w:rPr>
      </w:pPr>
      <w:r>
        <w:rPr>
          <w:rFonts w:ascii="宋体" w:hAnsi="宋体" w:cs="宋体" w:hint="eastAsia"/>
        </w:rPr>
        <w:t>（二）在船舶完工前开展实船吨位丈量抽查，实测上（量吨）甲板以上艏楼、艉楼、甲板室等所有上（量吨）甲板以上围蔽处所主要结构尺寸测量值与批准图纸相关参数误差不得</w:t>
      </w:r>
      <w:r>
        <w:rPr>
          <w:rFonts w:ascii="宋体" w:hAnsi="宋体" w:cs="宋体" w:hint="eastAsia"/>
        </w:rPr>
        <w:t>超过</w:t>
      </w:r>
      <w:r>
        <w:rPr>
          <w:rFonts w:ascii="宋体" w:hAnsi="宋体" w:cs="宋体" w:hint="eastAsia"/>
        </w:rPr>
        <w:t>0.5%</w:t>
      </w:r>
      <w:r>
        <w:rPr>
          <w:rFonts w:ascii="宋体" w:hAnsi="宋体" w:cs="宋体" w:hint="eastAsia"/>
        </w:rPr>
        <w:t>，其余影响吨位的主要尺寸测量值误差不得超过</w:t>
      </w:r>
      <w:r>
        <w:rPr>
          <w:rFonts w:ascii="宋体" w:hAnsi="宋体" w:cs="宋体" w:hint="eastAsia"/>
        </w:rPr>
        <w:t>1%</w:t>
      </w:r>
      <w:r>
        <w:rPr>
          <w:rFonts w:ascii="宋体" w:hAnsi="宋体" w:cs="宋体" w:hint="eastAsia"/>
        </w:rPr>
        <w:t>，</w:t>
      </w:r>
      <w:r>
        <w:rPr>
          <w:rFonts w:ascii="宋体" w:hAnsi="宋体" w:cs="宋体" w:hint="eastAsia"/>
        </w:rPr>
        <w:t>2</w:t>
      </w:r>
      <w:r>
        <w:rPr>
          <w:rFonts w:ascii="宋体" w:hAnsi="宋体" w:cs="宋体" w:hint="eastAsia"/>
        </w:rPr>
        <w:t>米以下的尺寸误差可酌情放宽；</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（三）对于总长、上（量吨）甲板长、船宽、型深等主尺度的实测值误差超出允许误差的船舶，应进一步核实船舶主船体型线与批准图纸是否基本一致。</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（一）《船舶吨位丈量统一管理实施细则（试行）》第四条第（一）项</w:t>
      </w:r>
      <w:r>
        <w:rPr>
          <w:rFonts w:ascii="宋体" w:hAnsi="宋体" w:cs="宋体" w:hint="eastAsia"/>
          <w:bCs/>
        </w:rPr>
        <w:t xml:space="preserve"> </w:t>
      </w:r>
      <w:r>
        <w:rPr>
          <w:rFonts w:ascii="宋体" w:hAnsi="宋体" w:cs="宋体" w:hint="eastAsia"/>
          <w:bCs/>
        </w:rPr>
        <w:t>；</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bCs/>
        </w:rPr>
        <w:t>（二）《中华人民共和国海事局关于调整船舶吨位丈量统一管理模式的通知》第三条第（一）项</w:t>
      </w:r>
      <w:r>
        <w:rPr>
          <w:rFonts w:ascii="宋体" w:hAnsi="宋体" w:cs="宋体" w:hint="eastAsia"/>
          <w:bCs/>
        </w:rPr>
        <w:t xml:space="preserve"> </w:t>
      </w:r>
      <w:r>
        <w:rPr>
          <w:rFonts w:ascii="宋体" w:hAnsi="宋体" w:cs="宋体" w:hint="eastAsia"/>
          <w:bCs/>
        </w:rPr>
        <w:t>。</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（一）不按照法定标准和法定程序实施船舶吨位丈量情况现场抽查的；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b/>
          <w:bCs/>
        </w:rPr>
      </w:pP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DB4455">
      <w:pPr>
        <w:widowControl/>
        <w:spacing w:line="460" w:lineRule="exact"/>
        <w:ind w:firstLine="640"/>
        <w:jc w:val="center"/>
        <w:outlineLvl w:val="2"/>
        <w:rPr>
          <w:rFonts w:ascii="宋体" w:hAnsi="宋体" w:cs="宋体"/>
          <w:bCs/>
        </w:rPr>
      </w:pPr>
      <w:bookmarkStart w:id="317" w:name="_Toc16456"/>
      <w:bookmarkStart w:id="318" w:name="_Toc12883"/>
      <w:bookmarkStart w:id="319" w:name="_Toc497848587"/>
      <w:bookmarkStart w:id="320" w:name="_Toc502422061"/>
      <w:bookmarkStart w:id="321" w:name="_Toc515981855"/>
      <w:bookmarkStart w:id="322" w:name="_Toc21259"/>
      <w:bookmarkStart w:id="323" w:name="_Toc11374"/>
      <w:r>
        <w:rPr>
          <w:rFonts w:ascii="宋体" w:hAnsi="宋体" w:cs="宋体" w:hint="eastAsia"/>
          <w:kern w:val="0"/>
          <w:szCs w:val="17"/>
        </w:rPr>
        <w:lastRenderedPageBreak/>
        <w:t>船舶载运固体散装货物作业现场监督检查</w:t>
      </w:r>
      <w:bookmarkEnd w:id="317"/>
      <w:bookmarkEnd w:id="318"/>
      <w:bookmarkEnd w:id="319"/>
      <w:bookmarkEnd w:id="320"/>
      <w:bookmarkEnd w:id="321"/>
      <w:bookmarkEnd w:id="322"/>
      <w:bookmarkEnd w:id="323"/>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MSAJC00</w:t>
      </w:r>
      <w:r>
        <w:rPr>
          <w:rFonts w:ascii="宋体" w:hAnsi="宋体" w:cs="宋体" w:hint="eastAsia"/>
        </w:rPr>
        <w:t>8</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（一）船舶是否持有有效的海运固体散装货物适装证书（适用时）。</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（二）船舶是否配备有效版本的《国际海运固体散装货物规则》（适用时）。</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（三）船舶是否配备稳性资料手册。</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（四）船舶是否配备一套涉及固体散装危险货物事故的应急反应和医疗急救指南（适用时）。</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（五）是否按规定办理了固体散装货物适运和船舶适装的报告手续（适用时）。</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（六）是否按规定办理船载固体散装危险货物申报手续（适用时）。</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（七）船舶实际载运货物是否与申报或报告情况一致。</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（八）船舶与码头是否商定装卸计划并按照计划进行装卸，是否对照《散货船装卸船</w:t>
      </w:r>
      <w:r>
        <w:rPr>
          <w:rFonts w:ascii="宋体" w:hAnsi="宋体" w:cs="宋体" w:hint="eastAsia"/>
        </w:rPr>
        <w:t>/</w:t>
      </w:r>
      <w:r>
        <w:rPr>
          <w:rFonts w:ascii="宋体" w:hAnsi="宋体" w:cs="宋体" w:hint="eastAsia"/>
        </w:rPr>
        <w:t>岸安全检查项目表》进行安全检查</w:t>
      </w:r>
      <w:r>
        <w:rPr>
          <w:rFonts w:ascii="宋体" w:hAnsi="宋体" w:cs="宋体" w:hint="eastAsia"/>
        </w:rPr>
        <w:t xml:space="preserve"> </w:t>
      </w:r>
      <w:r>
        <w:rPr>
          <w:rFonts w:ascii="宋体" w:hAnsi="宋体" w:cs="宋体" w:hint="eastAsia"/>
        </w:rPr>
        <w:t>。</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（九）所装货物是否超载。</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（十）船舶是否具有符合本次载运固散货物要求相关的运输单证。</w:t>
      </w:r>
    </w:p>
    <w:p w:rsidR="00EE1B75" w:rsidRDefault="00DB4455">
      <w:pPr>
        <w:widowControl/>
        <w:shd w:val="clear" w:color="auto" w:fill="FFFFFF"/>
        <w:spacing w:line="460" w:lineRule="exact"/>
        <w:jc w:val="lef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bCs/>
          <w:color w:val="0D0D0D" w:themeColor="text1" w:themeTint="F2"/>
        </w:rPr>
      </w:pPr>
      <w:r>
        <w:rPr>
          <w:rFonts w:ascii="宋体" w:hAnsi="宋体" w:cs="宋体" w:hint="eastAsia"/>
          <w:bCs/>
          <w:color w:val="0D0D0D" w:themeColor="text1" w:themeTint="F2"/>
        </w:rPr>
        <w:t>（一）《中华人民共和国海洋环境保护法》第六十七条、第六十八条；</w:t>
      </w:r>
    </w:p>
    <w:p w:rsidR="00EE1B75" w:rsidRDefault="00DB4455">
      <w:pPr>
        <w:widowControl/>
        <w:spacing w:line="460" w:lineRule="exact"/>
        <w:ind w:firstLineChars="200" w:firstLine="420"/>
        <w:rPr>
          <w:rFonts w:ascii="宋体" w:hAnsi="宋体" w:cs="宋体"/>
          <w:bCs/>
          <w:color w:val="0D0D0D" w:themeColor="text1" w:themeTint="F2"/>
        </w:rPr>
      </w:pPr>
      <w:r>
        <w:rPr>
          <w:rFonts w:ascii="宋体" w:hAnsi="宋体" w:cs="宋体" w:hint="eastAsia"/>
          <w:bCs/>
          <w:color w:val="0D0D0D" w:themeColor="text1" w:themeTint="F2"/>
        </w:rPr>
        <w:t>（二）《中华人民共和国海上交通安全法》第三十三条；</w:t>
      </w:r>
    </w:p>
    <w:p w:rsidR="00EE1B75" w:rsidRDefault="00DB4455">
      <w:pPr>
        <w:widowControl/>
        <w:spacing w:line="460" w:lineRule="exact"/>
        <w:ind w:firstLineChars="200" w:firstLine="420"/>
        <w:rPr>
          <w:rFonts w:ascii="宋体" w:hAnsi="宋体" w:cs="宋体"/>
          <w:bCs/>
          <w:color w:val="0D0D0D" w:themeColor="text1" w:themeTint="F2"/>
        </w:rPr>
      </w:pPr>
      <w:r>
        <w:rPr>
          <w:rFonts w:ascii="宋体" w:hAnsi="宋体" w:cs="宋体" w:hint="eastAsia"/>
          <w:bCs/>
          <w:color w:val="0D0D0D" w:themeColor="text1" w:themeTint="F2"/>
        </w:rPr>
        <w:t>（三）《中华人民共和国安全生产法》第三十四条、第三十六条；</w:t>
      </w:r>
    </w:p>
    <w:p w:rsidR="00EE1B75" w:rsidRDefault="00DB4455">
      <w:pPr>
        <w:widowControl/>
        <w:spacing w:line="460" w:lineRule="exact"/>
        <w:ind w:firstLineChars="200" w:firstLine="420"/>
        <w:rPr>
          <w:rFonts w:ascii="宋体" w:hAnsi="宋体" w:cs="宋体"/>
          <w:bCs/>
          <w:color w:val="0D0D0D" w:themeColor="text1" w:themeTint="F2"/>
        </w:rPr>
      </w:pPr>
      <w:r>
        <w:rPr>
          <w:rFonts w:ascii="宋体" w:hAnsi="宋体" w:cs="宋体" w:hint="eastAsia"/>
          <w:bCs/>
          <w:color w:val="0D0D0D" w:themeColor="text1" w:themeTint="F2"/>
        </w:rPr>
        <w:t>（四）《中华人民共和国港口法》第三十四条、第三十五条；</w:t>
      </w:r>
    </w:p>
    <w:p w:rsidR="00EE1B75" w:rsidRDefault="00DB4455">
      <w:pPr>
        <w:widowControl/>
        <w:spacing w:line="460" w:lineRule="exact"/>
        <w:ind w:firstLineChars="200" w:firstLine="420"/>
        <w:rPr>
          <w:rFonts w:ascii="宋体" w:hAnsi="宋体" w:cs="宋体"/>
          <w:bCs/>
          <w:color w:val="0D0D0D" w:themeColor="text1" w:themeTint="F2"/>
        </w:rPr>
      </w:pPr>
      <w:r>
        <w:rPr>
          <w:rFonts w:ascii="宋体" w:hAnsi="宋体" w:cs="宋体" w:hint="eastAsia"/>
          <w:bCs/>
          <w:color w:val="0D0D0D" w:themeColor="text1" w:themeTint="F2"/>
        </w:rPr>
        <w:t>（五）《中华人民共和国防治船舶污染海洋环境管理条例》第十条、第十一条、第二十条、第二十一条、第二十二条、第二十四条、第二十五条；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六）《危险化学品安全管理条例》第四十四条、第四十五条、第四十六条、第五十二条、第五十三条、第五十四条、第五十五条、第五十六条、第五十七条、第五十八条、第六十条、第六十一条、第六十二条、第六十三条、第六十四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（七）《中华人民共和国内河交通安全管理条例》第三十条、</w:t>
      </w:r>
      <w:r>
        <w:rPr>
          <w:rFonts w:ascii="宋体" w:hAnsi="宋体" w:cs="宋体" w:hint="eastAsia"/>
          <w:bCs/>
        </w:rPr>
        <w:t>第三十一条、第三十二条、第三十三条、第三十四条；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lastRenderedPageBreak/>
        <w:t>（八）《水路危险货物运输规定（第一部分）水路包装危险货物运输规则》；</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（九）《船舶载运危险货物安全监督管理规定》全文；</w:t>
      </w:r>
    </w:p>
    <w:p w:rsidR="00EE1B75" w:rsidRDefault="00DB4455">
      <w:pPr>
        <w:widowControl/>
        <w:spacing w:line="460" w:lineRule="exact"/>
        <w:ind w:firstLineChars="200" w:firstLine="420"/>
        <w:rPr>
          <w:rFonts w:ascii="宋体" w:hAnsi="宋体" w:cs="宋体"/>
          <w:bCs/>
          <w:color w:val="0D0D0D" w:themeColor="text1" w:themeTint="F2"/>
        </w:rPr>
      </w:pPr>
      <w:r>
        <w:rPr>
          <w:rFonts w:ascii="宋体" w:hAnsi="宋体" w:cs="宋体" w:hint="eastAsia"/>
          <w:bCs/>
          <w:color w:val="0D0D0D" w:themeColor="text1" w:themeTint="F2"/>
        </w:rPr>
        <w:t>（十）《海上滚装船舶安全监督管理规定》第二十四条、第四十二条；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（十一）《内河渡口渡船安全管理规定》第七条、第二十一条、第三十一条、第三十二条；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（十二）《国际海运危险货物规则》（</w:t>
      </w:r>
      <w:r>
        <w:rPr>
          <w:rFonts w:ascii="宋体" w:hAnsi="宋体" w:cs="宋体" w:hint="eastAsia"/>
          <w:bCs/>
        </w:rPr>
        <w:t>IMDG CODE</w:t>
      </w:r>
      <w:r>
        <w:rPr>
          <w:rFonts w:ascii="宋体" w:hAnsi="宋体" w:cs="宋体" w:hint="eastAsia"/>
          <w:bCs/>
        </w:rPr>
        <w:t>）；</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（十三）《国际海运固体散装货物规则》；</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bCs/>
        </w:rPr>
        <w:t>（十四）《水路运输易流态化固体散装货物安全管理规定》。</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（一）不按照法定标准和法定程序实施船舶载运固体散装货物作业现场监督检查的；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DB4455">
      <w:pPr>
        <w:widowControl/>
        <w:spacing w:line="460" w:lineRule="exact"/>
        <w:rPr>
          <w:rFonts w:ascii="宋体" w:hAnsi="宋体" w:cs="宋体"/>
          <w:b/>
          <w:bCs/>
        </w:rPr>
      </w:pPr>
      <w:r>
        <w:rPr>
          <w:rFonts w:ascii="宋体" w:hAnsi="宋体" w:cs="宋体"/>
          <w:b/>
          <w:bCs/>
        </w:rPr>
        <w:br w:type="page"/>
      </w:r>
    </w:p>
    <w:p w:rsidR="00EE1B75" w:rsidRDefault="00DB4455">
      <w:pPr>
        <w:widowControl/>
        <w:spacing w:line="460" w:lineRule="exact"/>
        <w:ind w:firstLine="640"/>
        <w:jc w:val="center"/>
        <w:outlineLvl w:val="2"/>
        <w:rPr>
          <w:rFonts w:ascii="宋体" w:hAnsi="宋体" w:cs="宋体"/>
          <w:bCs/>
        </w:rPr>
      </w:pPr>
      <w:bookmarkStart w:id="324" w:name="_Toc497848588"/>
      <w:bookmarkStart w:id="325" w:name="_Toc21275"/>
      <w:bookmarkStart w:id="326" w:name="_Toc8098"/>
      <w:bookmarkStart w:id="327" w:name="_Toc502422062"/>
      <w:bookmarkStart w:id="328" w:name="_Toc17356"/>
      <w:bookmarkStart w:id="329" w:name="_Toc31899"/>
      <w:bookmarkStart w:id="330" w:name="_Toc515981856"/>
      <w:r>
        <w:rPr>
          <w:rFonts w:ascii="宋体" w:hAnsi="宋体" w:cs="宋体" w:hint="eastAsia"/>
          <w:kern w:val="0"/>
          <w:szCs w:val="17"/>
        </w:rPr>
        <w:lastRenderedPageBreak/>
        <w:t>船载包装危险货物现场监督检查</w:t>
      </w:r>
      <w:bookmarkEnd w:id="324"/>
      <w:bookmarkEnd w:id="325"/>
      <w:bookmarkEnd w:id="326"/>
      <w:bookmarkEnd w:id="327"/>
      <w:bookmarkEnd w:id="328"/>
      <w:bookmarkEnd w:id="329"/>
      <w:bookmarkEnd w:id="330"/>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w:t>
      </w:r>
      <w:r>
        <w:rPr>
          <w:rFonts w:ascii="宋体" w:hAnsi="宋体" w:cs="宋体" w:hint="eastAsia"/>
        </w:rPr>
        <w:t>09</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150" w:firstLine="315"/>
        <w:rPr>
          <w:rFonts w:ascii="宋体" w:hAnsi="宋体" w:cs="宋体"/>
        </w:rPr>
      </w:pPr>
      <w:r>
        <w:rPr>
          <w:rFonts w:ascii="宋体" w:hAnsi="宋体" w:cs="宋体" w:hint="eastAsia"/>
        </w:rPr>
        <w:t>（一）文书单证</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行政审批</w:t>
      </w:r>
    </w:p>
    <w:p w:rsidR="00EE1B75" w:rsidRDefault="00DB4455">
      <w:pPr>
        <w:widowControl/>
        <w:spacing w:line="460" w:lineRule="exact"/>
        <w:ind w:firstLineChars="200" w:firstLine="420"/>
        <w:rPr>
          <w:rFonts w:ascii="宋体" w:hAnsi="宋体" w:cs="宋体"/>
        </w:rPr>
      </w:pPr>
      <w:r>
        <w:rPr>
          <w:rFonts w:ascii="宋体" w:hAnsi="宋体" w:cs="宋体" w:hint="eastAsia"/>
        </w:rPr>
        <w:t>船舶载运包装危险货物进出港口是否已经向海事管理机构申报并得到批准。</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rPr>
        <w:t>.</w:t>
      </w:r>
      <w:r>
        <w:rPr>
          <w:rFonts w:ascii="宋体" w:hAnsi="宋体" w:cs="宋体" w:hint="eastAsia"/>
        </w:rPr>
        <w:t>船舶积载图</w:t>
      </w:r>
    </w:p>
    <w:p w:rsidR="00EE1B75" w:rsidRDefault="00DB4455">
      <w:pPr>
        <w:widowControl/>
        <w:spacing w:line="460" w:lineRule="exact"/>
        <w:ind w:firstLineChars="200" w:firstLine="420"/>
        <w:rPr>
          <w:rFonts w:ascii="宋体" w:hAnsi="宋体" w:cs="宋体"/>
        </w:rPr>
      </w:pPr>
      <w:r>
        <w:rPr>
          <w:rFonts w:ascii="宋体" w:hAnsi="宋体" w:cs="宋体" w:hint="eastAsia"/>
        </w:rPr>
        <w:t>载运危险货物集装箱的船舶是否持有船舶积载图。</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rPr>
        <w:t>.</w:t>
      </w:r>
      <w:r>
        <w:rPr>
          <w:rFonts w:ascii="宋体" w:hAnsi="宋体" w:cs="宋体" w:hint="eastAsia"/>
        </w:rPr>
        <w:t>舱单</w:t>
      </w:r>
      <w:r>
        <w:rPr>
          <w:rFonts w:ascii="宋体" w:hAnsi="宋体" w:cs="宋体" w:hint="eastAsia"/>
        </w:rPr>
        <w:t>/</w:t>
      </w:r>
      <w:r>
        <w:rPr>
          <w:rFonts w:ascii="宋体" w:hAnsi="宋体" w:cs="宋体" w:hint="eastAsia"/>
        </w:rPr>
        <w:t>清单</w:t>
      </w:r>
    </w:p>
    <w:p w:rsidR="00EE1B75" w:rsidRDefault="00DB4455">
      <w:pPr>
        <w:widowControl/>
        <w:spacing w:line="460" w:lineRule="exact"/>
        <w:ind w:firstLineChars="200" w:firstLine="420"/>
        <w:rPr>
          <w:rFonts w:ascii="宋体" w:hAnsi="宋体" w:cs="宋体"/>
        </w:rPr>
      </w:pPr>
      <w:r>
        <w:rPr>
          <w:rFonts w:ascii="宋体" w:hAnsi="宋体" w:cs="宋体" w:hint="eastAsia"/>
        </w:rPr>
        <w:t>危险货物清单或舱单是否齐全。</w:t>
      </w:r>
    </w:p>
    <w:p w:rsidR="00EE1B75" w:rsidRDefault="00DB4455">
      <w:pPr>
        <w:widowControl/>
        <w:spacing w:line="460" w:lineRule="exact"/>
        <w:ind w:firstLineChars="200" w:firstLine="420"/>
        <w:rPr>
          <w:rFonts w:ascii="宋体" w:hAnsi="宋体" w:cs="宋体"/>
        </w:rPr>
      </w:pPr>
      <w:r>
        <w:rPr>
          <w:rFonts w:ascii="宋体" w:hAnsi="宋体" w:cs="宋体" w:hint="eastAsia"/>
        </w:rPr>
        <w:t>4</w:t>
      </w:r>
      <w:r>
        <w:rPr>
          <w:rFonts w:ascii="宋体" w:hAnsi="宋体" w:cs="宋体"/>
        </w:rPr>
        <w:t>.</w:t>
      </w:r>
      <w:r>
        <w:rPr>
          <w:rFonts w:ascii="宋体" w:hAnsi="宋体" w:cs="宋体" w:hint="eastAsia"/>
        </w:rPr>
        <w:t>《集装箱装箱证明书》（若有）</w:t>
      </w:r>
    </w:p>
    <w:p w:rsidR="00EE1B75" w:rsidRDefault="00DB4455">
      <w:pPr>
        <w:widowControl/>
        <w:spacing w:line="460" w:lineRule="exact"/>
        <w:ind w:firstLineChars="200" w:firstLine="420"/>
        <w:rPr>
          <w:rFonts w:ascii="宋体" w:hAnsi="宋体" w:cs="宋体"/>
        </w:rPr>
      </w:pPr>
      <w:r>
        <w:rPr>
          <w:rFonts w:ascii="宋体" w:hAnsi="宋体" w:cs="宋体" w:hint="eastAsia"/>
        </w:rPr>
        <w:t>是否携带经装箱检查员签名确认的《集装箱装箱证明书》。</w:t>
      </w:r>
    </w:p>
    <w:p w:rsidR="00EE1B75" w:rsidRDefault="00DB4455">
      <w:pPr>
        <w:widowControl/>
        <w:spacing w:line="460" w:lineRule="exact"/>
        <w:ind w:firstLineChars="200" w:firstLine="420"/>
        <w:rPr>
          <w:rFonts w:ascii="宋体" w:hAnsi="宋体" w:cs="宋体"/>
        </w:rPr>
      </w:pPr>
      <w:r>
        <w:rPr>
          <w:rFonts w:ascii="宋体" w:hAnsi="宋体" w:cs="宋体" w:hint="eastAsia"/>
        </w:rPr>
        <w:t>5</w:t>
      </w:r>
      <w:r>
        <w:rPr>
          <w:rFonts w:ascii="宋体" w:hAnsi="宋体" w:cs="宋体"/>
        </w:rPr>
        <w:t>.</w:t>
      </w:r>
      <w:r>
        <w:rPr>
          <w:rFonts w:ascii="宋体" w:hAnsi="宋体" w:cs="宋体" w:hint="eastAsia"/>
        </w:rPr>
        <w:t>适装证书或载运危险货物符合证明</w:t>
      </w:r>
    </w:p>
    <w:p w:rsidR="00EE1B75" w:rsidRDefault="00DB4455">
      <w:pPr>
        <w:widowControl/>
        <w:spacing w:line="460" w:lineRule="exact"/>
        <w:ind w:firstLineChars="200" w:firstLine="420"/>
        <w:rPr>
          <w:rFonts w:ascii="宋体" w:hAnsi="宋体" w:cs="宋体"/>
        </w:rPr>
      </w:pPr>
      <w:r>
        <w:rPr>
          <w:rFonts w:ascii="宋体" w:hAnsi="宋体" w:cs="宋体" w:hint="eastAsia"/>
        </w:rPr>
        <w:t>是否持有有效的《海上船舶危险货物适装证书》或《船舶载运危险货物特殊要求的符合证明》。</w:t>
      </w:r>
    </w:p>
    <w:p w:rsidR="00EE1B75" w:rsidRDefault="00DB4455">
      <w:pPr>
        <w:widowControl/>
        <w:spacing w:line="460" w:lineRule="exact"/>
        <w:ind w:firstLineChars="200" w:firstLine="420"/>
        <w:rPr>
          <w:rFonts w:ascii="宋体" w:hAnsi="宋体" w:cs="宋体"/>
        </w:rPr>
      </w:pPr>
      <w:r>
        <w:rPr>
          <w:rFonts w:ascii="宋体" w:hAnsi="宋体" w:cs="宋体" w:hint="eastAsia"/>
        </w:rPr>
        <w:t>6</w:t>
      </w:r>
      <w:r>
        <w:rPr>
          <w:rFonts w:ascii="宋体" w:hAnsi="宋体" w:cs="宋体"/>
        </w:rPr>
        <w:t>.</w:t>
      </w:r>
      <w:r>
        <w:rPr>
          <w:rFonts w:ascii="宋体" w:hAnsi="宋体" w:cs="宋体" w:hint="eastAsia"/>
        </w:rPr>
        <w:t>船长开航前声明</w:t>
      </w:r>
    </w:p>
    <w:p w:rsidR="00EE1B75" w:rsidRDefault="00DB4455">
      <w:pPr>
        <w:widowControl/>
        <w:spacing w:line="460" w:lineRule="exact"/>
        <w:ind w:firstLineChars="200" w:firstLine="420"/>
        <w:rPr>
          <w:rFonts w:ascii="宋体" w:hAnsi="宋体" w:cs="宋体"/>
        </w:rPr>
      </w:pPr>
      <w:r>
        <w:rPr>
          <w:rFonts w:ascii="宋体" w:hAnsi="宋体" w:cs="宋体" w:hint="eastAsia"/>
        </w:rPr>
        <w:t>滚装船《船长开航前声明》是否备案。</w:t>
      </w:r>
    </w:p>
    <w:p w:rsidR="00EE1B75" w:rsidRDefault="00DB4455">
      <w:pPr>
        <w:widowControl/>
        <w:spacing w:line="460" w:lineRule="exact"/>
        <w:ind w:firstLineChars="200" w:firstLine="420"/>
        <w:rPr>
          <w:rFonts w:ascii="宋体" w:hAnsi="宋体" w:cs="宋体"/>
        </w:rPr>
      </w:pPr>
      <w:r>
        <w:rPr>
          <w:rFonts w:ascii="宋体" w:hAnsi="宋体" w:cs="宋体" w:hint="eastAsia"/>
        </w:rPr>
        <w:t>（二）装载情况检查</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适装情况</w:t>
      </w:r>
    </w:p>
    <w:p w:rsidR="00EE1B75" w:rsidRDefault="00DB4455">
      <w:pPr>
        <w:widowControl/>
        <w:spacing w:line="460" w:lineRule="exact"/>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）船上所装危险货物是否符合适装证书要求。</w:t>
      </w:r>
    </w:p>
    <w:p w:rsidR="00EE1B75" w:rsidRDefault="00DB4455">
      <w:pPr>
        <w:widowControl/>
        <w:spacing w:line="460" w:lineRule="exact"/>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）船舶实际装载情况与申报内容是否相符。</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rPr>
        <w:t>.</w:t>
      </w:r>
      <w:r>
        <w:rPr>
          <w:rFonts w:ascii="宋体" w:hAnsi="宋体" w:cs="宋体" w:hint="eastAsia"/>
        </w:rPr>
        <w:t>积载、隔离是否合规</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rPr>
        <w:t>.</w:t>
      </w:r>
      <w:r>
        <w:rPr>
          <w:rFonts w:ascii="宋体" w:hAnsi="宋体" w:cs="宋体" w:hint="eastAsia"/>
        </w:rPr>
        <w:t>运</w:t>
      </w:r>
      <w:r>
        <w:rPr>
          <w:rFonts w:ascii="宋体" w:hAnsi="宋体" w:cs="宋体" w:hint="eastAsia"/>
        </w:rPr>
        <w:t>输组件的状况检查</w:t>
      </w:r>
    </w:p>
    <w:p w:rsidR="00EE1B75" w:rsidRDefault="00DB4455">
      <w:pPr>
        <w:widowControl/>
        <w:spacing w:line="460" w:lineRule="exact"/>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）外观是否完好。</w:t>
      </w:r>
    </w:p>
    <w:p w:rsidR="00EE1B75" w:rsidRDefault="00DB4455">
      <w:pPr>
        <w:widowControl/>
        <w:spacing w:line="460" w:lineRule="exact"/>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）标记和标牌是否合规。</w:t>
      </w:r>
    </w:p>
    <w:p w:rsidR="00EE1B75" w:rsidRDefault="00DB4455">
      <w:pPr>
        <w:widowControl/>
        <w:spacing w:line="460" w:lineRule="exact"/>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）箱门关闭是否正常。</w:t>
      </w:r>
    </w:p>
    <w:p w:rsidR="00EE1B75" w:rsidRDefault="00DB4455">
      <w:pPr>
        <w:widowControl/>
        <w:spacing w:line="460" w:lineRule="exact"/>
        <w:ind w:firstLineChars="200" w:firstLine="420"/>
        <w:rPr>
          <w:rFonts w:ascii="宋体" w:hAnsi="宋体" w:cs="宋体"/>
        </w:rPr>
      </w:pPr>
      <w:r>
        <w:rPr>
          <w:rFonts w:ascii="宋体" w:hAnsi="宋体" w:cs="宋体" w:hint="eastAsia"/>
        </w:rPr>
        <w:t>4</w:t>
      </w:r>
      <w:r>
        <w:rPr>
          <w:rFonts w:ascii="宋体" w:hAnsi="宋体" w:cs="宋体"/>
        </w:rPr>
        <w:t>.</w:t>
      </w:r>
      <w:r>
        <w:rPr>
          <w:rFonts w:ascii="宋体" w:hAnsi="宋体" w:cs="宋体" w:hint="eastAsia"/>
        </w:rPr>
        <w:t>集装箱箱内危险货物检查</w:t>
      </w:r>
    </w:p>
    <w:p w:rsidR="00EE1B75" w:rsidRDefault="00DB4455">
      <w:pPr>
        <w:widowControl/>
        <w:spacing w:line="460" w:lineRule="exact"/>
        <w:ind w:firstLineChars="200" w:firstLine="420"/>
        <w:rPr>
          <w:rFonts w:ascii="宋体" w:hAnsi="宋体" w:cs="宋体"/>
        </w:rPr>
      </w:pPr>
      <w:r>
        <w:rPr>
          <w:rFonts w:ascii="宋体" w:hAnsi="宋体" w:cs="宋体" w:hint="eastAsia"/>
        </w:rPr>
        <w:lastRenderedPageBreak/>
        <w:t>（</w:t>
      </w:r>
      <w:r>
        <w:rPr>
          <w:rFonts w:ascii="宋体" w:hAnsi="宋体" w:cs="宋体" w:hint="eastAsia"/>
        </w:rPr>
        <w:t>1</w:t>
      </w:r>
      <w:r>
        <w:rPr>
          <w:rFonts w:ascii="宋体" w:hAnsi="宋体" w:cs="宋体" w:hint="eastAsia"/>
        </w:rPr>
        <w:t>）货物的包装、标志标记是否符合法律、行政法规、规章的规定以及国家标准的要求。</w:t>
      </w:r>
    </w:p>
    <w:p w:rsidR="00EE1B75" w:rsidRDefault="00DB4455">
      <w:pPr>
        <w:widowControl/>
        <w:spacing w:line="460" w:lineRule="exact"/>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）箱内包件积载隔离是否符合法律、行政法规、规章的规定以及国家标准的要求。</w:t>
      </w:r>
    </w:p>
    <w:p w:rsidR="00EE1B75" w:rsidRDefault="00DB4455">
      <w:pPr>
        <w:widowControl/>
        <w:spacing w:line="460" w:lineRule="exact"/>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）箱内是否干燥、清洁、无遗留物或突出物。</w:t>
      </w:r>
    </w:p>
    <w:p w:rsidR="00EE1B75" w:rsidRDefault="00DB4455">
      <w:pPr>
        <w:widowControl/>
        <w:spacing w:line="460" w:lineRule="exact"/>
        <w:rPr>
          <w:rFonts w:ascii="宋体" w:hAnsi="宋体" w:cs="宋体"/>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color w:val="0D0D0D" w:themeColor="text1" w:themeTint="F2"/>
        </w:rPr>
      </w:pPr>
      <w:r>
        <w:rPr>
          <w:rFonts w:ascii="宋体" w:hAnsi="宋体" w:cs="宋体" w:hint="eastAsia"/>
          <w:color w:val="0D0D0D" w:themeColor="text1" w:themeTint="F2"/>
        </w:rPr>
        <w:t>（一）《中华人民共和国海洋环境保护法》第六十七条、第六十八条；</w:t>
      </w:r>
    </w:p>
    <w:p w:rsidR="00EE1B75" w:rsidRDefault="00DB4455">
      <w:pPr>
        <w:widowControl/>
        <w:spacing w:line="460" w:lineRule="exact"/>
        <w:ind w:firstLineChars="200" w:firstLine="420"/>
        <w:rPr>
          <w:rFonts w:ascii="宋体" w:hAnsi="宋体" w:cs="宋体"/>
          <w:color w:val="0D0D0D" w:themeColor="text1" w:themeTint="F2"/>
        </w:rPr>
      </w:pPr>
      <w:r>
        <w:rPr>
          <w:rFonts w:ascii="宋体" w:hAnsi="宋体" w:cs="宋体" w:hint="eastAsia"/>
          <w:color w:val="0D0D0D" w:themeColor="text1" w:themeTint="F2"/>
        </w:rPr>
        <w:t>（二）《中华人民共和国海上交通安全法》第三十三条；</w:t>
      </w:r>
    </w:p>
    <w:p w:rsidR="00EE1B75" w:rsidRDefault="00DB4455">
      <w:pPr>
        <w:widowControl/>
        <w:spacing w:line="460" w:lineRule="exact"/>
        <w:ind w:firstLineChars="200" w:firstLine="420"/>
        <w:rPr>
          <w:rFonts w:ascii="宋体" w:hAnsi="宋体" w:cs="宋体"/>
        </w:rPr>
      </w:pPr>
      <w:r>
        <w:rPr>
          <w:rFonts w:ascii="宋体" w:hAnsi="宋体" w:cs="宋体" w:hint="eastAsia"/>
        </w:rPr>
        <w:t>（三）《中华人民共和国安全生产法》第三十四条、第三十六条；</w:t>
      </w:r>
    </w:p>
    <w:p w:rsidR="00EE1B75" w:rsidRDefault="00DB4455">
      <w:pPr>
        <w:widowControl/>
        <w:spacing w:line="460" w:lineRule="exact"/>
        <w:ind w:firstLineChars="200" w:firstLine="420"/>
        <w:rPr>
          <w:rFonts w:ascii="宋体" w:hAnsi="宋体" w:cs="宋体"/>
        </w:rPr>
      </w:pPr>
      <w:r>
        <w:rPr>
          <w:rFonts w:ascii="宋体" w:hAnsi="宋体" w:cs="宋体" w:hint="eastAsia"/>
        </w:rPr>
        <w:t>（四）《中华人民共和国港口法》第三十四条、第三十五条；</w:t>
      </w:r>
    </w:p>
    <w:p w:rsidR="00EE1B75" w:rsidRDefault="00DB4455">
      <w:pPr>
        <w:widowControl/>
        <w:spacing w:line="460" w:lineRule="exact"/>
        <w:ind w:firstLineChars="200" w:firstLine="420"/>
        <w:rPr>
          <w:rFonts w:ascii="宋体" w:hAnsi="宋体" w:cs="宋体"/>
        </w:rPr>
      </w:pPr>
      <w:r>
        <w:rPr>
          <w:rFonts w:ascii="宋体" w:hAnsi="宋体" w:cs="宋体" w:hint="eastAsia"/>
        </w:rPr>
        <w:t>（五）《中华人民共和国防治船舶污染海洋环境管理条例》第十条、第十一条、第二十条、第二十一条、第二十二条、第二十四条、第二十五条；</w:t>
      </w:r>
    </w:p>
    <w:p w:rsidR="00EE1B75" w:rsidRDefault="00DB4455">
      <w:pPr>
        <w:widowControl/>
        <w:spacing w:line="460" w:lineRule="exact"/>
        <w:ind w:firstLineChars="200" w:firstLine="420"/>
        <w:rPr>
          <w:rFonts w:ascii="宋体" w:hAnsi="宋体" w:cs="宋体"/>
        </w:rPr>
      </w:pPr>
      <w:r>
        <w:rPr>
          <w:rFonts w:ascii="宋体" w:hAnsi="宋体" w:cs="宋体" w:hint="eastAsia"/>
        </w:rPr>
        <w:t>（六）《危险化学品安全管理条例》第四十四条、第四十五条、第四十六条、第五十二条、第五十三条、第五十四条、第五十五条、第五十六条、第五十七条、第五十八条、第六十一条、第六十二条、第六十三条、第六十四条；</w:t>
      </w:r>
    </w:p>
    <w:p w:rsidR="00EE1B75" w:rsidRDefault="00DB4455">
      <w:pPr>
        <w:widowControl/>
        <w:spacing w:line="460" w:lineRule="exact"/>
        <w:ind w:firstLineChars="200" w:firstLine="420"/>
        <w:rPr>
          <w:rFonts w:ascii="宋体" w:hAnsi="宋体" w:cs="宋体"/>
        </w:rPr>
      </w:pPr>
      <w:r>
        <w:rPr>
          <w:rFonts w:ascii="宋体" w:hAnsi="宋体" w:cs="宋体" w:hint="eastAsia"/>
        </w:rPr>
        <w:t>（七）《中华人民共和国内河交通安全管理条例》第三十条、第三十一条、第三十二条、第三十三条、第三十四条；</w:t>
      </w:r>
    </w:p>
    <w:p w:rsidR="00EE1B75" w:rsidRDefault="00DB4455">
      <w:pPr>
        <w:widowControl/>
        <w:spacing w:line="460" w:lineRule="exact"/>
        <w:ind w:firstLineChars="200" w:firstLine="420"/>
        <w:rPr>
          <w:rFonts w:ascii="宋体" w:hAnsi="宋体" w:cs="宋体"/>
        </w:rPr>
      </w:pPr>
      <w:r>
        <w:rPr>
          <w:rFonts w:ascii="宋体" w:hAnsi="宋体" w:cs="宋体" w:hint="eastAsia"/>
        </w:rPr>
        <w:t>（八）《船舶载运危险货物安全监督管理规定》全文；</w:t>
      </w:r>
    </w:p>
    <w:p w:rsidR="00EE1B75" w:rsidRDefault="00DB4455">
      <w:pPr>
        <w:widowControl/>
        <w:spacing w:line="460" w:lineRule="exact"/>
        <w:ind w:firstLineChars="200" w:firstLine="420"/>
        <w:rPr>
          <w:rFonts w:ascii="宋体" w:hAnsi="宋体" w:cs="宋体"/>
        </w:rPr>
      </w:pPr>
      <w:r>
        <w:rPr>
          <w:rFonts w:ascii="宋体" w:hAnsi="宋体" w:cs="宋体" w:hint="eastAsia"/>
        </w:rPr>
        <w:t>（九）《水路危险货物运输规定（第一部分）水路包装危险货物运输规则》；</w:t>
      </w:r>
    </w:p>
    <w:p w:rsidR="00EE1B75" w:rsidRDefault="00DB4455">
      <w:pPr>
        <w:widowControl/>
        <w:spacing w:line="460" w:lineRule="exact"/>
        <w:ind w:firstLineChars="200" w:firstLine="420"/>
        <w:rPr>
          <w:rFonts w:ascii="宋体" w:hAnsi="宋体" w:cs="宋体"/>
        </w:rPr>
      </w:pPr>
      <w:r>
        <w:rPr>
          <w:rFonts w:ascii="宋体" w:hAnsi="宋体" w:cs="宋体" w:hint="eastAsia"/>
        </w:rPr>
        <w:t>（十）《</w:t>
      </w:r>
      <w:r>
        <w:rPr>
          <w:rFonts w:ascii="宋体" w:hAnsi="宋体" w:cs="宋体" w:hint="eastAsia"/>
        </w:rPr>
        <w:t xml:space="preserve">1972 </w:t>
      </w:r>
      <w:r>
        <w:rPr>
          <w:rFonts w:ascii="宋体" w:hAnsi="宋体" w:cs="宋体" w:hint="eastAsia"/>
        </w:rPr>
        <w:t>年国际集装箱安全公约》（</w:t>
      </w:r>
      <w:r>
        <w:rPr>
          <w:rFonts w:ascii="宋体" w:hAnsi="宋体" w:cs="宋体" w:hint="eastAsia"/>
        </w:rPr>
        <w:t>CSC</w:t>
      </w:r>
      <w:r>
        <w:rPr>
          <w:rFonts w:ascii="宋体" w:hAnsi="宋体" w:cs="宋体" w:hint="eastAsia"/>
        </w:rPr>
        <w:t>）；</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rPr>
        <w:t>（十一）《国际海运危险货物规则》（</w:t>
      </w:r>
      <w:r>
        <w:rPr>
          <w:rFonts w:ascii="宋体" w:hAnsi="宋体" w:cs="宋体" w:hint="eastAsia"/>
        </w:rPr>
        <w:t>IMDG CODE</w:t>
      </w:r>
      <w:r>
        <w:rPr>
          <w:rFonts w:ascii="宋体" w:hAnsi="宋体" w:cs="宋体" w:hint="eastAsia"/>
        </w:rPr>
        <w:t>）。</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（一）不按照法定标准和法定程序实施船载包装危险货物现场监督检查的；</w:t>
      </w:r>
    </w:p>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（二）检查中发现违法行为，未责令纠正或不立案调查的</w:t>
      </w:r>
      <w:r>
        <w:rPr>
          <w:rFonts w:ascii="宋体" w:hAnsi="宋体" w:cs="宋体" w:hint="eastAsia"/>
        </w:rPr>
        <w:t>；</w:t>
      </w:r>
    </w:p>
    <w:p w:rsidR="00EE1B75" w:rsidRDefault="00DB4455">
      <w:pPr>
        <w:widowControl/>
        <w:spacing w:line="460" w:lineRule="exact"/>
        <w:rPr>
          <w:rFonts w:ascii="宋体" w:hAnsi="宋体" w:cs="宋体"/>
        </w:rPr>
      </w:pPr>
      <w:r>
        <w:rPr>
          <w:rFonts w:ascii="宋体" w:hAnsi="宋体" w:cs="宋体" w:hint="eastAsia"/>
        </w:rPr>
        <w:t xml:space="preserve">   </w:t>
      </w: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widowControl/>
        <w:spacing w:line="460" w:lineRule="exact"/>
        <w:rPr>
          <w:rFonts w:ascii="宋体" w:hAnsi="宋体" w:cs="宋体"/>
          <w:b/>
          <w:bCs/>
        </w:rPr>
      </w:pPr>
      <w:r>
        <w:rPr>
          <w:rFonts w:ascii="宋体" w:hAnsi="宋体" w:cs="宋体"/>
        </w:rPr>
        <w:lastRenderedPageBreak/>
        <w:br w:type="page"/>
      </w:r>
    </w:p>
    <w:p w:rsidR="00EE1B75" w:rsidRDefault="00DB4455">
      <w:pPr>
        <w:pStyle w:val="3"/>
        <w:keepNext w:val="0"/>
        <w:keepLines w:val="0"/>
        <w:widowControl/>
        <w:spacing w:before="0" w:after="0" w:line="460" w:lineRule="exact"/>
        <w:jc w:val="center"/>
        <w:rPr>
          <w:b w:val="0"/>
          <w:sz w:val="21"/>
        </w:rPr>
      </w:pPr>
      <w:bookmarkStart w:id="331" w:name="_Toc502422063"/>
      <w:bookmarkStart w:id="332" w:name="_Toc515981857"/>
      <w:bookmarkStart w:id="333" w:name="_Toc30502"/>
      <w:bookmarkStart w:id="334" w:name="_Toc32064"/>
      <w:bookmarkStart w:id="335" w:name="_Toc25762"/>
      <w:bookmarkStart w:id="336" w:name="_Toc497848589"/>
      <w:bookmarkStart w:id="337" w:name="_Toc26820"/>
      <w:r>
        <w:rPr>
          <w:rFonts w:hint="eastAsia"/>
          <w:b w:val="0"/>
          <w:sz w:val="21"/>
        </w:rPr>
        <w:lastRenderedPageBreak/>
        <w:t>液货船装卸作业现场监督检查</w:t>
      </w:r>
      <w:bookmarkEnd w:id="331"/>
      <w:bookmarkEnd w:id="332"/>
      <w:bookmarkEnd w:id="333"/>
      <w:bookmarkEnd w:id="334"/>
      <w:bookmarkEnd w:id="335"/>
      <w:bookmarkEnd w:id="336"/>
    </w:p>
    <w:bookmarkEnd w:id="337"/>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MSAJC01</w:t>
      </w:r>
      <w:r>
        <w:rPr>
          <w:rFonts w:ascii="宋体" w:hAnsi="宋体" w:cs="宋体" w:hint="eastAsia"/>
        </w:rPr>
        <w:t>0</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（一）相关文件文书</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船载危险货物</w:t>
      </w:r>
      <w:r>
        <w:rPr>
          <w:rFonts w:ascii="宋体" w:hAnsi="宋体" w:cs="宋体" w:hint="eastAsia"/>
        </w:rPr>
        <w:t>/</w:t>
      </w:r>
      <w:r>
        <w:rPr>
          <w:rFonts w:ascii="宋体" w:hAnsi="宋体" w:cs="宋体" w:hint="eastAsia"/>
        </w:rPr>
        <w:t>污染危害性货物进出港口或散装液体危险货物</w:t>
      </w:r>
      <w:r>
        <w:rPr>
          <w:rFonts w:ascii="宋体" w:hAnsi="宋体" w:cs="宋体" w:hint="eastAsia"/>
        </w:rPr>
        <w:t>/</w:t>
      </w:r>
      <w:r>
        <w:rPr>
          <w:rFonts w:ascii="宋体" w:hAnsi="宋体" w:cs="宋体" w:hint="eastAsia"/>
        </w:rPr>
        <w:t>散装液体污染危害性货物过驳作业是否持经海事管理机构批准，船载危险货物或作业内容是否与批准内容一致。</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rPr>
        <w:t>.</w:t>
      </w:r>
      <w:r>
        <w:rPr>
          <w:rFonts w:ascii="宋体" w:hAnsi="宋体" w:cs="宋体" w:hint="eastAsia"/>
        </w:rPr>
        <w:t>特殊证书</w:t>
      </w:r>
    </w:p>
    <w:p w:rsidR="00EE1B75" w:rsidRDefault="00DB4455">
      <w:pPr>
        <w:widowControl/>
        <w:spacing w:line="460" w:lineRule="exact"/>
        <w:ind w:firstLineChars="200" w:firstLine="420"/>
        <w:rPr>
          <w:rFonts w:ascii="宋体" w:hAnsi="宋体" w:cs="宋体"/>
        </w:rPr>
      </w:pPr>
      <w:r>
        <w:rPr>
          <w:rFonts w:ascii="宋体" w:hAnsi="宋体" w:cs="宋体" w:hint="eastAsia"/>
        </w:rPr>
        <w:t>适用船舶和船员是否持有有效的证书文书，装卸货物是否在船舶适装证书中列出。</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rPr>
        <w:t>.</w:t>
      </w:r>
      <w:r>
        <w:rPr>
          <w:rFonts w:ascii="宋体" w:hAnsi="宋体" w:cs="宋体" w:hint="eastAsia"/>
        </w:rPr>
        <w:t>货物安全装卸资料</w:t>
      </w:r>
    </w:p>
    <w:p w:rsidR="00EE1B75" w:rsidRDefault="00DB4455">
      <w:pPr>
        <w:widowControl/>
        <w:spacing w:line="460" w:lineRule="exact"/>
        <w:ind w:firstLineChars="200" w:firstLine="420"/>
        <w:rPr>
          <w:rFonts w:ascii="宋体" w:hAnsi="宋体" w:cs="宋体"/>
        </w:rPr>
      </w:pPr>
      <w:r>
        <w:rPr>
          <w:rFonts w:ascii="宋体" w:hAnsi="宋体" w:cs="宋体" w:hint="eastAsia"/>
        </w:rPr>
        <w:t>船方是否持有并核实货物资料。</w:t>
      </w:r>
    </w:p>
    <w:p w:rsidR="00EE1B75" w:rsidRDefault="00DB4455">
      <w:pPr>
        <w:widowControl/>
        <w:spacing w:line="460" w:lineRule="exact"/>
        <w:ind w:firstLineChars="200" w:firstLine="420"/>
        <w:rPr>
          <w:rFonts w:ascii="宋体" w:hAnsi="宋体" w:cs="宋体"/>
        </w:rPr>
      </w:pPr>
      <w:r>
        <w:rPr>
          <w:rFonts w:ascii="宋体" w:hAnsi="宋体" w:cs="宋体" w:hint="eastAsia"/>
        </w:rPr>
        <w:t>4</w:t>
      </w:r>
      <w:r>
        <w:rPr>
          <w:rFonts w:ascii="宋体" w:hAnsi="宋体" w:cs="宋体"/>
        </w:rPr>
        <w:t>.</w:t>
      </w:r>
      <w:r>
        <w:rPr>
          <w:rFonts w:ascii="宋体" w:hAnsi="宋体" w:cs="宋体" w:hint="eastAsia"/>
        </w:rPr>
        <w:t>船方是否持有经批准的《过驳作业计划》（过驳时）。（如适用）</w:t>
      </w:r>
    </w:p>
    <w:p w:rsidR="00EE1B75" w:rsidRDefault="00DB4455">
      <w:pPr>
        <w:widowControl/>
        <w:spacing w:line="460" w:lineRule="exact"/>
        <w:ind w:firstLineChars="200" w:firstLine="420"/>
        <w:rPr>
          <w:rFonts w:ascii="宋体" w:hAnsi="宋体" w:cs="宋体"/>
        </w:rPr>
      </w:pPr>
      <w:r>
        <w:rPr>
          <w:rFonts w:ascii="宋体" w:hAnsi="宋体" w:cs="宋体" w:hint="eastAsia"/>
        </w:rPr>
        <w:t>5</w:t>
      </w:r>
      <w:r>
        <w:rPr>
          <w:rFonts w:ascii="宋体" w:hAnsi="宋体" w:cs="宋体"/>
        </w:rPr>
        <w:t>.</w:t>
      </w:r>
      <w:r>
        <w:rPr>
          <w:rFonts w:ascii="宋体" w:hAnsi="宋体" w:cs="宋体" w:hint="eastAsia"/>
        </w:rPr>
        <w:t>船舶是否与作业对方签署《船</w:t>
      </w:r>
      <w:r>
        <w:rPr>
          <w:rFonts w:ascii="宋体" w:hAnsi="宋体" w:cs="宋体" w:hint="eastAsia"/>
        </w:rPr>
        <w:t>/</w:t>
      </w:r>
      <w:r>
        <w:rPr>
          <w:rFonts w:ascii="宋体" w:hAnsi="宋体" w:cs="宋体" w:hint="eastAsia"/>
        </w:rPr>
        <w:t>岸安全检查表》。</w:t>
      </w:r>
    </w:p>
    <w:p w:rsidR="00EE1B75" w:rsidRDefault="00DB4455">
      <w:pPr>
        <w:widowControl/>
        <w:spacing w:line="460" w:lineRule="exact"/>
        <w:ind w:firstLineChars="200" w:firstLine="420"/>
        <w:rPr>
          <w:rFonts w:ascii="宋体" w:hAnsi="宋体" w:cs="宋体"/>
        </w:rPr>
      </w:pPr>
      <w:r>
        <w:rPr>
          <w:rFonts w:ascii="宋体" w:hAnsi="宋体" w:cs="宋体" w:hint="eastAsia"/>
        </w:rPr>
        <w:t>（二）设施设备检查</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货油作业期间禁止在危险区域使用连接着移动电线的便携式电气设备。</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rPr>
        <w:t>.</w:t>
      </w:r>
      <w:r>
        <w:rPr>
          <w:rFonts w:ascii="宋体" w:hAnsi="宋体" w:cs="宋体" w:hint="eastAsia"/>
        </w:rPr>
        <w:t>惰气系统（</w:t>
      </w:r>
      <w:r>
        <w:rPr>
          <w:rFonts w:ascii="宋体" w:hAnsi="宋体" w:cs="宋体" w:hint="eastAsia"/>
        </w:rPr>
        <w:t>IGS</w:t>
      </w:r>
      <w:r>
        <w:rPr>
          <w:rFonts w:ascii="宋体" w:hAnsi="宋体" w:cs="宋体" w:hint="eastAsia"/>
        </w:rPr>
        <w:t>）是否工作正常。（如适用）</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气体探测设备是否随时可用。（如适用）</w:t>
      </w:r>
    </w:p>
    <w:p w:rsidR="00EE1B75" w:rsidRDefault="00DB4455">
      <w:pPr>
        <w:widowControl/>
        <w:spacing w:line="460" w:lineRule="exact"/>
        <w:ind w:firstLineChars="200" w:firstLine="420"/>
        <w:rPr>
          <w:rFonts w:ascii="宋体" w:hAnsi="宋体" w:cs="宋体"/>
        </w:rPr>
      </w:pPr>
      <w:r>
        <w:rPr>
          <w:rFonts w:ascii="宋体" w:hAnsi="宋体" w:cs="宋体" w:hint="eastAsia"/>
        </w:rPr>
        <w:t>4</w:t>
      </w:r>
      <w:r>
        <w:rPr>
          <w:rFonts w:ascii="宋体" w:hAnsi="宋体" w:cs="宋体"/>
        </w:rPr>
        <w:t>.</w:t>
      </w:r>
      <w:r>
        <w:rPr>
          <w:rFonts w:ascii="宋体" w:hAnsi="宋体" w:cs="宋体" w:hint="eastAsia"/>
        </w:rPr>
        <w:t>船舶作业时，船舶是否按规定显示作业信号。</w:t>
      </w:r>
    </w:p>
    <w:p w:rsidR="00EE1B75" w:rsidRDefault="00DB4455">
      <w:pPr>
        <w:widowControl/>
        <w:spacing w:line="460" w:lineRule="exact"/>
        <w:ind w:firstLineChars="200" w:firstLine="420"/>
        <w:rPr>
          <w:rFonts w:ascii="宋体" w:hAnsi="宋体" w:cs="宋体"/>
        </w:rPr>
      </w:pPr>
      <w:r>
        <w:rPr>
          <w:rFonts w:ascii="宋体" w:hAnsi="宋体" w:cs="宋体" w:hint="eastAsia"/>
        </w:rPr>
        <w:t>（三）操作性检查</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人员值班是否正常，与岸上现场管理人员是否保持有效的通信联系。</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rPr>
        <w:t>.</w:t>
      </w:r>
      <w:r>
        <w:rPr>
          <w:rFonts w:ascii="宋体" w:hAnsi="宋体" w:cs="宋体" w:hint="eastAsia"/>
        </w:rPr>
        <w:t>船舶装卸易燃、易爆危险货物期间，是否进行加油、加水（岸上管道加水除外）、拷铲等作业。雷电、大风、大潮汛、高温等恶劣气象海况时的作业限制条件是否遵守。</w:t>
      </w:r>
    </w:p>
    <w:p w:rsidR="00EE1B75" w:rsidRDefault="00DB4455">
      <w:pPr>
        <w:widowControl/>
        <w:spacing w:line="460" w:lineRule="exact"/>
        <w:rPr>
          <w:rFonts w:ascii="宋体" w:hAnsi="宋体" w:cs="宋体"/>
        </w:rPr>
      </w:pPr>
      <w:r>
        <w:rPr>
          <w:rFonts w:ascii="宋体" w:hAnsi="宋体" w:cs="宋体" w:hint="eastAsia"/>
          <w:b/>
          <w:bCs/>
        </w:rPr>
        <w:t>四、法律依据</w:t>
      </w:r>
    </w:p>
    <w:p w:rsidR="00EE1B75" w:rsidRDefault="00DB4455">
      <w:pPr>
        <w:widowControl/>
        <w:spacing w:line="460" w:lineRule="exact"/>
        <w:rPr>
          <w:rFonts w:ascii="宋体" w:hAnsi="宋体" w:cs="宋体"/>
          <w:kern w:val="0"/>
          <w:szCs w:val="17"/>
        </w:rPr>
      </w:pPr>
      <w:r>
        <w:rPr>
          <w:rFonts w:ascii="宋体" w:hAnsi="宋体" w:cs="宋体" w:hint="eastAsia"/>
          <w:kern w:val="0"/>
          <w:szCs w:val="17"/>
        </w:rPr>
        <w:t xml:space="preserve">   </w:t>
      </w:r>
      <w:r>
        <w:rPr>
          <w:rFonts w:ascii="宋体" w:hAnsi="宋体" w:cs="宋体" w:hint="eastAsia"/>
          <w:kern w:val="0"/>
          <w:szCs w:val="17"/>
        </w:rPr>
        <w:t>（一）《中华人民共和国海洋环境保护法》第六十三、六十四、六十七、六十八、六十九、七十条；</w:t>
      </w:r>
    </w:p>
    <w:p w:rsidR="00EE1B75" w:rsidRDefault="00DB4455">
      <w:pPr>
        <w:widowControl/>
        <w:spacing w:line="460" w:lineRule="exact"/>
        <w:rPr>
          <w:rFonts w:ascii="宋体" w:hAnsi="宋体" w:cs="宋体"/>
          <w:kern w:val="0"/>
          <w:szCs w:val="17"/>
        </w:rPr>
      </w:pPr>
      <w:r>
        <w:rPr>
          <w:rFonts w:ascii="宋体" w:hAnsi="宋体" w:cs="宋体" w:hint="eastAsia"/>
          <w:kern w:val="0"/>
          <w:szCs w:val="17"/>
        </w:rPr>
        <w:t>（二）《中华人民共和国港口法》第三十四、三十五条；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（三）《中华人民共和国防治船舶污染海洋环境管理条例》第十、十一、二十、二十一、二十二条；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lastRenderedPageBreak/>
        <w:t>（四）《危险化学品安全管理条例》第四十四、四十五、五十二、五十三、五十四、五十六、五十七、五十八、六十一、六十</w:t>
      </w:r>
      <w:r>
        <w:rPr>
          <w:rFonts w:ascii="宋体" w:hAnsi="宋体" w:cs="宋体" w:hint="eastAsia"/>
          <w:kern w:val="0"/>
          <w:szCs w:val="17"/>
        </w:rPr>
        <w:t>二、六十三条；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（五）《中华人民共和国内河交通安全管理条例》第三十、三十一、三十二、三十三、三十四、三十五条；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（六）《船舶载运危险货物安全监督管理规定》第十一、十二、十三条；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（七）《中华人民共和国船员培训管理规则》第九条</w:t>
      </w:r>
      <w:r>
        <w:rPr>
          <w:rFonts w:ascii="宋体" w:hAnsi="宋体" w:cs="宋体" w:hint="eastAsia"/>
          <w:kern w:val="0"/>
          <w:szCs w:val="17"/>
        </w:rPr>
        <w:t xml:space="preserve"> </w:t>
      </w:r>
      <w:r>
        <w:rPr>
          <w:rFonts w:ascii="宋体" w:hAnsi="宋体" w:cs="宋体" w:hint="eastAsia"/>
          <w:kern w:val="0"/>
          <w:szCs w:val="17"/>
        </w:rPr>
        <w:t>；</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（八）《中华人民共和国海事行政许可条件规定》第二十条；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（九）《中华人民共和国水污染防治法》第六十二条；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（十）《中华人民共和国船舶及其有关作业活动污染海洋环境防治管理规定》第九、十、四十五条；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（十一）《中华人民共和国防治船舶污染内河水域环境管理规定》第十三、十四、二十一、二十三、二十四、二十五、二十六、二十七、二十九条；</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（十二）《国际散装运输危险化学品船舶构造和设备规则》全文；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（十三）《国际散装运输液化气体船舶构造与设备规则》全文；</w:t>
      </w:r>
    </w:p>
    <w:p w:rsidR="00EE1B75" w:rsidRDefault="00DB4455">
      <w:pPr>
        <w:widowControl/>
        <w:spacing w:line="460" w:lineRule="exact"/>
        <w:ind w:firstLineChars="150" w:firstLine="315"/>
        <w:rPr>
          <w:rFonts w:ascii="宋体" w:hAnsi="宋体" w:cs="宋体"/>
          <w:kern w:val="0"/>
          <w:szCs w:val="17"/>
        </w:rPr>
      </w:pPr>
      <w:r>
        <w:rPr>
          <w:rFonts w:ascii="宋体" w:hAnsi="宋体" w:cs="宋体" w:hint="eastAsia"/>
          <w:kern w:val="0"/>
          <w:szCs w:val="17"/>
        </w:rPr>
        <w:t>（十四）《经</w:t>
      </w:r>
      <w:r>
        <w:rPr>
          <w:rFonts w:ascii="宋体" w:hAnsi="宋体" w:cs="宋体" w:hint="eastAsia"/>
          <w:kern w:val="0"/>
          <w:szCs w:val="17"/>
        </w:rPr>
        <w:t xml:space="preserve">1978 </w:t>
      </w:r>
      <w:r>
        <w:rPr>
          <w:rFonts w:ascii="宋体" w:hAnsi="宋体" w:cs="宋体" w:hint="eastAsia"/>
          <w:kern w:val="0"/>
          <w:szCs w:val="17"/>
        </w:rPr>
        <w:t>年议定书修订的</w:t>
      </w:r>
      <w:r>
        <w:rPr>
          <w:rFonts w:ascii="宋体" w:hAnsi="宋体" w:cs="宋体" w:hint="eastAsia"/>
          <w:kern w:val="0"/>
          <w:szCs w:val="17"/>
        </w:rPr>
        <w:t xml:space="preserve">1973 </w:t>
      </w:r>
      <w:r>
        <w:rPr>
          <w:rFonts w:ascii="宋体" w:hAnsi="宋体" w:cs="宋体" w:hint="eastAsia"/>
          <w:kern w:val="0"/>
          <w:szCs w:val="17"/>
        </w:rPr>
        <w:t>年国际防止船舶造成污染公约》附则Ⅰ、Ⅱ全文。</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numPr>
          <w:ilvl w:val="0"/>
          <w:numId w:val="33"/>
        </w:numPr>
        <w:spacing w:line="460" w:lineRule="exact"/>
        <w:rPr>
          <w:rFonts w:ascii="宋体" w:hAnsi="宋体" w:cs="宋体"/>
          <w:b/>
          <w:bCs/>
        </w:rPr>
      </w:pPr>
      <w:r>
        <w:rPr>
          <w:rFonts w:ascii="宋体" w:hAnsi="宋体" w:cs="宋体" w:hint="eastAsia"/>
          <w:b/>
          <w:bCs/>
        </w:rPr>
        <w:t>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（一）不按照法定标准和法定程序实施液货船装卸作业现场监督检查的；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DB4455">
      <w:pPr>
        <w:widowControl/>
        <w:spacing w:line="460" w:lineRule="exact"/>
        <w:rPr>
          <w:rFonts w:ascii="宋体" w:hAnsi="宋体" w:cs="宋体"/>
          <w:b/>
          <w:bCs/>
        </w:rPr>
      </w:pPr>
      <w:r>
        <w:rPr>
          <w:rFonts w:ascii="宋体" w:hAnsi="宋体" w:cs="宋体"/>
        </w:rPr>
        <w:br w:type="page"/>
      </w:r>
    </w:p>
    <w:p w:rsidR="00EE1B75" w:rsidRDefault="00DB4455">
      <w:pPr>
        <w:widowControl/>
        <w:spacing w:line="460" w:lineRule="exact"/>
        <w:jc w:val="center"/>
        <w:outlineLvl w:val="1"/>
        <w:rPr>
          <w:rFonts w:ascii="宋体" w:hAnsi="宋体" w:cs="宋体"/>
          <w:bCs/>
        </w:rPr>
      </w:pPr>
      <w:bookmarkStart w:id="338" w:name="_Toc30665"/>
      <w:bookmarkStart w:id="339" w:name="_Toc502422064"/>
      <w:bookmarkStart w:id="340" w:name="_Toc515981858"/>
      <w:bookmarkStart w:id="341" w:name="_Toc497848590"/>
      <w:bookmarkStart w:id="342" w:name="_Toc25084"/>
      <w:bookmarkStart w:id="343" w:name="_Toc29602"/>
      <w:r>
        <w:rPr>
          <w:rFonts w:ascii="宋体" w:hAnsi="宋体" w:cs="宋体" w:hint="eastAsia"/>
        </w:rPr>
        <w:lastRenderedPageBreak/>
        <w:t>海事规费行政检查</w:t>
      </w:r>
      <w:bookmarkEnd w:id="338"/>
      <w:bookmarkEnd w:id="339"/>
      <w:bookmarkEnd w:id="340"/>
      <w:bookmarkEnd w:id="341"/>
      <w:bookmarkEnd w:id="342"/>
      <w:bookmarkEnd w:id="343"/>
    </w:p>
    <w:p w:rsidR="00EE1B75" w:rsidRDefault="00DB4455">
      <w:pPr>
        <w:widowControl/>
        <w:spacing w:line="460" w:lineRule="exact"/>
        <w:ind w:firstLine="640"/>
        <w:jc w:val="center"/>
        <w:outlineLvl w:val="2"/>
        <w:rPr>
          <w:rFonts w:ascii="宋体" w:hAnsi="宋体" w:cs="宋体"/>
        </w:rPr>
      </w:pPr>
      <w:bookmarkStart w:id="344" w:name="_Toc7159"/>
      <w:bookmarkStart w:id="345" w:name="_Toc32519"/>
      <w:bookmarkStart w:id="346" w:name="_Toc502422065"/>
      <w:bookmarkStart w:id="347" w:name="_Toc15631"/>
      <w:bookmarkStart w:id="348" w:name="_Toc497848591"/>
      <w:bookmarkStart w:id="349" w:name="_Toc515981859"/>
      <w:r>
        <w:rPr>
          <w:rFonts w:ascii="宋体" w:hAnsi="宋体" w:cs="宋体" w:hint="eastAsia"/>
          <w:kern w:val="0"/>
          <w:szCs w:val="17"/>
        </w:rPr>
        <w:t>船舶油污损害赔偿基金现场稽查</w:t>
      </w:r>
      <w:bookmarkEnd w:id="344"/>
      <w:bookmarkEnd w:id="345"/>
      <w:bookmarkEnd w:id="346"/>
      <w:bookmarkEnd w:id="347"/>
      <w:bookmarkEnd w:id="348"/>
      <w:bookmarkEnd w:id="349"/>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MSAJC01</w:t>
      </w:r>
      <w:r>
        <w:rPr>
          <w:rFonts w:ascii="宋体" w:hAnsi="宋体" w:cs="宋体" w:hint="eastAsia"/>
        </w:rPr>
        <w:t>1</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（一）核查缴讫凭证，核查船舶载运的货物是否已经办理船舶油污损害赔偿基金缴纳手续；无法提供有效缴讫凭证的与征收岗位联系核实。</w:t>
      </w:r>
    </w:p>
    <w:p w:rsidR="00EE1B75" w:rsidRDefault="00DB4455">
      <w:pPr>
        <w:widowControl/>
        <w:spacing w:line="460" w:lineRule="exact"/>
        <w:ind w:firstLineChars="200" w:firstLine="420"/>
        <w:rPr>
          <w:rFonts w:ascii="宋体" w:hAnsi="宋体" w:cs="宋体"/>
        </w:rPr>
      </w:pPr>
      <w:r>
        <w:rPr>
          <w:rFonts w:ascii="宋体" w:hAnsi="宋体" w:cs="宋体" w:hint="eastAsia"/>
        </w:rPr>
        <w:t>（二）查阅与船舶油污损害赔偿基金缴费信息有关的航海日志、货物记录簿、码头装卸作业记录等资料，以验证其是否足额缴纳。</w:t>
      </w:r>
    </w:p>
    <w:p w:rsidR="00EE1B75" w:rsidRDefault="00DB4455">
      <w:pPr>
        <w:widowControl/>
        <w:spacing w:line="460" w:lineRule="exact"/>
        <w:ind w:firstLineChars="200" w:firstLine="420"/>
        <w:rPr>
          <w:rFonts w:ascii="宋体" w:hAnsi="宋体" w:cs="宋体"/>
        </w:rPr>
      </w:pPr>
      <w:r>
        <w:rPr>
          <w:rFonts w:ascii="宋体" w:hAnsi="宋体" w:cs="宋体" w:hint="eastAsia"/>
        </w:rPr>
        <w:t>（三）发现申报信息和实际不符的，进行现场勘验。</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（一）《船舶油污损害赔偿基金征收使用管理办法》第七条、第二十八条；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（二）《船舶油污损害赔偿基金征收使用管理办法实施细则》第十六条。</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（一）不按照法定标准和法定程序实施船舶油污损害赔偿基金现场稽查的；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b/>
          <w:bCs/>
        </w:rPr>
      </w:pPr>
    </w:p>
    <w:p w:rsidR="00EE1B75" w:rsidRDefault="00DB4455">
      <w:pPr>
        <w:widowControl/>
        <w:spacing w:line="460" w:lineRule="exact"/>
        <w:ind w:firstLine="640"/>
        <w:jc w:val="center"/>
        <w:outlineLvl w:val="2"/>
        <w:rPr>
          <w:rFonts w:ascii="宋体" w:hAnsi="宋体" w:cs="宋体"/>
        </w:rPr>
      </w:pPr>
      <w:bookmarkStart w:id="350" w:name="_Toc2161"/>
      <w:bookmarkStart w:id="351" w:name="_Toc497848592"/>
      <w:bookmarkStart w:id="352" w:name="_Toc16767"/>
      <w:bookmarkStart w:id="353" w:name="_Toc697"/>
      <w:bookmarkStart w:id="354" w:name="_Toc502422066"/>
      <w:bookmarkStart w:id="355" w:name="_Toc515981860"/>
      <w:r>
        <w:rPr>
          <w:rFonts w:ascii="宋体" w:hAnsi="宋体" w:cs="宋体" w:hint="eastAsia"/>
          <w:kern w:val="0"/>
          <w:szCs w:val="17"/>
        </w:rPr>
        <w:lastRenderedPageBreak/>
        <w:t>港口建设费现场稽查</w:t>
      </w:r>
      <w:bookmarkEnd w:id="350"/>
      <w:bookmarkEnd w:id="351"/>
      <w:bookmarkEnd w:id="352"/>
      <w:bookmarkEnd w:id="353"/>
      <w:bookmarkEnd w:id="354"/>
      <w:bookmarkEnd w:id="355"/>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MSAJC01</w:t>
      </w:r>
      <w:r>
        <w:rPr>
          <w:rFonts w:ascii="宋体" w:hAnsi="宋体" w:cs="宋体" w:hint="eastAsia"/>
        </w:rPr>
        <w:t>2</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（一）核查船舶载运的货物是否已经办理港口建设费缴纳手续；</w:t>
      </w:r>
    </w:p>
    <w:p w:rsidR="00EE1B75" w:rsidRDefault="00DB4455">
      <w:pPr>
        <w:widowControl/>
        <w:spacing w:line="460" w:lineRule="exact"/>
        <w:ind w:firstLineChars="200" w:firstLine="420"/>
        <w:rPr>
          <w:rFonts w:ascii="宋体" w:hAnsi="宋体" w:cs="宋体"/>
        </w:rPr>
      </w:pPr>
      <w:r>
        <w:rPr>
          <w:rFonts w:ascii="宋体" w:hAnsi="宋体" w:cs="宋体" w:hint="eastAsia"/>
        </w:rPr>
        <w:t>（二）查阅与港口建设费缴费信息有关的航海日志、货物记录簿、码头装卸作业记录、</w:t>
      </w:r>
      <w:r>
        <w:rPr>
          <w:rFonts w:ascii="宋体" w:hAnsi="宋体" w:cs="宋体" w:hint="eastAsia"/>
        </w:rPr>
        <w:t>AIS</w:t>
      </w:r>
      <w:r>
        <w:rPr>
          <w:rFonts w:ascii="宋体" w:hAnsi="宋体" w:cs="宋体" w:hint="eastAsia"/>
        </w:rPr>
        <w:t>航迹信息等，以验证其是否足额缴纳规费，重点核查船舶实际载运货物货名、货量与舱单等港口建设费缴纳手续相关单证记载是否一致；核查经码头、浮筒、锚地、水域等装卸货物的实际货名及货量与舱单等港口建设费缴纳手续相关单证记载是否一致。</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（一）《港口建设费征收使用管理办法》第七条、第十三条、第二十六条；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（二）《财政部交通运输部关于完善港口建设费征收政策有关问题的通知</w:t>
      </w:r>
      <w:r>
        <w:rPr>
          <w:rFonts w:ascii="宋体" w:hAnsi="宋体" w:cs="宋体" w:hint="eastAsia"/>
          <w:bCs/>
        </w:rPr>
        <w:t>》第五条；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（三）《海上海事行政处罚规定》第三十四条；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（四）《内河海事行政处罚规定》第二十条。</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（一）不按照法定标准和法定程序实施港口建设费现场稽查的；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widowControl/>
        <w:spacing w:line="460" w:lineRule="exact"/>
        <w:jc w:val="center"/>
        <w:outlineLvl w:val="1"/>
        <w:rPr>
          <w:rFonts w:ascii="宋体" w:hAnsi="宋体" w:cs="宋体"/>
          <w:bCs/>
        </w:rPr>
      </w:pPr>
      <w:bookmarkStart w:id="356" w:name="_Toc26787"/>
      <w:bookmarkStart w:id="357" w:name="_Toc502422067"/>
      <w:bookmarkStart w:id="358" w:name="_Toc7938"/>
      <w:bookmarkStart w:id="359" w:name="_Toc497848593"/>
      <w:bookmarkStart w:id="360" w:name="_Toc1555"/>
      <w:bookmarkStart w:id="361" w:name="_Toc515981861"/>
      <w:r>
        <w:rPr>
          <w:rFonts w:ascii="宋体" w:hAnsi="宋体" w:cs="宋体" w:hint="eastAsia"/>
        </w:rPr>
        <w:lastRenderedPageBreak/>
        <w:t>船员管理行政检查</w:t>
      </w:r>
      <w:bookmarkEnd w:id="356"/>
      <w:bookmarkEnd w:id="357"/>
      <w:bookmarkEnd w:id="358"/>
      <w:bookmarkEnd w:id="359"/>
      <w:bookmarkEnd w:id="360"/>
      <w:bookmarkEnd w:id="361"/>
    </w:p>
    <w:p w:rsidR="00EE1B75" w:rsidRDefault="00DB4455">
      <w:pPr>
        <w:pStyle w:val="3"/>
        <w:keepNext w:val="0"/>
        <w:keepLines w:val="0"/>
        <w:widowControl/>
        <w:spacing w:before="0" w:after="0" w:line="460" w:lineRule="exact"/>
        <w:jc w:val="center"/>
        <w:rPr>
          <w:b w:val="0"/>
          <w:sz w:val="21"/>
        </w:rPr>
      </w:pPr>
      <w:bookmarkStart w:id="362" w:name="_Toc502422068"/>
      <w:bookmarkStart w:id="363" w:name="_Toc5788"/>
      <w:bookmarkStart w:id="364" w:name="_Toc31747"/>
      <w:bookmarkStart w:id="365" w:name="_Toc515981862"/>
      <w:bookmarkStart w:id="366" w:name="_Toc1422"/>
      <w:bookmarkStart w:id="367" w:name="_Toc497848594"/>
      <w:bookmarkStart w:id="368" w:name="_Toc2490"/>
      <w:r>
        <w:rPr>
          <w:rFonts w:hint="eastAsia"/>
          <w:b w:val="0"/>
          <w:sz w:val="21"/>
        </w:rPr>
        <w:t>船员履职活动检查</w:t>
      </w:r>
      <w:bookmarkEnd w:id="362"/>
      <w:bookmarkEnd w:id="363"/>
      <w:bookmarkEnd w:id="364"/>
      <w:bookmarkEnd w:id="365"/>
      <w:bookmarkEnd w:id="366"/>
      <w:bookmarkEnd w:id="367"/>
    </w:p>
    <w:bookmarkEnd w:id="368"/>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MSAJC01</w:t>
      </w:r>
      <w:r>
        <w:rPr>
          <w:rFonts w:ascii="宋体" w:hAnsi="宋体" w:cs="宋体" w:hint="eastAsia"/>
        </w:rPr>
        <w:t>3</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（一）船舶配员是否符合最低安全配员要求；</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（二）履职资格检查，含配员检查，注册、适任证书、培训合格证书、特免证明、承认签证、海船船员健康证明、外国籍船员履职资格检查；</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（三）船员履职能力和履职过程检查（履职记录检查），船员实操能力检查；</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（四）船上培训见习情况检查；</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（五）船员任解职和资历真实性检查；</w:t>
      </w:r>
    </w:p>
    <w:p w:rsidR="00EE1B75" w:rsidRDefault="00DB4455">
      <w:pPr>
        <w:widowControl/>
        <w:shd w:val="clear" w:color="auto" w:fill="FFFFFF"/>
        <w:spacing w:line="460" w:lineRule="exact"/>
        <w:ind w:firstLineChars="200" w:firstLine="420"/>
        <w:jc w:val="left"/>
        <w:rPr>
          <w:rFonts w:ascii="宋体" w:hAnsi="宋体" w:cs="宋体"/>
        </w:rPr>
      </w:pPr>
      <w:r>
        <w:rPr>
          <w:rFonts w:ascii="宋体" w:hAnsi="宋体" w:cs="宋体" w:hint="eastAsia"/>
        </w:rPr>
        <w:t>（六）船员遵守值班制度情况</w:t>
      </w:r>
      <w:r>
        <w:rPr>
          <w:rFonts w:ascii="微软雅黑" w:eastAsia="微软雅黑" w:hAnsi="微软雅黑" w:cs="微软雅黑" w:hint="eastAsia"/>
        </w:rPr>
        <w:t>｡</w:t>
      </w:r>
    </w:p>
    <w:p w:rsidR="00EE1B75" w:rsidRDefault="00DB4455">
      <w:pPr>
        <w:widowControl/>
        <w:spacing w:line="460" w:lineRule="exact"/>
        <w:rPr>
          <w:rFonts w:ascii="宋体" w:hAnsi="宋体" w:cs="宋体"/>
          <w:kern w:val="0"/>
          <w:szCs w:val="17"/>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（一）《海上交通安全法》第三章；</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（二）《海洋环境保护法》第八章；</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（三）《船员条例》全文；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（四）《防治船舶污染海洋环境管理条例》全文；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（五）《船舶最低安全配员规则》第三章；</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（六）《海船船员适任考试和发证规则》；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（七）《船员培训管理规则》全文；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（八）《海船船员值班规则》全文；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（九）《船员注册管理办法》全文；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（十）《引航员管理办法》全文；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（十一）经修正的《</w:t>
      </w:r>
      <w:r>
        <w:rPr>
          <w:rFonts w:ascii="宋体" w:hAnsi="宋体" w:cs="宋体"/>
          <w:kern w:val="0"/>
          <w:szCs w:val="17"/>
        </w:rPr>
        <w:t xml:space="preserve">1978 </w:t>
      </w:r>
      <w:r>
        <w:rPr>
          <w:rFonts w:ascii="宋体" w:hAnsi="宋体" w:cs="宋体" w:hint="eastAsia"/>
          <w:kern w:val="0"/>
          <w:szCs w:val="17"/>
        </w:rPr>
        <w:t>年海员培训</w:t>
      </w:r>
      <w:r>
        <w:rPr>
          <w:rFonts w:ascii="微软雅黑" w:eastAsia="微软雅黑" w:hAnsi="微软雅黑" w:cs="微软雅黑" w:hint="eastAsia"/>
          <w:kern w:val="0"/>
          <w:szCs w:val="17"/>
        </w:rPr>
        <w:t>､</w:t>
      </w:r>
      <w:r>
        <w:rPr>
          <w:rFonts w:ascii="宋体" w:hAnsi="宋体" w:cs="宋体" w:hint="eastAsia"/>
          <w:kern w:val="0"/>
          <w:szCs w:val="17"/>
        </w:rPr>
        <w:t>发证和值班标准国际公约</w:t>
      </w:r>
      <w:r>
        <w:rPr>
          <w:rFonts w:ascii="宋体" w:hAnsi="宋体" w:cs="宋体" w:hint="eastAsia"/>
          <w:kern w:val="0"/>
          <w:szCs w:val="17"/>
        </w:rPr>
        <w:t>-</w:t>
      </w:r>
      <w:r>
        <w:rPr>
          <w:rFonts w:ascii="宋体" w:hAnsi="宋体" w:cs="宋体" w:hint="eastAsia"/>
          <w:kern w:val="0"/>
          <w:szCs w:val="17"/>
        </w:rPr>
        <w:t>》；</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（十二）《内河船舶船员适任考试和发证规则》全文；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（十三）《内河船舶船员值班规则》全文。</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lastRenderedPageBreak/>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（一）不按照法定标准和法定程序实施船员履职活动检查的；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widowControl/>
        <w:spacing w:line="460" w:lineRule="exact"/>
        <w:rPr>
          <w:rFonts w:ascii="宋体" w:hAnsi="宋体" w:cs="宋体"/>
          <w:b/>
          <w:bCs/>
          <w:szCs w:val="28"/>
        </w:rPr>
      </w:pPr>
      <w:r>
        <w:rPr>
          <w:rFonts w:ascii="宋体" w:hAnsi="宋体" w:cs="宋体"/>
        </w:rPr>
        <w:br w:type="page"/>
      </w:r>
      <w:bookmarkStart w:id="369" w:name="_Toc6871"/>
    </w:p>
    <w:p w:rsidR="00EE1B75" w:rsidRDefault="00DB4455">
      <w:pPr>
        <w:widowControl/>
        <w:spacing w:line="460" w:lineRule="exact"/>
        <w:ind w:firstLine="640"/>
        <w:jc w:val="center"/>
        <w:outlineLvl w:val="2"/>
        <w:rPr>
          <w:rFonts w:ascii="宋体" w:hAnsi="宋体" w:cs="宋体"/>
          <w:bCs/>
        </w:rPr>
      </w:pPr>
      <w:bookmarkStart w:id="370" w:name="_Toc515981863"/>
      <w:bookmarkStart w:id="371" w:name="_Toc497848595"/>
      <w:bookmarkStart w:id="372" w:name="_Toc19235"/>
      <w:bookmarkStart w:id="373" w:name="_Toc3686"/>
      <w:bookmarkStart w:id="374" w:name="_Toc502422069"/>
      <w:bookmarkStart w:id="375" w:name="_Toc30588"/>
      <w:r>
        <w:rPr>
          <w:rFonts w:ascii="宋体" w:hAnsi="宋体" w:cs="宋体" w:hint="eastAsia"/>
          <w:kern w:val="0"/>
          <w:szCs w:val="17"/>
        </w:rPr>
        <w:lastRenderedPageBreak/>
        <w:t>海事劳工条件检查</w:t>
      </w:r>
      <w:bookmarkEnd w:id="369"/>
      <w:bookmarkEnd w:id="370"/>
      <w:bookmarkEnd w:id="371"/>
      <w:bookmarkEnd w:id="372"/>
      <w:bookmarkEnd w:id="373"/>
      <w:bookmarkEnd w:id="374"/>
      <w:bookmarkEnd w:id="375"/>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MSAJC01</w:t>
      </w:r>
      <w:r>
        <w:rPr>
          <w:rFonts w:ascii="宋体" w:hAnsi="宋体" w:cs="宋体" w:hint="eastAsia"/>
        </w:rPr>
        <w:t>4</w:t>
      </w:r>
    </w:p>
    <w:p w:rsidR="00EE1B75" w:rsidRDefault="00DB4455">
      <w:pPr>
        <w:widowControl/>
        <w:spacing w:line="460" w:lineRule="exact"/>
        <w:rPr>
          <w:rFonts w:ascii="微软雅黑" w:hAnsi="微软雅黑" w:cs="微软雅黑"/>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（一）海事劳工条件检查包括定期检查、附加检查、临时检查。</w:t>
      </w:r>
    </w:p>
    <w:p w:rsidR="00EE1B75" w:rsidRDefault="00DB4455">
      <w:pPr>
        <w:widowControl/>
        <w:spacing w:line="460" w:lineRule="exact"/>
        <w:ind w:firstLineChars="200" w:firstLine="420"/>
        <w:rPr>
          <w:rFonts w:ascii="宋体" w:hAnsi="宋体" w:cs="宋体"/>
        </w:rPr>
      </w:pPr>
      <w:r>
        <w:rPr>
          <w:rFonts w:ascii="宋体" w:hAnsi="宋体" w:cs="宋体" w:hint="eastAsia"/>
        </w:rPr>
        <w:t>海事劳工条件定期检查应当每三年开展一次，对船舶是否满足海事劳工条件标准进行全面检查。</w:t>
      </w:r>
    </w:p>
    <w:p w:rsidR="00EE1B75" w:rsidRDefault="00DB4455">
      <w:pPr>
        <w:widowControl/>
        <w:spacing w:line="460" w:lineRule="exact"/>
        <w:ind w:firstLineChars="200" w:firstLine="420"/>
        <w:rPr>
          <w:rFonts w:ascii="宋体" w:hAnsi="宋体" w:cs="宋体"/>
        </w:rPr>
      </w:pPr>
      <w:r>
        <w:rPr>
          <w:rFonts w:ascii="宋体" w:hAnsi="宋体" w:cs="宋体" w:hint="eastAsia"/>
        </w:rPr>
        <w:t>当船上船员起居舱室作了实质性改动，或船员投诉，且提供证据表明该船舶海事劳工条件存在问题，或检查机构认为应当检查的，船舶应当接受海事劳工条件附加检查。</w:t>
      </w:r>
    </w:p>
    <w:p w:rsidR="00EE1B75" w:rsidRDefault="00DB4455">
      <w:pPr>
        <w:widowControl/>
        <w:spacing w:line="460" w:lineRule="exact"/>
        <w:ind w:firstLineChars="200" w:firstLine="420"/>
        <w:rPr>
          <w:rFonts w:ascii="宋体" w:hAnsi="宋体" w:cs="宋体"/>
        </w:rPr>
      </w:pPr>
      <w:r>
        <w:rPr>
          <w:rFonts w:ascii="宋体" w:hAnsi="宋体" w:cs="宋体" w:hint="eastAsia"/>
        </w:rPr>
        <w:t>下列情况下，船舶应当接受海事劳工条件临时检查：</w:t>
      </w:r>
    </w:p>
    <w:p w:rsidR="00EE1B75" w:rsidRDefault="00DB4455">
      <w:pPr>
        <w:widowControl/>
        <w:spacing w:line="460" w:lineRule="exact"/>
        <w:ind w:firstLineChars="200" w:firstLine="420"/>
        <w:rPr>
          <w:rFonts w:ascii="宋体" w:hAnsi="宋体" w:cs="宋体"/>
        </w:rPr>
      </w:pPr>
      <w:r>
        <w:rPr>
          <w:rFonts w:ascii="宋体" w:hAnsi="宋体" w:cs="宋体" w:hint="eastAsia"/>
        </w:rPr>
        <w:t>一是刚交付的新船；二是船舶国籍变更；三是船东新承担了某一艘船舶的经营责任。</w:t>
      </w:r>
    </w:p>
    <w:p w:rsidR="00EE1B75" w:rsidRDefault="00DB4455">
      <w:pPr>
        <w:widowControl/>
        <w:spacing w:line="460" w:lineRule="exact"/>
        <w:ind w:firstLineChars="200" w:firstLine="420"/>
        <w:rPr>
          <w:rFonts w:ascii="宋体" w:hAnsi="宋体" w:cs="宋体"/>
        </w:rPr>
      </w:pPr>
      <w:r>
        <w:rPr>
          <w:rFonts w:ascii="宋体" w:hAnsi="宋体" w:cs="宋体" w:hint="eastAsia"/>
        </w:rPr>
        <w:t>（二）海事劳工条件检查主要内容包括涉及《</w:t>
      </w:r>
      <w:r>
        <w:rPr>
          <w:rFonts w:ascii="宋体" w:hAnsi="宋体" w:cs="宋体"/>
        </w:rPr>
        <w:t>2006</w:t>
      </w:r>
      <w:r>
        <w:rPr>
          <w:rFonts w:ascii="宋体" w:hAnsi="宋体" w:cs="宋体" w:hint="eastAsia"/>
        </w:rPr>
        <w:t>年海事劳工公约》规定的</w:t>
      </w:r>
      <w:r>
        <w:rPr>
          <w:rFonts w:ascii="宋体" w:hAnsi="宋体" w:cs="宋体"/>
        </w:rPr>
        <w:t>18</w:t>
      </w:r>
      <w:r>
        <w:rPr>
          <w:rFonts w:ascii="宋体" w:hAnsi="宋体" w:cs="宋体" w:hint="eastAsia"/>
        </w:rPr>
        <w:t>项要素</w:t>
      </w:r>
      <w:r>
        <w:rPr>
          <w:rFonts w:ascii="宋体" w:hAnsi="宋体" w:cs="宋体"/>
        </w:rPr>
        <w:t>:</w:t>
      </w:r>
      <w:r>
        <w:rPr>
          <w:rFonts w:ascii="宋体" w:hAnsi="宋体" w:cs="宋体" w:hint="eastAsia"/>
        </w:rPr>
        <w:t>包括海员的最低年龄、体检证书、培训和资格、海员就业协议、招募与安置、工作或休息时间、配员水平、起居舱室和娱乐设施、食品和膳食服务、保护健康和安全及防止事故、船上和岸上医疗、船上投诉程序、工资、休假的权利、遣返、船舶灭失或沉没时对海员的赔偿、船东的责任、社会保障等</w:t>
      </w:r>
      <w:r>
        <w:rPr>
          <w:rFonts w:ascii="微软雅黑" w:eastAsia="微软雅黑" w:hAnsi="微软雅黑" w:cs="微软雅黑" w:hint="eastAsia"/>
        </w:rPr>
        <w:t>｡</w:t>
      </w:r>
    </w:p>
    <w:p w:rsidR="00EE1B75" w:rsidRDefault="00DB4455">
      <w:pPr>
        <w:widowControl/>
        <w:spacing w:line="460" w:lineRule="exact"/>
        <w:ind w:firstLineChars="200" w:firstLine="420"/>
        <w:rPr>
          <w:rFonts w:ascii="微软雅黑" w:eastAsia="微软雅黑" w:hAnsi="微软雅黑" w:cs="微软雅黑"/>
        </w:rPr>
      </w:pPr>
      <w:r>
        <w:rPr>
          <w:rFonts w:ascii="宋体" w:hAnsi="宋体" w:cs="宋体" w:hint="eastAsia"/>
        </w:rPr>
        <w:t>（三）海事劳工条件检查应采取查验文件、访谈船员、检测设施和查阅相关记录等方式实施，对于人员访谈应单独进行，对船上海员舱室、娱乐设施、食品和膳食服务、工作场所安全及保护标识进行实船现状应进行目视检查，必要时，可采取实地测试或现场测量</w:t>
      </w:r>
      <w:r>
        <w:rPr>
          <w:rFonts w:ascii="微软雅黑" w:eastAsia="微软雅黑" w:hAnsi="微软雅黑" w:cs="微软雅黑" w:hint="eastAsia"/>
        </w:rPr>
        <w:t>｡</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color w:val="0D0D0D" w:themeColor="text1" w:themeTint="F2"/>
        </w:rPr>
      </w:pPr>
      <w:r>
        <w:rPr>
          <w:rFonts w:ascii="宋体" w:hAnsi="宋体" w:cs="宋体" w:hint="eastAsia"/>
          <w:color w:val="0D0D0D" w:themeColor="text1" w:themeTint="F2"/>
        </w:rPr>
        <w:t>（一）《</w:t>
      </w:r>
      <w:r>
        <w:rPr>
          <w:rFonts w:ascii="宋体" w:hAnsi="宋体" w:cs="宋体"/>
          <w:color w:val="0D0D0D" w:themeColor="text1" w:themeTint="F2"/>
        </w:rPr>
        <w:t>200</w:t>
      </w:r>
      <w:r>
        <w:rPr>
          <w:rFonts w:ascii="宋体" w:hAnsi="宋体" w:cs="宋体" w:hint="eastAsia"/>
          <w:color w:val="0D0D0D" w:themeColor="text1" w:themeTint="F2"/>
        </w:rPr>
        <w:t>6</w:t>
      </w:r>
      <w:r>
        <w:rPr>
          <w:rFonts w:ascii="宋体" w:hAnsi="宋体" w:cs="宋体"/>
          <w:color w:val="0D0D0D" w:themeColor="text1" w:themeTint="F2"/>
        </w:rPr>
        <w:t>年海事劳工公约》全文</w:t>
      </w:r>
      <w:r>
        <w:rPr>
          <w:rFonts w:ascii="宋体" w:hAnsi="宋体" w:cs="宋体" w:hint="eastAsia"/>
          <w:color w:val="0D0D0D" w:themeColor="text1" w:themeTint="F2"/>
        </w:rPr>
        <w:t>；</w:t>
      </w:r>
    </w:p>
    <w:p w:rsidR="00EE1B75" w:rsidRDefault="00DB4455">
      <w:pPr>
        <w:widowControl/>
        <w:spacing w:line="460" w:lineRule="exact"/>
        <w:ind w:firstLineChars="200" w:firstLine="420"/>
        <w:rPr>
          <w:rFonts w:ascii="宋体" w:hAnsi="宋体" w:cs="宋体"/>
        </w:rPr>
      </w:pPr>
      <w:r>
        <w:rPr>
          <w:rFonts w:ascii="宋体" w:hAnsi="宋体" w:cs="宋体" w:hint="eastAsia"/>
        </w:rPr>
        <w:t>（二）国际劳工组织《</w:t>
      </w:r>
      <w:r>
        <w:rPr>
          <w:rFonts w:ascii="宋体" w:hAnsi="宋体" w:cs="宋体" w:hint="eastAsia"/>
        </w:rPr>
        <w:t>&lt;2006</w:t>
      </w:r>
      <w:r>
        <w:rPr>
          <w:rFonts w:ascii="宋体" w:hAnsi="宋体" w:cs="宋体" w:hint="eastAsia"/>
        </w:rPr>
        <w:t>年海事劳工公约</w:t>
      </w:r>
      <w:r>
        <w:rPr>
          <w:rFonts w:ascii="宋体" w:hAnsi="宋体" w:cs="宋体" w:hint="eastAsia"/>
        </w:rPr>
        <w:t>&gt;</w:t>
      </w:r>
      <w:r>
        <w:rPr>
          <w:rFonts w:ascii="宋体" w:hAnsi="宋体" w:cs="宋体" w:hint="eastAsia"/>
        </w:rPr>
        <w:t>船旗国监督检查指南》全文；</w:t>
      </w:r>
    </w:p>
    <w:p w:rsidR="00EE1B75" w:rsidRDefault="00DB4455">
      <w:pPr>
        <w:widowControl/>
        <w:spacing w:line="460" w:lineRule="exact"/>
        <w:ind w:firstLineChars="200" w:firstLine="420"/>
        <w:rPr>
          <w:rFonts w:ascii="宋体" w:hAnsi="宋体" w:cs="宋体"/>
        </w:rPr>
      </w:pPr>
      <w:r>
        <w:rPr>
          <w:rFonts w:ascii="宋体" w:hAnsi="宋体" w:cs="宋体" w:hint="eastAsia"/>
        </w:rPr>
        <w:t>（三）国际劳工组织《</w:t>
      </w:r>
      <w:r>
        <w:rPr>
          <w:rFonts w:ascii="宋体" w:hAnsi="宋体" w:cs="宋体" w:hint="eastAsia"/>
        </w:rPr>
        <w:t>&lt;2006</w:t>
      </w:r>
      <w:r>
        <w:rPr>
          <w:rFonts w:ascii="宋体" w:hAnsi="宋体" w:cs="宋体" w:hint="eastAsia"/>
        </w:rPr>
        <w:t>年海事劳工公约</w:t>
      </w:r>
      <w:r>
        <w:rPr>
          <w:rFonts w:ascii="宋体" w:hAnsi="宋体" w:cs="宋体" w:hint="eastAsia"/>
        </w:rPr>
        <w:t>&gt;</w:t>
      </w:r>
      <w:r>
        <w:rPr>
          <w:rFonts w:ascii="宋体" w:hAnsi="宋体" w:cs="宋体" w:hint="eastAsia"/>
        </w:rPr>
        <w:t>港口国监督官员检查指南》全文；</w:t>
      </w:r>
    </w:p>
    <w:p w:rsidR="00EE1B75" w:rsidRDefault="00DB4455">
      <w:pPr>
        <w:widowControl/>
        <w:spacing w:line="460" w:lineRule="exact"/>
        <w:ind w:firstLineChars="200" w:firstLine="420"/>
        <w:rPr>
          <w:rFonts w:ascii="宋体" w:hAnsi="宋体" w:cs="宋体"/>
        </w:rPr>
      </w:pPr>
      <w:r>
        <w:rPr>
          <w:rFonts w:ascii="宋体" w:hAnsi="宋体" w:cs="宋体" w:hint="eastAsia"/>
        </w:rPr>
        <w:t>（四）《海员船上工作和生活条件管理办法》全文</w:t>
      </w:r>
      <w:r>
        <w:rPr>
          <w:rFonts w:ascii="宋体" w:hAnsi="宋体" w:cs="宋体" w:hint="eastAsia"/>
        </w:rPr>
        <w:t xml:space="preserve"> </w:t>
      </w:r>
      <w:r>
        <w:rPr>
          <w:rFonts w:ascii="宋体" w:hAnsi="宋体" w:cs="宋体" w:hint="eastAsia"/>
        </w:rPr>
        <w:t>；</w:t>
      </w:r>
    </w:p>
    <w:p w:rsidR="00EE1B75" w:rsidRDefault="00DB4455">
      <w:pPr>
        <w:widowControl/>
        <w:spacing w:line="460" w:lineRule="exact"/>
        <w:ind w:firstLineChars="200" w:firstLine="420"/>
        <w:rPr>
          <w:rFonts w:ascii="宋体" w:hAnsi="宋体" w:cs="宋体"/>
        </w:rPr>
      </w:pPr>
      <w:r>
        <w:rPr>
          <w:rFonts w:ascii="宋体" w:hAnsi="宋体" w:cs="宋体" w:hint="eastAsia"/>
        </w:rPr>
        <w:t>（五）《海事劳工条件检</w:t>
      </w:r>
      <w:r>
        <w:rPr>
          <w:rFonts w:ascii="宋体" w:hAnsi="宋体" w:cs="宋体" w:hint="eastAsia"/>
        </w:rPr>
        <w:t>查办法》。</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lastRenderedPageBreak/>
        <w:t>（一）不按照法定标准和法定程序实施船舶《</w:t>
      </w:r>
      <w:r>
        <w:rPr>
          <w:rFonts w:ascii="宋体" w:hAnsi="宋体" w:cs="宋体" w:hint="eastAsia"/>
        </w:rPr>
        <w:t>2006</w:t>
      </w:r>
      <w:r>
        <w:rPr>
          <w:rFonts w:ascii="宋体" w:hAnsi="宋体" w:cs="宋体" w:hint="eastAsia"/>
        </w:rPr>
        <w:t>年海事劳工公约》符合性检查的；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ind w:firstLineChars="200" w:firstLine="420"/>
        <w:rPr>
          <w:rFonts w:ascii="宋体" w:hAnsi="宋体" w:cs="宋体"/>
          <w:lang w:val="zh-CN"/>
        </w:rPr>
      </w:pPr>
    </w:p>
    <w:p w:rsidR="00EE1B75" w:rsidRDefault="00EE1B75">
      <w:pPr>
        <w:widowControl/>
        <w:spacing w:line="460" w:lineRule="exact"/>
        <w:ind w:firstLine="640"/>
        <w:jc w:val="center"/>
        <w:outlineLvl w:val="2"/>
        <w:rPr>
          <w:rFonts w:ascii="宋体" w:hAnsi="宋体" w:cs="宋体"/>
          <w:kern w:val="0"/>
          <w:szCs w:val="17"/>
        </w:rPr>
      </w:pPr>
      <w:bookmarkStart w:id="376" w:name="_Toc26345"/>
      <w:bookmarkStart w:id="377" w:name="_Toc502422070"/>
      <w:bookmarkStart w:id="378" w:name="_Toc5491"/>
      <w:bookmarkStart w:id="379" w:name="_Toc7751"/>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EE1B75">
      <w:pPr>
        <w:widowControl/>
        <w:spacing w:line="460" w:lineRule="exact"/>
        <w:ind w:firstLine="640"/>
        <w:jc w:val="center"/>
        <w:outlineLvl w:val="2"/>
        <w:rPr>
          <w:rFonts w:ascii="宋体" w:hAnsi="宋体" w:cs="宋体"/>
          <w:kern w:val="0"/>
          <w:szCs w:val="17"/>
        </w:rPr>
      </w:pPr>
    </w:p>
    <w:p w:rsidR="00EE1B75" w:rsidRDefault="00DB4455">
      <w:pPr>
        <w:widowControl/>
        <w:jc w:val="left"/>
        <w:rPr>
          <w:rFonts w:ascii="宋体" w:hAnsi="宋体" w:cs="宋体"/>
          <w:color w:val="FF0000"/>
          <w:kern w:val="0"/>
          <w:szCs w:val="17"/>
        </w:rPr>
      </w:pPr>
      <w:r>
        <w:rPr>
          <w:rFonts w:ascii="宋体" w:hAnsi="宋体" w:cs="宋体"/>
          <w:color w:val="FF0000"/>
          <w:kern w:val="0"/>
          <w:szCs w:val="17"/>
        </w:rPr>
        <w:br w:type="page"/>
      </w:r>
    </w:p>
    <w:p w:rsidR="00EE1B75" w:rsidRDefault="00DB4455">
      <w:pPr>
        <w:widowControl/>
        <w:spacing w:line="460" w:lineRule="exact"/>
        <w:ind w:firstLine="640"/>
        <w:jc w:val="center"/>
        <w:outlineLvl w:val="2"/>
        <w:rPr>
          <w:rFonts w:ascii="宋体" w:hAnsi="宋体" w:cs="宋体"/>
          <w:bCs/>
        </w:rPr>
      </w:pPr>
      <w:bookmarkStart w:id="380" w:name="_Toc14045"/>
      <w:bookmarkStart w:id="381" w:name="_Toc1395"/>
      <w:bookmarkStart w:id="382" w:name="_Toc515981865"/>
      <w:bookmarkStart w:id="383" w:name="_Toc497848596"/>
      <w:bookmarkStart w:id="384" w:name="_Toc28314"/>
      <w:bookmarkStart w:id="385" w:name="_Toc502422071"/>
      <w:bookmarkStart w:id="386" w:name="_Toc22549"/>
      <w:bookmarkEnd w:id="376"/>
      <w:bookmarkEnd w:id="377"/>
      <w:bookmarkEnd w:id="378"/>
      <w:bookmarkEnd w:id="379"/>
      <w:r>
        <w:rPr>
          <w:rFonts w:ascii="宋体" w:hAnsi="宋体" w:cs="宋体" w:hint="eastAsia"/>
          <w:kern w:val="0"/>
          <w:szCs w:val="17"/>
        </w:rPr>
        <w:lastRenderedPageBreak/>
        <w:t>船员培训机构监督管理</w:t>
      </w:r>
      <w:bookmarkEnd w:id="380"/>
      <w:bookmarkEnd w:id="381"/>
      <w:bookmarkEnd w:id="382"/>
      <w:bookmarkEnd w:id="383"/>
      <w:bookmarkEnd w:id="384"/>
      <w:bookmarkEnd w:id="385"/>
      <w:bookmarkEnd w:id="386"/>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MSAJC01</w:t>
      </w:r>
      <w:r>
        <w:rPr>
          <w:rFonts w:ascii="宋体" w:hAnsi="宋体" w:cs="宋体" w:hint="eastAsia"/>
        </w:rPr>
        <w:t>5</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（一）培训教学计划的执行情况；</w:t>
      </w:r>
    </w:p>
    <w:p w:rsidR="00EE1B75" w:rsidRDefault="00DB4455">
      <w:pPr>
        <w:widowControl/>
        <w:spacing w:line="460" w:lineRule="exact"/>
        <w:ind w:firstLineChars="200" w:firstLine="420"/>
        <w:rPr>
          <w:rFonts w:ascii="宋体" w:hAnsi="宋体" w:cs="宋体"/>
        </w:rPr>
      </w:pPr>
      <w:r>
        <w:rPr>
          <w:rFonts w:ascii="宋体" w:hAnsi="宋体" w:cs="宋体" w:hint="eastAsia"/>
        </w:rPr>
        <w:t>（二）承担培训教学任务的教员和授课情况；</w:t>
      </w:r>
    </w:p>
    <w:p w:rsidR="00EE1B75" w:rsidRDefault="00DB4455">
      <w:pPr>
        <w:widowControl/>
        <w:spacing w:line="460" w:lineRule="exact"/>
        <w:ind w:firstLineChars="200" w:firstLine="420"/>
        <w:rPr>
          <w:rFonts w:ascii="宋体" w:hAnsi="宋体" w:cs="宋体"/>
        </w:rPr>
      </w:pPr>
      <w:r>
        <w:rPr>
          <w:rFonts w:ascii="宋体" w:hAnsi="宋体" w:cs="宋体" w:hint="eastAsia"/>
        </w:rPr>
        <w:t>（三）培训设施、设备的使用和管理情况；</w:t>
      </w:r>
    </w:p>
    <w:p w:rsidR="00EE1B75" w:rsidRDefault="00DB4455">
      <w:pPr>
        <w:widowControl/>
        <w:spacing w:line="460" w:lineRule="exact"/>
        <w:ind w:firstLineChars="200" w:firstLine="420"/>
        <w:rPr>
          <w:rFonts w:ascii="宋体" w:hAnsi="宋体" w:cs="宋体"/>
        </w:rPr>
      </w:pPr>
      <w:r>
        <w:rPr>
          <w:rFonts w:ascii="宋体" w:hAnsi="宋体" w:cs="宋体" w:hint="eastAsia"/>
        </w:rPr>
        <w:t>（四）培训规模与师资配备要求的符合情况；</w:t>
      </w:r>
    </w:p>
    <w:p w:rsidR="00EE1B75" w:rsidRDefault="00DB4455">
      <w:pPr>
        <w:widowControl/>
        <w:spacing w:line="460" w:lineRule="exact"/>
        <w:ind w:firstLineChars="200" w:firstLine="420"/>
        <w:rPr>
          <w:rFonts w:ascii="宋体" w:hAnsi="宋体" w:cs="宋体"/>
        </w:rPr>
      </w:pPr>
      <w:r>
        <w:rPr>
          <w:rFonts w:ascii="宋体" w:hAnsi="宋体" w:cs="宋体" w:hint="eastAsia"/>
        </w:rPr>
        <w:t>（五）学员出勤情况。</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（一）《中华人民共和国船员条例》全文；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（二）《中华人民共和国船员培训管理规则》全文；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（三）《海事行政检查规定》第五条、十条、三十条。</w:t>
      </w:r>
    </w:p>
    <w:p w:rsidR="00EE1B75" w:rsidRDefault="00DB4455">
      <w:pPr>
        <w:widowControl/>
        <w:shd w:val="clear" w:color="auto" w:fill="FFFFFF"/>
        <w:spacing w:line="460" w:lineRule="exact"/>
        <w:ind w:firstLineChars="200" w:firstLine="420"/>
        <w:jc w:val="left"/>
        <w:rPr>
          <w:rFonts w:ascii="宋体" w:hAnsi="宋体" w:cs="宋体"/>
          <w:b/>
          <w:bCs/>
        </w:rPr>
      </w:pPr>
      <w:r>
        <w:rPr>
          <w:rFonts w:ascii="宋体" w:hAnsi="宋体" w:cs="宋体" w:hint="eastAsia"/>
          <w:kern w:val="0"/>
          <w:szCs w:val="17"/>
        </w:rPr>
        <w:t>（四）《中华人民共和国船员培训监督检查办法》全文</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九江</w:t>
      </w:r>
      <w:r>
        <w:rPr>
          <w:rFonts w:ascii="宋体" w:hAnsi="宋体" w:cs="宋体" w:hint="eastAsia"/>
        </w:rPr>
        <w:t>海事局</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bookmarkStart w:id="387" w:name="_Toc29258"/>
      <w:r>
        <w:rPr>
          <w:rFonts w:ascii="宋体" w:hAnsi="宋体" w:cs="宋体" w:hint="eastAsia"/>
        </w:rPr>
        <w:t>（一）不按照法定标准和法定程序实施船员培训机构监督管理的；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DB4455">
      <w:pPr>
        <w:widowControl/>
        <w:spacing w:line="460" w:lineRule="exact"/>
        <w:outlineLvl w:val="2"/>
        <w:rPr>
          <w:rFonts w:ascii="宋体" w:hAnsi="宋体" w:cs="宋体"/>
          <w:lang w:val="zh-CN"/>
        </w:rPr>
      </w:pPr>
      <w:r>
        <w:rPr>
          <w:rFonts w:ascii="宋体" w:hAnsi="宋体" w:cs="宋体"/>
          <w:lang w:val="zh-CN"/>
        </w:rPr>
        <w:br w:type="page"/>
      </w:r>
    </w:p>
    <w:p w:rsidR="00EE1B75" w:rsidRDefault="00DB4455">
      <w:pPr>
        <w:widowControl/>
        <w:spacing w:line="460" w:lineRule="exact"/>
        <w:jc w:val="center"/>
        <w:outlineLvl w:val="1"/>
        <w:rPr>
          <w:rFonts w:ascii="宋体" w:hAnsi="宋体" w:cs="宋体"/>
        </w:rPr>
      </w:pPr>
      <w:bookmarkStart w:id="388" w:name="_Toc28149"/>
      <w:bookmarkStart w:id="389" w:name="_Toc3243"/>
      <w:bookmarkStart w:id="390" w:name="_Toc515981866"/>
      <w:bookmarkStart w:id="391" w:name="_Toc497848597"/>
      <w:bookmarkStart w:id="392" w:name="_Toc502422072"/>
      <w:bookmarkStart w:id="393" w:name="_Toc7009"/>
      <w:bookmarkEnd w:id="387"/>
      <w:r>
        <w:rPr>
          <w:rFonts w:ascii="宋体" w:hAnsi="宋体" w:cs="宋体" w:hint="eastAsia"/>
        </w:rPr>
        <w:lastRenderedPageBreak/>
        <w:t>通航管理行政检查</w:t>
      </w:r>
      <w:bookmarkEnd w:id="388"/>
      <w:bookmarkEnd w:id="389"/>
      <w:bookmarkEnd w:id="390"/>
      <w:bookmarkEnd w:id="391"/>
      <w:bookmarkEnd w:id="392"/>
      <w:bookmarkEnd w:id="393"/>
    </w:p>
    <w:p w:rsidR="00EE1B75" w:rsidRDefault="00DB4455">
      <w:pPr>
        <w:widowControl/>
        <w:spacing w:line="460" w:lineRule="exact"/>
        <w:jc w:val="center"/>
        <w:outlineLvl w:val="2"/>
        <w:rPr>
          <w:rFonts w:ascii="宋体" w:hAnsi="宋体" w:cs="宋体"/>
          <w:bCs/>
        </w:rPr>
      </w:pPr>
      <w:bookmarkStart w:id="394" w:name="_Toc497848598"/>
      <w:bookmarkStart w:id="395" w:name="_Toc23296"/>
      <w:bookmarkStart w:id="396" w:name="_Toc515981867"/>
      <w:bookmarkStart w:id="397" w:name="_Toc502422073"/>
      <w:bookmarkStart w:id="398" w:name="_Toc6279"/>
      <w:bookmarkStart w:id="399" w:name="_Toc9084"/>
      <w:bookmarkStart w:id="400" w:name="_Toc12044"/>
      <w:r>
        <w:rPr>
          <w:rFonts w:ascii="宋体" w:hAnsi="宋体" w:cs="宋体" w:hint="eastAsia"/>
          <w:kern w:val="0"/>
          <w:szCs w:val="17"/>
        </w:rPr>
        <w:t>水上巡航</w:t>
      </w:r>
      <w:bookmarkEnd w:id="394"/>
      <w:bookmarkEnd w:id="395"/>
      <w:bookmarkEnd w:id="396"/>
      <w:bookmarkEnd w:id="397"/>
      <w:bookmarkEnd w:id="398"/>
      <w:bookmarkEnd w:id="399"/>
      <w:bookmarkEnd w:id="400"/>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w:t>
      </w:r>
      <w:r>
        <w:rPr>
          <w:rFonts w:ascii="宋体" w:hAnsi="宋体" w:cs="宋体"/>
        </w:rPr>
        <w:t>1</w:t>
      </w:r>
      <w:r>
        <w:rPr>
          <w:rFonts w:ascii="宋体" w:hAnsi="宋体" w:cs="宋体" w:hint="eastAsia"/>
        </w:rPr>
        <w:t>6</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（一）巡视水域是否存在影响通航安全的碍航物、漂浮物等情况；</w:t>
      </w:r>
    </w:p>
    <w:p w:rsidR="00EE1B75" w:rsidRDefault="00DB4455">
      <w:pPr>
        <w:widowControl/>
        <w:spacing w:line="460" w:lineRule="exact"/>
        <w:ind w:firstLineChars="200" w:firstLine="420"/>
        <w:rPr>
          <w:rFonts w:ascii="宋体" w:hAnsi="宋体" w:cs="宋体"/>
        </w:rPr>
      </w:pPr>
      <w:r>
        <w:rPr>
          <w:rFonts w:ascii="宋体" w:hAnsi="宋体" w:cs="宋体" w:hint="eastAsia"/>
        </w:rPr>
        <w:t>（二）巡视水域是否存在碍航的水上养殖、捕捞、采砂等非法水上水下活动；</w:t>
      </w:r>
    </w:p>
    <w:p w:rsidR="00EE1B75" w:rsidRDefault="00DB4455">
      <w:pPr>
        <w:widowControl/>
        <w:spacing w:line="460" w:lineRule="exact"/>
        <w:ind w:firstLineChars="200" w:firstLine="420"/>
        <w:rPr>
          <w:rFonts w:ascii="宋体" w:hAnsi="宋体" w:cs="宋体"/>
        </w:rPr>
      </w:pPr>
      <w:r>
        <w:rPr>
          <w:rFonts w:ascii="宋体" w:hAnsi="宋体" w:cs="宋体" w:hint="eastAsia"/>
        </w:rPr>
        <w:t>（三）巡视水域助航标识、警示标志、专用标志等是否正常；</w:t>
      </w:r>
    </w:p>
    <w:p w:rsidR="00EE1B75" w:rsidRDefault="00DB4455">
      <w:pPr>
        <w:widowControl/>
        <w:spacing w:line="460" w:lineRule="exact"/>
        <w:ind w:firstLineChars="200" w:firstLine="420"/>
        <w:rPr>
          <w:rFonts w:ascii="宋体" w:hAnsi="宋体" w:cs="宋体"/>
        </w:rPr>
      </w:pPr>
      <w:r>
        <w:rPr>
          <w:rFonts w:ascii="宋体" w:hAnsi="宋体" w:cs="宋体" w:hint="eastAsia"/>
        </w:rPr>
        <w:t>（四）巡视水域航道（路）、交通管制区、锚地（停泊区）、安全作业区的通航、停泊、作业秩序是否正常；</w:t>
      </w:r>
    </w:p>
    <w:p w:rsidR="00EE1B75" w:rsidRDefault="00DB4455">
      <w:pPr>
        <w:widowControl/>
        <w:spacing w:line="460" w:lineRule="exact"/>
        <w:ind w:firstLineChars="200" w:firstLine="420"/>
        <w:rPr>
          <w:rFonts w:ascii="宋体" w:hAnsi="宋体" w:cs="宋体"/>
        </w:rPr>
      </w:pPr>
      <w:r>
        <w:rPr>
          <w:rFonts w:ascii="宋体" w:hAnsi="宋体" w:cs="宋体" w:hint="eastAsia"/>
        </w:rPr>
        <w:t>（五）巡视水域是否有明显大面积污染物或船舶非法排污情况；</w:t>
      </w:r>
    </w:p>
    <w:p w:rsidR="00EE1B75" w:rsidRDefault="00DB4455">
      <w:pPr>
        <w:widowControl/>
        <w:spacing w:line="460" w:lineRule="exact"/>
        <w:ind w:firstLineChars="200" w:firstLine="420"/>
        <w:rPr>
          <w:rFonts w:ascii="宋体" w:hAnsi="宋体" w:cs="宋体"/>
        </w:rPr>
      </w:pPr>
      <w:r>
        <w:rPr>
          <w:rFonts w:ascii="宋体" w:hAnsi="宋体" w:cs="宋体" w:hint="eastAsia"/>
        </w:rPr>
        <w:t>（六）巡视水域船舶的外观，包括船名、载重线、船籍港等标识是否齐全，船舶是否存在超载；</w:t>
      </w:r>
    </w:p>
    <w:p w:rsidR="00EE1B75" w:rsidRDefault="00DB4455">
      <w:pPr>
        <w:widowControl/>
        <w:spacing w:line="460" w:lineRule="exact"/>
        <w:ind w:firstLineChars="200" w:firstLine="420"/>
        <w:rPr>
          <w:rFonts w:ascii="宋体" w:hAnsi="宋体" w:cs="宋体"/>
        </w:rPr>
      </w:pPr>
      <w:r>
        <w:rPr>
          <w:rFonts w:ascii="宋体" w:hAnsi="宋体" w:cs="宋体" w:hint="eastAsia"/>
        </w:rPr>
        <w:t>（七）巡视水域船舶是否存在违反航行规定行为；</w:t>
      </w:r>
    </w:p>
    <w:p w:rsidR="00EE1B75" w:rsidRDefault="00DB4455">
      <w:pPr>
        <w:widowControl/>
        <w:spacing w:line="460" w:lineRule="exact"/>
        <w:ind w:firstLineChars="200" w:firstLine="420"/>
        <w:rPr>
          <w:rFonts w:ascii="宋体" w:hAnsi="宋体" w:cs="宋体"/>
        </w:rPr>
      </w:pPr>
      <w:r>
        <w:rPr>
          <w:rFonts w:ascii="宋体" w:hAnsi="宋体" w:cs="宋体" w:hint="eastAsia"/>
        </w:rPr>
        <w:t>（八）巡视水域外国籍船舶是否存在违反我国法律规定的航行、停泊、作业行为。</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（一）《海上交通安全法》全文；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（二）《内河交通安全管理条例》全文；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（三）《行政强制法》全文；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（四）《水上水下活动通航安全管理规定》全文；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（五）《船舶安全监督规则》第二十二、二十三条；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（六）《海船船员值班规则》全文；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（七）《内河船舶船员值班规则》；</w:t>
      </w:r>
    </w:p>
    <w:p w:rsidR="00EE1B75" w:rsidRDefault="00DB4455">
      <w:pPr>
        <w:widowControl/>
        <w:spacing w:line="460" w:lineRule="exact"/>
        <w:ind w:firstLineChars="200" w:firstLine="420"/>
        <w:rPr>
          <w:rFonts w:ascii="宋体" w:hAnsi="宋体" w:cs="宋体"/>
          <w:b/>
          <w:bCs/>
        </w:rPr>
      </w:pPr>
      <w:r>
        <w:rPr>
          <w:rFonts w:ascii="宋体" w:hAnsi="宋体" w:cs="宋体" w:hint="eastAsia"/>
          <w:bCs/>
        </w:rPr>
        <w:t>（八）《海事行政检查规定》第五、六、七、八条。</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（一）不按照法定标准和法定程序实施水上巡航的；</w:t>
      </w:r>
    </w:p>
    <w:p w:rsidR="00EE1B75" w:rsidRDefault="00DB4455">
      <w:pPr>
        <w:widowControl/>
        <w:spacing w:line="460" w:lineRule="exact"/>
        <w:ind w:firstLineChars="200" w:firstLine="420"/>
        <w:rPr>
          <w:rFonts w:ascii="宋体" w:hAnsi="宋体" w:cs="宋体"/>
        </w:rPr>
      </w:pPr>
      <w:r>
        <w:rPr>
          <w:rFonts w:ascii="宋体" w:hAnsi="宋体" w:cs="宋体" w:hint="eastAsia"/>
        </w:rPr>
        <w:lastRenderedPageBreak/>
        <w:t>（二）检查中发现助航标识、警示标志、专用标志异常的，未及时发布航行通（警）告或通报</w:t>
      </w:r>
      <w:r>
        <w:rPr>
          <w:rFonts w:ascii="宋体" w:hAnsi="宋体" w:cs="宋体" w:hint="eastAsia"/>
          <w:kern w:val="0"/>
          <w:szCs w:val="17"/>
        </w:rPr>
        <w:t>航道、航标主管部门</w:t>
      </w:r>
      <w:r>
        <w:rPr>
          <w:rFonts w:ascii="宋体" w:hAnsi="宋体" w:cs="宋体" w:hint="eastAsia"/>
        </w:rPr>
        <w:t>；</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rPr>
      </w:pPr>
    </w:p>
    <w:p w:rsidR="00EE1B75" w:rsidRDefault="00DB4455">
      <w:pPr>
        <w:widowControl/>
        <w:spacing w:line="460" w:lineRule="exact"/>
        <w:rPr>
          <w:rFonts w:ascii="宋体" w:hAnsi="宋体" w:cs="宋体"/>
        </w:rPr>
      </w:pPr>
      <w:r>
        <w:rPr>
          <w:rFonts w:ascii="宋体" w:hAnsi="宋体" w:cs="宋体"/>
        </w:rPr>
        <w:br w:type="page"/>
      </w:r>
    </w:p>
    <w:p w:rsidR="00EE1B75" w:rsidRDefault="00DB4455">
      <w:pPr>
        <w:widowControl/>
        <w:spacing w:line="460" w:lineRule="exact"/>
        <w:ind w:firstLine="640"/>
        <w:jc w:val="center"/>
        <w:outlineLvl w:val="2"/>
        <w:rPr>
          <w:rFonts w:ascii="宋体" w:hAnsi="宋体" w:cs="宋体"/>
          <w:bCs/>
        </w:rPr>
      </w:pPr>
      <w:bookmarkStart w:id="401" w:name="_Toc18744"/>
      <w:bookmarkStart w:id="402" w:name="_Toc31336"/>
      <w:bookmarkStart w:id="403" w:name="_Toc1885"/>
      <w:bookmarkStart w:id="404" w:name="_Toc497848599"/>
      <w:bookmarkStart w:id="405" w:name="_Toc6434"/>
      <w:bookmarkStart w:id="406" w:name="_Toc515981868"/>
      <w:bookmarkStart w:id="407" w:name="_Toc502422074"/>
      <w:r>
        <w:rPr>
          <w:rFonts w:ascii="宋体" w:hAnsi="宋体" w:cs="宋体" w:hint="eastAsia"/>
          <w:kern w:val="0"/>
          <w:szCs w:val="17"/>
        </w:rPr>
        <w:lastRenderedPageBreak/>
        <w:t>航道日常巡查</w:t>
      </w:r>
      <w:bookmarkEnd w:id="401"/>
      <w:bookmarkEnd w:id="402"/>
      <w:bookmarkEnd w:id="403"/>
      <w:bookmarkEnd w:id="404"/>
      <w:bookmarkEnd w:id="405"/>
      <w:bookmarkEnd w:id="406"/>
      <w:bookmarkEnd w:id="407"/>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w:t>
      </w:r>
      <w:r>
        <w:rPr>
          <w:rFonts w:ascii="宋体" w:hAnsi="宋体" w:cs="宋体"/>
        </w:rPr>
        <w:t>1</w:t>
      </w:r>
      <w:r>
        <w:rPr>
          <w:rFonts w:ascii="宋体" w:hAnsi="宋体" w:cs="宋体" w:hint="eastAsia"/>
        </w:rPr>
        <w:t>7</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（一）航道、航道整治建筑物等航道设施是否遭受破坏，沉船、沉物等碍航物情况；</w:t>
      </w:r>
    </w:p>
    <w:p w:rsidR="00EE1B75" w:rsidRDefault="00DB4455">
      <w:pPr>
        <w:widowControl/>
        <w:spacing w:line="460" w:lineRule="exact"/>
        <w:ind w:firstLineChars="200" w:firstLine="420"/>
        <w:rPr>
          <w:rFonts w:ascii="宋体" w:hAnsi="宋体" w:cs="宋体"/>
        </w:rPr>
      </w:pPr>
      <w:r>
        <w:rPr>
          <w:rFonts w:ascii="宋体" w:hAnsi="宋体" w:cs="宋体" w:hint="eastAsia"/>
        </w:rPr>
        <w:t>（二）是否存在损害航道通航条件的采砂、建设活动和其他水上水下活动；</w:t>
      </w:r>
    </w:p>
    <w:p w:rsidR="00EE1B75" w:rsidRDefault="00DB4455">
      <w:pPr>
        <w:widowControl/>
        <w:spacing w:line="460" w:lineRule="exact"/>
        <w:ind w:firstLineChars="200" w:firstLine="420"/>
        <w:rPr>
          <w:rFonts w:ascii="宋体" w:hAnsi="宋体" w:cs="宋体"/>
        </w:rPr>
      </w:pPr>
      <w:r>
        <w:rPr>
          <w:rFonts w:ascii="宋体" w:hAnsi="宋体" w:cs="宋体" w:hint="eastAsia"/>
        </w:rPr>
        <w:t>（三）是否在航道内设置渔具或者水产养殖设施；</w:t>
      </w:r>
    </w:p>
    <w:p w:rsidR="00EE1B75" w:rsidRDefault="00DB4455">
      <w:pPr>
        <w:widowControl/>
        <w:spacing w:line="460" w:lineRule="exact"/>
        <w:ind w:firstLineChars="200" w:firstLine="420"/>
        <w:rPr>
          <w:rFonts w:ascii="宋体" w:hAnsi="宋体" w:cs="宋体"/>
        </w:rPr>
      </w:pPr>
      <w:r>
        <w:rPr>
          <w:rFonts w:ascii="宋体" w:hAnsi="宋体" w:cs="宋体" w:hint="eastAsia"/>
        </w:rPr>
        <w:t>（四）是否存在影响航道的在滩地、岸坡进行堆填、挖掘、种植、构筑建筑物等行为，是否存在向航道内倾倒砂石、泥土、垃圾及其他废弃物的行为；</w:t>
      </w:r>
    </w:p>
    <w:p w:rsidR="00EE1B75" w:rsidRDefault="00DB4455">
      <w:pPr>
        <w:widowControl/>
        <w:spacing w:line="460" w:lineRule="exact"/>
        <w:ind w:firstLineChars="200" w:firstLine="420"/>
        <w:rPr>
          <w:rFonts w:ascii="宋体" w:hAnsi="宋体" w:cs="宋体"/>
        </w:rPr>
      </w:pPr>
      <w:r>
        <w:rPr>
          <w:rFonts w:ascii="宋体" w:hAnsi="宋体" w:cs="宋体" w:hint="eastAsia"/>
        </w:rPr>
        <w:t>（五）是否在通航建筑物及其引航道和船舶调度区内从事影响通航建筑物正常运行的货物装卸、水上加油、船舶维修、捕鱼等活动；</w:t>
      </w:r>
    </w:p>
    <w:p w:rsidR="00EE1B75" w:rsidRDefault="00DB4455">
      <w:pPr>
        <w:widowControl/>
        <w:spacing w:line="460" w:lineRule="exact"/>
        <w:ind w:firstLineChars="200" w:firstLine="420"/>
        <w:rPr>
          <w:rFonts w:ascii="宋体" w:hAnsi="宋体" w:cs="宋体"/>
        </w:rPr>
      </w:pPr>
      <w:r>
        <w:rPr>
          <w:rFonts w:ascii="宋体" w:hAnsi="宋体" w:cs="宋体" w:hint="eastAsia"/>
        </w:rPr>
        <w:t>（六）是否存在危害通航建筑物、航道整治建筑物等航道设施安全，以及影响航</w:t>
      </w:r>
      <w:r>
        <w:rPr>
          <w:rFonts w:ascii="宋体" w:hAnsi="宋体" w:cs="宋体" w:hint="eastAsia"/>
        </w:rPr>
        <w:t>道设施工作效能的行为；</w:t>
      </w:r>
    </w:p>
    <w:p w:rsidR="00EE1B75" w:rsidRDefault="00DB4455">
      <w:pPr>
        <w:widowControl/>
        <w:spacing w:line="460" w:lineRule="exact"/>
        <w:ind w:firstLineChars="200" w:firstLine="420"/>
        <w:rPr>
          <w:rFonts w:ascii="宋体" w:hAnsi="宋体" w:cs="宋体"/>
        </w:rPr>
      </w:pPr>
      <w:r>
        <w:rPr>
          <w:rFonts w:ascii="宋体" w:hAnsi="宋体" w:cs="宋体" w:hint="eastAsia"/>
        </w:rPr>
        <w:t>（七）跨、临、拦河建筑物等与航道有关的工程航道条件与通航安全影响评价审核手续及实施情况，以及相应航道安全保障措施的落实情况；</w:t>
      </w:r>
    </w:p>
    <w:p w:rsidR="00EE1B75" w:rsidRDefault="00DB4455">
      <w:pPr>
        <w:widowControl/>
        <w:spacing w:line="460" w:lineRule="exact"/>
        <w:ind w:firstLineChars="200" w:firstLine="420"/>
        <w:rPr>
          <w:rFonts w:ascii="宋体" w:hAnsi="宋体" w:cs="宋体"/>
        </w:rPr>
      </w:pPr>
      <w:r>
        <w:rPr>
          <w:rFonts w:ascii="宋体" w:hAnsi="宋体" w:cs="宋体" w:hint="eastAsia"/>
        </w:rPr>
        <w:t>（八）是否存在其他损害航道通航条件、危害航道通航安全的行为。</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（一）《海上交通安全法》第五章；</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（二）《航道法》第十八、二十一、三十四条、三十五条；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（三）《内河交通安全管理条例》全文；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（四）《航标条例》第三条；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（五）《水上水下活动通航安全管理规定》全文；</w:t>
      </w:r>
    </w:p>
    <w:p w:rsidR="00EE1B75" w:rsidRDefault="00DB4455">
      <w:pPr>
        <w:widowControl/>
        <w:spacing w:line="460" w:lineRule="exact"/>
        <w:ind w:firstLineChars="200" w:firstLine="420"/>
      </w:pPr>
      <w:r>
        <w:rPr>
          <w:rFonts w:hint="eastAsia"/>
        </w:rPr>
        <w:t>（六）《交通运输部关于深化长江航运行政管理体制改革的意见》；</w:t>
      </w:r>
    </w:p>
    <w:p w:rsidR="00EE1B75" w:rsidRDefault="00DB4455">
      <w:pPr>
        <w:widowControl/>
        <w:spacing w:line="460" w:lineRule="exact"/>
        <w:ind w:firstLineChars="200" w:firstLine="420"/>
      </w:pPr>
      <w:r>
        <w:rPr>
          <w:rFonts w:hint="eastAsia"/>
        </w:rPr>
        <w:t>（七）《交通运输部办公厅关于批准</w:t>
      </w:r>
      <w:r>
        <w:rPr>
          <w:rFonts w:hint="eastAsia"/>
        </w:rPr>
        <w:t>&lt;</w:t>
      </w:r>
      <w:r>
        <w:rPr>
          <w:rFonts w:hint="eastAsia"/>
        </w:rPr>
        <w:t>长江干线水上综合执法改革试点方案</w:t>
      </w:r>
      <w:r>
        <w:rPr>
          <w:rFonts w:hint="eastAsia"/>
        </w:rPr>
        <w:t>&gt;</w:t>
      </w:r>
      <w:r>
        <w:rPr>
          <w:rFonts w:hint="eastAsia"/>
        </w:rPr>
        <w:t>的通知》。</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w:t>
      </w:r>
      <w:r>
        <w:rPr>
          <w:rFonts w:ascii="宋体" w:hAnsi="宋体" w:cs="宋体" w:hint="eastAsia"/>
          <w:bCs/>
        </w:rPr>
        <w:t>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（一）不按照法定标准和法定程序实施航道日常巡查的；</w:t>
      </w:r>
    </w:p>
    <w:p w:rsidR="00EE1B75" w:rsidRDefault="00DB4455">
      <w:pPr>
        <w:widowControl/>
        <w:spacing w:line="460" w:lineRule="exact"/>
        <w:ind w:firstLineChars="200" w:firstLine="420"/>
        <w:rPr>
          <w:rFonts w:ascii="宋体" w:hAnsi="宋体" w:cs="宋体"/>
        </w:rPr>
      </w:pPr>
      <w:r>
        <w:rPr>
          <w:rFonts w:ascii="宋体" w:hAnsi="宋体" w:cs="宋体" w:hint="eastAsia"/>
        </w:rPr>
        <w:lastRenderedPageBreak/>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outlineLvl w:val="1"/>
        <w:rPr>
          <w:rFonts w:ascii="宋体" w:hAnsi="宋体" w:cs="宋体"/>
          <w:b/>
          <w:bCs/>
          <w:kern w:val="0"/>
          <w:szCs w:val="17"/>
        </w:rPr>
      </w:pPr>
      <w:bookmarkStart w:id="408" w:name="_Toc23649"/>
      <w:bookmarkStart w:id="409" w:name="_Toc29515"/>
    </w:p>
    <w:p w:rsidR="00EE1B75" w:rsidRDefault="00EE1B75">
      <w:pPr>
        <w:widowControl/>
        <w:spacing w:line="460" w:lineRule="exact"/>
        <w:outlineLvl w:val="1"/>
        <w:rPr>
          <w:rFonts w:ascii="宋体" w:hAnsi="宋体" w:cs="宋体"/>
          <w:b/>
          <w:bCs/>
          <w:kern w:val="0"/>
          <w:szCs w:val="17"/>
        </w:rPr>
      </w:pPr>
    </w:p>
    <w:p w:rsidR="00EE1B75" w:rsidRDefault="00EE1B75">
      <w:pPr>
        <w:widowControl/>
        <w:spacing w:line="460" w:lineRule="exact"/>
        <w:outlineLvl w:val="1"/>
        <w:rPr>
          <w:rFonts w:ascii="宋体" w:hAnsi="宋体" w:cs="宋体"/>
          <w:b/>
          <w:bCs/>
          <w:kern w:val="0"/>
          <w:szCs w:val="17"/>
        </w:rPr>
      </w:pPr>
    </w:p>
    <w:p w:rsidR="00EE1B75" w:rsidRDefault="00DB4455">
      <w:pPr>
        <w:widowControl/>
        <w:spacing w:line="460" w:lineRule="exact"/>
        <w:ind w:firstLine="640"/>
        <w:jc w:val="center"/>
        <w:outlineLvl w:val="2"/>
        <w:rPr>
          <w:rFonts w:ascii="宋体" w:hAnsi="宋体" w:cs="宋体"/>
          <w:bCs/>
        </w:rPr>
      </w:pPr>
      <w:bookmarkStart w:id="410" w:name="_Toc497848600"/>
      <w:r>
        <w:rPr>
          <w:rFonts w:ascii="宋体" w:hAnsi="宋体" w:cs="宋体"/>
          <w:kern w:val="0"/>
          <w:szCs w:val="17"/>
        </w:rPr>
        <w:br w:type="page"/>
      </w:r>
      <w:bookmarkStart w:id="411" w:name="_Toc26379"/>
      <w:bookmarkStart w:id="412" w:name="_Toc14173"/>
      <w:bookmarkStart w:id="413" w:name="_Toc12856"/>
      <w:bookmarkStart w:id="414" w:name="_Toc502422075"/>
      <w:bookmarkStart w:id="415" w:name="_Toc515981869"/>
      <w:r>
        <w:rPr>
          <w:rFonts w:ascii="宋体" w:hAnsi="宋体" w:cs="宋体" w:hint="eastAsia"/>
          <w:kern w:val="0"/>
          <w:szCs w:val="17"/>
        </w:rPr>
        <w:lastRenderedPageBreak/>
        <w:t>桥区</w:t>
      </w:r>
      <w:r>
        <w:rPr>
          <w:rFonts w:ascii="宋体" w:hAnsi="宋体" w:cs="宋体"/>
          <w:kern w:val="0"/>
          <w:szCs w:val="17"/>
        </w:rPr>
        <w:t>水域</w:t>
      </w:r>
      <w:r>
        <w:rPr>
          <w:rFonts w:ascii="宋体" w:hAnsi="宋体" w:cs="宋体" w:hint="eastAsia"/>
          <w:kern w:val="0"/>
          <w:szCs w:val="17"/>
        </w:rPr>
        <w:t>日常巡查</w:t>
      </w:r>
      <w:bookmarkEnd w:id="410"/>
      <w:bookmarkEnd w:id="411"/>
      <w:bookmarkEnd w:id="412"/>
      <w:bookmarkEnd w:id="413"/>
      <w:bookmarkEnd w:id="414"/>
      <w:bookmarkEnd w:id="415"/>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w:t>
      </w:r>
      <w:r>
        <w:rPr>
          <w:rFonts w:ascii="宋体" w:hAnsi="宋体" w:cs="宋体" w:hint="eastAsia"/>
        </w:rPr>
        <w:t>18</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（一）桥涵标</w:t>
      </w:r>
      <w:r>
        <w:rPr>
          <w:rFonts w:ascii="宋体" w:hAnsi="宋体" w:cs="宋体" w:hint="eastAsia"/>
          <w:bCs/>
        </w:rPr>
        <w:t>､</w:t>
      </w:r>
      <w:r>
        <w:rPr>
          <w:rFonts w:ascii="宋体" w:hAnsi="宋体" w:cs="宋体" w:hint="eastAsia"/>
          <w:bCs/>
        </w:rPr>
        <w:t>界限标及桥梁水域</w:t>
      </w:r>
      <w:r>
        <w:rPr>
          <w:rFonts w:ascii="宋体" w:hAnsi="宋体" w:cs="宋体" w:hint="eastAsia"/>
          <w:bCs/>
        </w:rPr>
        <w:t>､</w:t>
      </w:r>
      <w:r>
        <w:rPr>
          <w:rFonts w:ascii="宋体" w:hAnsi="宋体" w:cs="宋体" w:hint="eastAsia"/>
          <w:bCs/>
        </w:rPr>
        <w:t>桥区航道的助航标志是否处于正常状态；</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（二）桥梁水域是否存在碍航非法水上养殖，以及未经批准的捕捞</w:t>
      </w:r>
      <w:r>
        <w:rPr>
          <w:rFonts w:ascii="宋体" w:hAnsi="宋体" w:cs="宋体" w:hint="eastAsia"/>
          <w:bCs/>
        </w:rPr>
        <w:t>､</w:t>
      </w:r>
      <w:r>
        <w:rPr>
          <w:rFonts w:ascii="宋体" w:hAnsi="宋体" w:cs="宋体" w:hint="eastAsia"/>
          <w:bCs/>
        </w:rPr>
        <w:t>采砂</w:t>
      </w:r>
      <w:r>
        <w:rPr>
          <w:rFonts w:ascii="宋体" w:hAnsi="宋体" w:cs="宋体" w:hint="eastAsia"/>
          <w:bCs/>
        </w:rPr>
        <w:t>､</w:t>
      </w:r>
      <w:r>
        <w:rPr>
          <w:rFonts w:ascii="宋体" w:hAnsi="宋体" w:cs="宋体" w:hint="eastAsia"/>
          <w:bCs/>
        </w:rPr>
        <w:t>施工作业和水上活动；</w:t>
      </w:r>
    </w:p>
    <w:p w:rsidR="00EE1B75" w:rsidRDefault="00DB4455">
      <w:pPr>
        <w:widowControl/>
        <w:spacing w:line="460" w:lineRule="exact"/>
        <w:ind w:firstLineChars="200" w:firstLine="420"/>
        <w:rPr>
          <w:rFonts w:ascii="宋体" w:hAnsi="宋体" w:cs="宋体"/>
        </w:rPr>
      </w:pPr>
      <w:r>
        <w:rPr>
          <w:rFonts w:ascii="宋体" w:hAnsi="宋体" w:cs="宋体" w:hint="eastAsia"/>
        </w:rPr>
        <w:t>（三）桥梁水域内是否存在不安全的追越、横越、试航、试车、试舵及锚泊等违反通航秩序的行为；</w:t>
      </w:r>
    </w:p>
    <w:p w:rsidR="00EE1B75" w:rsidRDefault="00DB4455">
      <w:pPr>
        <w:widowControl/>
        <w:spacing w:line="460" w:lineRule="exact"/>
        <w:ind w:firstLineChars="200" w:firstLine="420"/>
        <w:rPr>
          <w:rFonts w:ascii="宋体" w:hAnsi="宋体" w:cs="宋体"/>
        </w:rPr>
      </w:pPr>
      <w:r>
        <w:rPr>
          <w:rFonts w:ascii="宋体" w:hAnsi="宋体" w:cs="宋体" w:hint="eastAsia"/>
        </w:rPr>
        <w:t>（四）是否有船舶驶入桥区非通航水域。</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（一）《航道法》第三十四、四十一条；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（二）《海上交通安全法》全文；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（三）《内河交通安全管理条例》全文；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（四）《水上水下活动通航安全管理规定》第二条。</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（一）不按照法定标准和法定程序实施桥区水域日常巡查的；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b/>
          <w:bCs/>
          <w:kern w:val="0"/>
          <w:szCs w:val="17"/>
        </w:rPr>
      </w:pPr>
      <w:r>
        <w:rPr>
          <w:rFonts w:ascii="宋体" w:hAnsi="宋体" w:cs="宋体" w:hint="eastAsia"/>
        </w:rPr>
        <w:t>（三）其他不依法履行行政检查职责，有滥用职权、徇私舞弊、玩忽职守行为的。</w:t>
      </w:r>
    </w:p>
    <w:p w:rsidR="00EE1B75" w:rsidRDefault="00EE1B75">
      <w:pPr>
        <w:widowControl/>
        <w:spacing w:line="460" w:lineRule="exact"/>
        <w:outlineLvl w:val="1"/>
        <w:rPr>
          <w:rFonts w:ascii="宋体" w:hAnsi="宋体" w:cs="宋体"/>
          <w:b/>
          <w:bCs/>
          <w:kern w:val="0"/>
          <w:szCs w:val="17"/>
        </w:rPr>
      </w:pPr>
    </w:p>
    <w:p w:rsidR="00EE1B75" w:rsidRDefault="00EE1B75">
      <w:pPr>
        <w:widowControl/>
        <w:spacing w:line="460" w:lineRule="exact"/>
        <w:outlineLvl w:val="1"/>
        <w:rPr>
          <w:rFonts w:ascii="宋体" w:hAnsi="宋体" w:cs="宋体"/>
          <w:b/>
          <w:bCs/>
          <w:kern w:val="0"/>
          <w:szCs w:val="17"/>
        </w:rPr>
      </w:pPr>
    </w:p>
    <w:p w:rsidR="00EE1B75" w:rsidRDefault="00EE1B75">
      <w:pPr>
        <w:widowControl/>
        <w:spacing w:line="460" w:lineRule="exact"/>
        <w:outlineLvl w:val="1"/>
        <w:rPr>
          <w:rFonts w:ascii="宋体" w:hAnsi="宋体" w:cs="宋体"/>
          <w:b/>
          <w:bCs/>
          <w:kern w:val="0"/>
          <w:szCs w:val="17"/>
        </w:rPr>
      </w:pPr>
    </w:p>
    <w:p w:rsidR="00EE1B75" w:rsidRDefault="00DB4455">
      <w:pPr>
        <w:widowControl/>
        <w:spacing w:line="460" w:lineRule="exact"/>
        <w:ind w:firstLine="640"/>
        <w:jc w:val="center"/>
        <w:outlineLvl w:val="2"/>
        <w:rPr>
          <w:rFonts w:ascii="宋体" w:hAnsi="宋体" w:cs="宋体"/>
          <w:bCs/>
        </w:rPr>
      </w:pPr>
      <w:bookmarkStart w:id="416" w:name="_Toc497848601"/>
      <w:r>
        <w:rPr>
          <w:rFonts w:ascii="宋体" w:hAnsi="宋体" w:cs="宋体"/>
          <w:kern w:val="0"/>
          <w:szCs w:val="17"/>
        </w:rPr>
        <w:br w:type="page"/>
      </w:r>
      <w:bookmarkStart w:id="417" w:name="_Toc515981870"/>
      <w:bookmarkStart w:id="418" w:name="_Toc502422076"/>
      <w:bookmarkStart w:id="419" w:name="_Toc14288"/>
      <w:bookmarkStart w:id="420" w:name="_Toc19716"/>
      <w:bookmarkStart w:id="421" w:name="_Toc17030"/>
      <w:r>
        <w:rPr>
          <w:rFonts w:ascii="宋体" w:hAnsi="宋体" w:cs="宋体" w:hint="eastAsia"/>
          <w:kern w:val="0"/>
          <w:szCs w:val="17"/>
        </w:rPr>
        <w:lastRenderedPageBreak/>
        <w:t>锚地日常巡查</w:t>
      </w:r>
      <w:bookmarkEnd w:id="416"/>
      <w:bookmarkEnd w:id="417"/>
      <w:bookmarkEnd w:id="418"/>
      <w:bookmarkEnd w:id="419"/>
      <w:bookmarkEnd w:id="420"/>
      <w:bookmarkEnd w:id="421"/>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w:t>
      </w:r>
      <w:r>
        <w:rPr>
          <w:rFonts w:ascii="宋体" w:hAnsi="宋体" w:cs="宋体" w:hint="eastAsia"/>
        </w:rPr>
        <w:t>19</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w:t>
      </w:r>
      <w:r>
        <w:rPr>
          <w:rFonts w:ascii="宋体" w:hAnsi="宋体" w:cs="宋体" w:hint="eastAsia"/>
        </w:rPr>
        <w:t>VHF</w:t>
      </w:r>
      <w:r>
        <w:rPr>
          <w:rFonts w:ascii="宋体" w:hAnsi="宋体" w:cs="宋体" w:hint="eastAsia"/>
        </w:rPr>
        <w:t>值守情况是否正常；</w:t>
      </w:r>
    </w:p>
    <w:p w:rsidR="00EE1B75" w:rsidRDefault="00DB4455">
      <w:pPr>
        <w:widowControl/>
        <w:spacing w:line="460" w:lineRule="exact"/>
        <w:ind w:firstLineChars="200" w:firstLine="420"/>
        <w:rPr>
          <w:rFonts w:ascii="宋体" w:hAnsi="宋体" w:cs="宋体"/>
        </w:rPr>
      </w:pPr>
      <w:r>
        <w:rPr>
          <w:rFonts w:ascii="宋体" w:hAnsi="宋体" w:cs="宋体" w:hint="eastAsia"/>
        </w:rPr>
        <w:t>（二）锚泊船舶是否与他船留足安全距离，是否按照规定显示或者悬挂相应的号灯、号型；</w:t>
      </w:r>
    </w:p>
    <w:p w:rsidR="00EE1B75" w:rsidRDefault="00DB4455">
      <w:pPr>
        <w:widowControl/>
        <w:spacing w:line="460" w:lineRule="exact"/>
        <w:ind w:firstLineChars="200" w:firstLine="420"/>
        <w:rPr>
          <w:rFonts w:ascii="宋体" w:hAnsi="宋体" w:cs="宋体"/>
        </w:rPr>
      </w:pPr>
      <w:r>
        <w:rPr>
          <w:rFonts w:ascii="宋体" w:hAnsi="宋体" w:cs="宋体" w:hint="eastAsia"/>
        </w:rPr>
        <w:t>（三）锚泊船舶是否与锚地用途和等级一致，是否在锚地范围内锚泊；</w:t>
      </w:r>
    </w:p>
    <w:p w:rsidR="00EE1B75" w:rsidRDefault="00DB4455">
      <w:pPr>
        <w:widowControl/>
        <w:spacing w:line="460" w:lineRule="exact"/>
        <w:ind w:firstLineChars="200" w:firstLine="420"/>
        <w:rPr>
          <w:rFonts w:ascii="宋体" w:hAnsi="宋体" w:cs="宋体"/>
        </w:rPr>
      </w:pPr>
      <w:r>
        <w:rPr>
          <w:rFonts w:ascii="宋体" w:hAnsi="宋体" w:cs="宋体" w:hint="eastAsia"/>
        </w:rPr>
        <w:t>（四）是否存在走锚等异常情况。</w:t>
      </w:r>
    </w:p>
    <w:p w:rsidR="00EE1B75" w:rsidRDefault="00DB4455">
      <w:pPr>
        <w:widowControl/>
        <w:spacing w:line="460" w:lineRule="exact"/>
        <w:rPr>
          <w:rFonts w:ascii="宋体" w:hAnsi="宋体" w:cs="宋体"/>
          <w:b/>
          <w:bCs/>
        </w:rPr>
      </w:pPr>
      <w:r>
        <w:rPr>
          <w:rFonts w:ascii="宋体" w:hAnsi="宋体" w:cs="宋体" w:hint="eastAsia"/>
          <w:b/>
          <w:bCs/>
        </w:rPr>
        <w:t>四</w:t>
      </w:r>
      <w:r>
        <w:rPr>
          <w:rFonts w:ascii="宋体" w:hAnsi="宋体" w:cs="宋体"/>
          <w:b/>
          <w:bCs/>
        </w:rPr>
        <w:t>、</w:t>
      </w:r>
      <w:r>
        <w:rPr>
          <w:rFonts w:ascii="宋体" w:hAnsi="宋体" w:cs="宋体" w:hint="eastAsia"/>
          <w:b/>
          <w:bCs/>
        </w:rPr>
        <w:t>法律依据</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（一）《海上交通安全法》全文；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（二）《海船船员值班规则》第四十六、七十三条；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（三）《船舶安全监督规则》第二十二、二十三条；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（四）《长江干线水上交通安全管理特别规定》第二十五、二十六条；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（五）《中华人民共和国内河船舶船员值班规则》第三十四条、三十五条。</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（一）不按照法定标准和法定程序实施锚地日常巡查的；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DB4455">
      <w:pPr>
        <w:widowControl/>
        <w:spacing w:line="460" w:lineRule="exact"/>
        <w:ind w:firstLineChars="200" w:firstLine="420"/>
        <w:rPr>
          <w:rFonts w:ascii="宋体" w:hAnsi="宋体" w:cs="宋体"/>
          <w:b/>
          <w:bCs/>
          <w:kern w:val="0"/>
          <w:szCs w:val="17"/>
        </w:rPr>
      </w:pPr>
      <w:r>
        <w:rPr>
          <w:rFonts w:ascii="宋体" w:hAnsi="宋体" w:cs="宋体"/>
        </w:rPr>
        <w:br w:type="page"/>
      </w:r>
    </w:p>
    <w:p w:rsidR="00EE1B75" w:rsidRDefault="00DB4455">
      <w:pPr>
        <w:widowControl/>
        <w:spacing w:line="460" w:lineRule="exact"/>
        <w:ind w:firstLine="640"/>
        <w:jc w:val="center"/>
        <w:outlineLvl w:val="2"/>
        <w:rPr>
          <w:rFonts w:ascii="宋体" w:hAnsi="宋体" w:cs="宋体"/>
          <w:bCs/>
        </w:rPr>
      </w:pPr>
      <w:bookmarkStart w:id="422" w:name="_Toc515981871"/>
      <w:bookmarkStart w:id="423" w:name="_Toc497848602"/>
      <w:bookmarkStart w:id="424" w:name="_Toc502422077"/>
      <w:bookmarkStart w:id="425" w:name="_Toc22771"/>
      <w:bookmarkStart w:id="426" w:name="_Toc15599"/>
      <w:bookmarkStart w:id="427" w:name="_Toc12653"/>
      <w:r>
        <w:rPr>
          <w:rFonts w:ascii="宋体" w:hAnsi="宋体" w:cs="宋体" w:hint="eastAsia"/>
          <w:kern w:val="0"/>
          <w:szCs w:val="17"/>
        </w:rPr>
        <w:lastRenderedPageBreak/>
        <w:t>助航标志日常巡查</w:t>
      </w:r>
      <w:bookmarkEnd w:id="422"/>
      <w:bookmarkEnd w:id="423"/>
      <w:bookmarkEnd w:id="424"/>
      <w:bookmarkEnd w:id="425"/>
      <w:bookmarkEnd w:id="426"/>
      <w:bookmarkEnd w:id="427"/>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w:t>
      </w:r>
      <w:r>
        <w:rPr>
          <w:rFonts w:ascii="宋体" w:hAnsi="宋体" w:cs="宋体"/>
        </w:rPr>
        <w:t>2</w:t>
      </w:r>
      <w:r>
        <w:rPr>
          <w:rFonts w:ascii="宋体" w:hAnsi="宋体" w:cs="宋体" w:hint="eastAsia"/>
        </w:rPr>
        <w:t>0</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（一）航标位置是否存在明显移位；</w:t>
      </w:r>
    </w:p>
    <w:p w:rsidR="00EE1B75" w:rsidRDefault="00DB4455">
      <w:pPr>
        <w:widowControl/>
        <w:spacing w:line="460" w:lineRule="exact"/>
        <w:ind w:firstLineChars="200" w:firstLine="420"/>
        <w:rPr>
          <w:rFonts w:ascii="宋体" w:hAnsi="宋体" w:cs="宋体"/>
        </w:rPr>
      </w:pPr>
      <w:r>
        <w:rPr>
          <w:rFonts w:ascii="宋体" w:hAnsi="宋体" w:cs="宋体" w:hint="eastAsia"/>
        </w:rPr>
        <w:t>（二）航标工作是否存在明显异常；</w:t>
      </w:r>
    </w:p>
    <w:p w:rsidR="00EE1B75" w:rsidRDefault="00DB4455">
      <w:pPr>
        <w:widowControl/>
        <w:spacing w:line="460" w:lineRule="exact"/>
        <w:ind w:firstLineChars="200" w:firstLine="420"/>
        <w:rPr>
          <w:rFonts w:ascii="宋体" w:hAnsi="宋体" w:cs="宋体"/>
        </w:rPr>
      </w:pPr>
      <w:r>
        <w:rPr>
          <w:rFonts w:ascii="宋体" w:hAnsi="宋体" w:cs="宋体" w:hint="eastAsia"/>
        </w:rPr>
        <w:t>（三）航标外观是否存在明显异常；</w:t>
      </w:r>
    </w:p>
    <w:p w:rsidR="00EE1B75" w:rsidRDefault="00DB4455">
      <w:pPr>
        <w:widowControl/>
        <w:spacing w:line="460" w:lineRule="exact"/>
        <w:ind w:firstLineChars="200" w:firstLine="420"/>
        <w:rPr>
          <w:rFonts w:ascii="微软雅黑" w:eastAsia="微软雅黑" w:hAnsi="微软雅黑" w:cs="微软雅黑"/>
        </w:rPr>
      </w:pPr>
      <w:r>
        <w:rPr>
          <w:rFonts w:ascii="宋体" w:hAnsi="宋体" w:cs="宋体" w:hint="eastAsia"/>
        </w:rPr>
        <w:t>（四）检查是否存在明显影响航标正常效能的设施、建筑物、植物或其它障碍物</w:t>
      </w:r>
      <w:r>
        <w:rPr>
          <w:rFonts w:ascii="微软雅黑" w:eastAsia="微软雅黑" w:hAnsi="微软雅黑" w:cs="微软雅黑" w:hint="eastAsia"/>
        </w:rPr>
        <w:t>｡</w:t>
      </w:r>
    </w:p>
    <w:p w:rsidR="00EE1B75" w:rsidRDefault="00DB4455">
      <w:pPr>
        <w:widowControl/>
        <w:spacing w:line="460" w:lineRule="exact"/>
        <w:ind w:firstLineChars="200" w:firstLine="420"/>
        <w:rPr>
          <w:rFonts w:ascii="宋体" w:hAnsi="宋体" w:cs="宋体"/>
        </w:rPr>
      </w:pPr>
      <w:r>
        <w:rPr>
          <w:rFonts w:ascii="宋体" w:hAnsi="宋体" w:cs="宋体" w:hint="eastAsia"/>
        </w:rPr>
        <w:t>（五）航标是否遭受破坏，以及专用航标布设及功能发挥情况；</w:t>
      </w:r>
    </w:p>
    <w:p w:rsidR="00EE1B75" w:rsidRDefault="00DB4455">
      <w:pPr>
        <w:widowControl/>
        <w:spacing w:line="460" w:lineRule="exact"/>
        <w:ind w:firstLineChars="200" w:firstLine="420"/>
        <w:rPr>
          <w:rFonts w:ascii="宋体" w:hAnsi="宋体" w:cs="宋体"/>
        </w:rPr>
      </w:pPr>
      <w:r>
        <w:rPr>
          <w:rFonts w:ascii="宋体" w:hAnsi="宋体" w:cs="宋体" w:hint="eastAsia"/>
        </w:rPr>
        <w:t>（六）是否存在危害航标安全，以及影响航道设施工作效能的行为；</w:t>
      </w:r>
    </w:p>
    <w:p w:rsidR="00EE1B75" w:rsidRDefault="00DB4455">
      <w:pPr>
        <w:widowControl/>
        <w:spacing w:line="460" w:lineRule="exact"/>
        <w:rPr>
          <w:rFonts w:ascii="宋体" w:hAnsi="宋体" w:cs="宋体"/>
          <w:b/>
          <w:bCs/>
        </w:rPr>
      </w:pPr>
      <w:r>
        <w:rPr>
          <w:rFonts w:ascii="宋体" w:hAnsi="宋体" w:cs="宋体" w:hint="eastAsia"/>
          <w:b/>
          <w:bCs/>
        </w:rPr>
        <w:t>四</w:t>
      </w:r>
      <w:r>
        <w:rPr>
          <w:rFonts w:ascii="宋体" w:hAnsi="宋体" w:cs="宋体"/>
          <w:b/>
          <w:bCs/>
        </w:rPr>
        <w:t>、</w:t>
      </w:r>
      <w:r>
        <w:rPr>
          <w:rFonts w:ascii="宋体" w:hAnsi="宋体" w:cs="宋体" w:hint="eastAsia"/>
          <w:b/>
          <w:bCs/>
        </w:rPr>
        <w:t>法律依据</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（一）《海上交通安全法》第五章；</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（二）《航道法》第十八、二十一、三十四、四十一条；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（三）《航标条例》第三条、十五、十六、十七条；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（四）《内河交通安全管理条例》全文；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（五）《水上水下活动通航安全管理规定》全文；</w:t>
      </w:r>
    </w:p>
    <w:p w:rsidR="00EE1B75" w:rsidRDefault="00DB4455">
      <w:pPr>
        <w:widowControl/>
        <w:spacing w:line="460" w:lineRule="exact"/>
        <w:ind w:firstLineChars="200" w:firstLine="420"/>
      </w:pPr>
      <w:r>
        <w:rPr>
          <w:rFonts w:hint="eastAsia"/>
        </w:rPr>
        <w:t>（六）《交通运输部关于深化长江航运行政管理体制改革的意见》；</w:t>
      </w:r>
    </w:p>
    <w:p w:rsidR="00EE1B75" w:rsidRDefault="00DB4455">
      <w:pPr>
        <w:widowControl/>
        <w:spacing w:line="460" w:lineRule="exact"/>
        <w:ind w:firstLineChars="200" w:firstLine="420"/>
      </w:pPr>
      <w:r>
        <w:rPr>
          <w:rFonts w:hint="eastAsia"/>
        </w:rPr>
        <w:t>（七）《交通运输部办公厅关于批准</w:t>
      </w:r>
      <w:r>
        <w:rPr>
          <w:rFonts w:hint="eastAsia"/>
        </w:rPr>
        <w:t>&lt;</w:t>
      </w:r>
      <w:r>
        <w:rPr>
          <w:rFonts w:hint="eastAsia"/>
        </w:rPr>
        <w:t>长江干线水上综合执法改革试点方案</w:t>
      </w:r>
      <w:r>
        <w:rPr>
          <w:rFonts w:hint="eastAsia"/>
        </w:rPr>
        <w:t>&gt;</w:t>
      </w:r>
      <w:r>
        <w:rPr>
          <w:rFonts w:hint="eastAsia"/>
        </w:rPr>
        <w:t>的通知》。</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（一）不按照法定标准和法定程序实施助航标识日常巡查的；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b/>
          <w:bCs/>
          <w:kern w:val="0"/>
          <w:szCs w:val="17"/>
        </w:rPr>
      </w:pPr>
      <w:r>
        <w:rPr>
          <w:rFonts w:ascii="宋体" w:hAnsi="宋体" w:cs="宋体" w:hint="eastAsia"/>
        </w:rPr>
        <w:t>（三）其他不依法履行行政检查职责，有滥用职权、徇私舞弊、玩忽职守行为的。</w:t>
      </w:r>
    </w:p>
    <w:p w:rsidR="00EE1B75" w:rsidRDefault="00EE1B75">
      <w:pPr>
        <w:widowControl/>
        <w:spacing w:line="460" w:lineRule="exact"/>
        <w:outlineLvl w:val="1"/>
        <w:rPr>
          <w:rFonts w:ascii="宋体" w:hAnsi="宋体" w:cs="宋体"/>
          <w:b/>
          <w:bCs/>
          <w:kern w:val="0"/>
          <w:szCs w:val="17"/>
        </w:rPr>
      </w:pPr>
    </w:p>
    <w:p w:rsidR="00EE1B75" w:rsidRDefault="00EE1B75">
      <w:pPr>
        <w:widowControl/>
        <w:spacing w:line="460" w:lineRule="exact"/>
        <w:outlineLvl w:val="1"/>
        <w:rPr>
          <w:rFonts w:ascii="宋体" w:hAnsi="宋体" w:cs="宋体"/>
          <w:b/>
          <w:bCs/>
          <w:kern w:val="0"/>
          <w:szCs w:val="17"/>
        </w:rPr>
      </w:pPr>
    </w:p>
    <w:p w:rsidR="00EE1B75" w:rsidRDefault="00DB4455">
      <w:pPr>
        <w:widowControl/>
        <w:jc w:val="left"/>
        <w:rPr>
          <w:rFonts w:ascii="宋体" w:hAnsi="宋体" w:cs="宋体"/>
          <w:kern w:val="0"/>
          <w:szCs w:val="17"/>
        </w:rPr>
      </w:pPr>
      <w:bookmarkStart w:id="428" w:name="_Toc13126"/>
      <w:bookmarkStart w:id="429" w:name="_Toc17569"/>
      <w:bookmarkStart w:id="430" w:name="_Toc29161"/>
      <w:bookmarkStart w:id="431" w:name="_Toc502422078"/>
      <w:bookmarkStart w:id="432" w:name="_Toc497848603"/>
      <w:r>
        <w:rPr>
          <w:rFonts w:ascii="宋体" w:hAnsi="宋体" w:cs="宋体"/>
          <w:kern w:val="0"/>
          <w:szCs w:val="17"/>
        </w:rPr>
        <w:br w:type="page"/>
      </w:r>
    </w:p>
    <w:p w:rsidR="00EE1B75" w:rsidRDefault="00DB4455">
      <w:pPr>
        <w:widowControl/>
        <w:spacing w:line="460" w:lineRule="exact"/>
        <w:ind w:firstLine="640"/>
        <w:jc w:val="center"/>
        <w:outlineLvl w:val="2"/>
        <w:rPr>
          <w:rFonts w:ascii="宋体" w:hAnsi="宋体" w:cs="宋体"/>
          <w:bCs/>
        </w:rPr>
      </w:pPr>
      <w:bookmarkStart w:id="433" w:name="_Toc515981872"/>
      <w:r>
        <w:rPr>
          <w:rFonts w:ascii="宋体" w:hAnsi="宋体" w:cs="宋体" w:hint="eastAsia"/>
          <w:kern w:val="0"/>
          <w:szCs w:val="17"/>
        </w:rPr>
        <w:lastRenderedPageBreak/>
        <w:t>水上水下活动类现场检查</w:t>
      </w:r>
      <w:bookmarkEnd w:id="428"/>
      <w:bookmarkEnd w:id="429"/>
      <w:bookmarkEnd w:id="430"/>
      <w:bookmarkEnd w:id="431"/>
      <w:bookmarkEnd w:id="432"/>
      <w:bookmarkEnd w:id="433"/>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w:t>
      </w:r>
      <w:r>
        <w:rPr>
          <w:rFonts w:ascii="宋体" w:hAnsi="宋体" w:cs="宋体"/>
        </w:rPr>
        <w:t>2</w:t>
      </w:r>
      <w:r>
        <w:rPr>
          <w:rFonts w:ascii="宋体" w:hAnsi="宋体" w:cs="宋体" w:hint="eastAsia"/>
        </w:rPr>
        <w:t>1</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（一）检查活动是否已取得《水上水下活动许可证》、核准，核查是否有效；</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（二）检查活动单位、参与船舶与活动内容是否与《水上水下活动许可证》一致；</w:t>
      </w:r>
    </w:p>
    <w:p w:rsidR="00EE1B75" w:rsidRDefault="00DB4455">
      <w:pPr>
        <w:widowControl/>
        <w:spacing w:line="460" w:lineRule="exact"/>
        <w:ind w:firstLineChars="200" w:firstLine="420"/>
        <w:rPr>
          <w:rFonts w:ascii="宋体" w:hAnsi="宋体" w:cs="宋体"/>
        </w:rPr>
      </w:pPr>
      <w:r>
        <w:rPr>
          <w:rFonts w:ascii="宋体" w:hAnsi="宋体" w:cs="宋体" w:hint="eastAsia"/>
        </w:rPr>
        <w:t>（三）检查参与作业船舶是否符合安全标准，是否满足活动条件；</w:t>
      </w:r>
    </w:p>
    <w:p w:rsidR="00EE1B75" w:rsidRDefault="00DB4455">
      <w:pPr>
        <w:widowControl/>
        <w:spacing w:line="460" w:lineRule="exact"/>
        <w:ind w:firstLineChars="200" w:firstLine="420"/>
        <w:rPr>
          <w:rFonts w:ascii="宋体" w:hAnsi="宋体" w:cs="宋体"/>
        </w:rPr>
      </w:pPr>
      <w:r>
        <w:rPr>
          <w:rFonts w:ascii="宋体" w:hAnsi="宋体" w:cs="宋体" w:hint="eastAsia"/>
        </w:rPr>
        <w:t>（四）检查是否按照批准的活动方案实施水上水下活动，包括活动方式、活动范围或路线、活动时间等；</w:t>
      </w:r>
    </w:p>
    <w:p w:rsidR="00EE1B75" w:rsidRDefault="00DB4455">
      <w:pPr>
        <w:widowControl/>
        <w:spacing w:line="460" w:lineRule="exact"/>
        <w:ind w:firstLineChars="200" w:firstLine="420"/>
        <w:rPr>
          <w:rFonts w:ascii="宋体" w:hAnsi="宋体" w:cs="宋体"/>
        </w:rPr>
      </w:pPr>
      <w:r>
        <w:rPr>
          <w:rFonts w:ascii="宋体" w:hAnsi="宋体" w:cs="宋体" w:hint="eastAsia"/>
        </w:rPr>
        <w:t>（五）检查作业单位是否已落实活动方案及审查意见所明确的通航安全保障和防污染措施；</w:t>
      </w:r>
    </w:p>
    <w:p w:rsidR="00EE1B75" w:rsidRDefault="00DB4455">
      <w:pPr>
        <w:widowControl/>
        <w:spacing w:line="460" w:lineRule="exact"/>
        <w:ind w:firstLineChars="200" w:firstLine="420"/>
        <w:rPr>
          <w:rFonts w:ascii="微软雅黑" w:eastAsia="微软雅黑" w:hAnsi="微软雅黑" w:cs="微软雅黑"/>
        </w:rPr>
      </w:pPr>
      <w:r>
        <w:rPr>
          <w:rFonts w:ascii="宋体" w:hAnsi="宋体" w:cs="宋体" w:hint="eastAsia"/>
        </w:rPr>
        <w:t>（六）在活动结束后，核查是否存在危害船舶航行作业安全的碍航物、遗留物</w:t>
      </w:r>
      <w:r>
        <w:rPr>
          <w:rFonts w:ascii="微软雅黑" w:eastAsia="微软雅黑" w:hAnsi="微软雅黑" w:cs="微软雅黑" w:hint="eastAsia"/>
        </w:rPr>
        <w:t>｡</w:t>
      </w:r>
    </w:p>
    <w:p w:rsidR="00EE1B75" w:rsidRDefault="00DB4455">
      <w:pPr>
        <w:widowControl/>
        <w:spacing w:line="460" w:lineRule="exact"/>
        <w:rPr>
          <w:rFonts w:ascii="宋体" w:hAnsi="宋体" w:cs="宋体"/>
          <w:b/>
          <w:bCs/>
        </w:rPr>
      </w:pPr>
      <w:r>
        <w:rPr>
          <w:rFonts w:ascii="宋体" w:hAnsi="宋体" w:cs="微软雅黑" w:hint="eastAsia"/>
          <w:b/>
        </w:rPr>
        <w:t>四</w:t>
      </w:r>
      <w:r>
        <w:rPr>
          <w:rFonts w:ascii="微软雅黑" w:eastAsia="微软雅黑" w:hAnsi="微软雅黑" w:cs="微软雅黑"/>
        </w:rPr>
        <w:t>、</w:t>
      </w:r>
      <w:r>
        <w:rPr>
          <w:rFonts w:ascii="宋体" w:hAnsi="宋体" w:cs="宋体" w:hint="eastAsia"/>
          <w:b/>
          <w:bCs/>
        </w:rPr>
        <w:t>法律依据</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（一）《海上交通安全法》全文；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（二）《内河交通安全管理条例》全文；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（三）《航道法》第十七、十八、十九、二十、三十、三十一、三十四、三十五、三十九、四十条、四十一、四十二条；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（四）《航标条例》第三、十九、二十、二十一、二十二条；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（五）《船舶安全监督规则》第二十二、二十三条；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（六）《水上水下活动通航安全管理规定》全文。</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（一）不按照法定标准和法定程序实施水上水下活动类现场检查的；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outlineLvl w:val="1"/>
        <w:rPr>
          <w:rFonts w:ascii="宋体" w:hAnsi="宋体" w:cs="宋体"/>
        </w:rPr>
      </w:pPr>
    </w:p>
    <w:p w:rsidR="00EE1B75" w:rsidRDefault="00DB4455">
      <w:pPr>
        <w:widowControl/>
        <w:jc w:val="left"/>
        <w:rPr>
          <w:bCs/>
          <w:szCs w:val="32"/>
        </w:rPr>
      </w:pPr>
      <w:bookmarkStart w:id="434" w:name="_Toc502422079"/>
      <w:bookmarkStart w:id="435" w:name="_Toc746"/>
      <w:bookmarkStart w:id="436" w:name="_Toc497848604"/>
      <w:bookmarkStart w:id="437" w:name="_Toc13261"/>
      <w:bookmarkStart w:id="438" w:name="_Toc14344"/>
      <w:r>
        <w:rPr>
          <w:b/>
        </w:rPr>
        <w:br w:type="page"/>
      </w:r>
    </w:p>
    <w:p w:rsidR="00EE1B75" w:rsidRDefault="00DB4455">
      <w:pPr>
        <w:pStyle w:val="3"/>
        <w:keepNext w:val="0"/>
        <w:keepLines w:val="0"/>
        <w:widowControl/>
        <w:spacing w:before="0" w:after="0" w:line="460" w:lineRule="exact"/>
        <w:jc w:val="center"/>
        <w:rPr>
          <w:b w:val="0"/>
          <w:sz w:val="21"/>
        </w:rPr>
      </w:pPr>
      <w:bookmarkStart w:id="439" w:name="_Toc515981873"/>
      <w:r>
        <w:rPr>
          <w:rFonts w:hint="eastAsia"/>
          <w:b w:val="0"/>
          <w:sz w:val="21"/>
        </w:rPr>
        <w:lastRenderedPageBreak/>
        <w:t>航行警（通）告发布及执行情况现场检查</w:t>
      </w:r>
      <w:bookmarkEnd w:id="434"/>
      <w:bookmarkEnd w:id="435"/>
      <w:bookmarkEnd w:id="436"/>
      <w:bookmarkEnd w:id="437"/>
      <w:bookmarkEnd w:id="438"/>
      <w:bookmarkEnd w:id="439"/>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w:t>
      </w:r>
      <w:r>
        <w:rPr>
          <w:rFonts w:ascii="宋体" w:hAnsi="宋体" w:cs="宋体"/>
        </w:rPr>
        <w:t>2</w:t>
      </w:r>
      <w:r>
        <w:rPr>
          <w:rFonts w:ascii="宋体" w:hAnsi="宋体" w:cs="宋体" w:hint="eastAsia"/>
        </w:rPr>
        <w:t>2</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（一）是否按要求接收、记录航行警（通）告；</w:t>
      </w:r>
    </w:p>
    <w:p w:rsidR="00EE1B75" w:rsidRDefault="00DB4455">
      <w:pPr>
        <w:widowControl/>
        <w:spacing w:line="460" w:lineRule="exact"/>
        <w:ind w:firstLineChars="200" w:firstLine="420"/>
        <w:rPr>
          <w:rFonts w:ascii="宋体" w:hAnsi="宋体" w:cs="宋体"/>
        </w:rPr>
      </w:pPr>
      <w:r>
        <w:rPr>
          <w:rFonts w:ascii="宋体" w:hAnsi="宋体" w:cs="宋体" w:hint="eastAsia"/>
        </w:rPr>
        <w:t>（二）接收设备是否正常；</w:t>
      </w:r>
    </w:p>
    <w:p w:rsidR="00EE1B75" w:rsidRDefault="00DB4455">
      <w:pPr>
        <w:widowControl/>
        <w:spacing w:line="460" w:lineRule="exact"/>
        <w:ind w:firstLineChars="200" w:firstLine="420"/>
        <w:rPr>
          <w:rFonts w:ascii="宋体" w:hAnsi="宋体" w:cs="宋体"/>
        </w:rPr>
      </w:pPr>
      <w:r>
        <w:rPr>
          <w:rFonts w:ascii="宋体" w:hAnsi="宋体" w:cs="宋体" w:hint="eastAsia"/>
        </w:rPr>
        <w:t>（三）是否按要求对相关海图进行改正；</w:t>
      </w:r>
    </w:p>
    <w:p w:rsidR="00EE1B75" w:rsidRDefault="00DB4455">
      <w:pPr>
        <w:widowControl/>
        <w:spacing w:line="460" w:lineRule="exact"/>
        <w:ind w:firstLineChars="200" w:firstLine="420"/>
        <w:rPr>
          <w:rFonts w:ascii="宋体" w:hAnsi="宋体" w:cs="宋体"/>
        </w:rPr>
      </w:pPr>
      <w:r>
        <w:rPr>
          <w:rFonts w:ascii="宋体" w:hAnsi="宋体" w:cs="宋体" w:hint="eastAsia"/>
        </w:rPr>
        <w:t>（四）是否存在违反航行警（通）告要求进行航行作业的行为。</w:t>
      </w:r>
    </w:p>
    <w:p w:rsidR="00EE1B75" w:rsidRDefault="00DB4455">
      <w:pPr>
        <w:widowControl/>
        <w:spacing w:line="460" w:lineRule="exact"/>
        <w:rPr>
          <w:rFonts w:ascii="宋体" w:hAnsi="宋体" w:cs="宋体"/>
          <w:b/>
          <w:bCs/>
        </w:rPr>
      </w:pPr>
      <w:r>
        <w:rPr>
          <w:rFonts w:ascii="宋体" w:hAnsi="宋体" w:cs="宋体" w:hint="eastAsia"/>
          <w:b/>
        </w:rPr>
        <w:t>四</w:t>
      </w:r>
      <w:r>
        <w:rPr>
          <w:rFonts w:ascii="宋体" w:hAnsi="宋体" w:cs="宋体"/>
          <w:b/>
        </w:rPr>
        <w:t>、</w:t>
      </w:r>
      <w:r>
        <w:rPr>
          <w:rFonts w:ascii="宋体" w:hAnsi="宋体" w:cs="宋体" w:hint="eastAsia"/>
          <w:b/>
          <w:bCs/>
        </w:rPr>
        <w:t>法律依据</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（一）《海上交通安全法》第二十九条；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（二）《内河交通安全管理条例》第四十四、四十五条；</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（三）《船舶安全监督规则》第二十二、二十三条；</w:t>
      </w:r>
    </w:p>
    <w:p w:rsidR="00EE1B75" w:rsidRDefault="00DB4455">
      <w:pPr>
        <w:widowControl/>
        <w:spacing w:line="460" w:lineRule="exact"/>
        <w:ind w:firstLineChars="200" w:firstLine="420"/>
        <w:rPr>
          <w:rFonts w:ascii="宋体" w:hAnsi="宋体" w:cs="宋体"/>
          <w:bCs/>
          <w:color w:val="0D0D0D" w:themeColor="text1" w:themeTint="F2"/>
        </w:rPr>
      </w:pPr>
      <w:r>
        <w:rPr>
          <w:rFonts w:ascii="宋体" w:hAnsi="宋体" w:cs="宋体" w:hint="eastAsia"/>
          <w:bCs/>
          <w:color w:val="0D0D0D" w:themeColor="text1" w:themeTint="F2"/>
        </w:rPr>
        <w:t>（四）《海上航行警告和航行通告管理规定》全文；</w:t>
      </w:r>
    </w:p>
    <w:p w:rsidR="00EE1B75" w:rsidRDefault="00DB4455">
      <w:pPr>
        <w:widowControl/>
        <w:spacing w:line="460" w:lineRule="exact"/>
        <w:ind w:firstLineChars="200" w:firstLine="420"/>
        <w:rPr>
          <w:rFonts w:ascii="宋体" w:hAnsi="宋体" w:cs="宋体"/>
          <w:bCs/>
          <w:color w:val="0D0D0D" w:themeColor="text1" w:themeTint="F2"/>
        </w:rPr>
      </w:pPr>
      <w:r>
        <w:rPr>
          <w:rFonts w:ascii="宋体" w:hAnsi="宋体" w:cs="宋体" w:hint="eastAsia"/>
          <w:bCs/>
          <w:color w:val="0D0D0D" w:themeColor="text1" w:themeTint="F2"/>
        </w:rPr>
        <w:t>（五）《长江干线水上交通安全管理特别规定》第三章。</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（一）不按照法定标准和法定程序实施航行警（通）告发布及执行情况现场检查的；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b/>
          <w:bCs/>
          <w:kern w:val="0"/>
          <w:szCs w:val="17"/>
        </w:rPr>
      </w:pPr>
      <w:r>
        <w:rPr>
          <w:rFonts w:ascii="宋体" w:hAnsi="宋体" w:cs="宋体" w:hint="eastAsia"/>
        </w:rPr>
        <w:t>（三）其他不依法履行行政检查职责，有滥用职权、徇私舞弊、玩忽职守行为的。</w:t>
      </w:r>
    </w:p>
    <w:p w:rsidR="00EE1B75" w:rsidRDefault="00EE1B75">
      <w:pPr>
        <w:widowControl/>
        <w:spacing w:line="460" w:lineRule="exact"/>
        <w:jc w:val="center"/>
        <w:outlineLvl w:val="1"/>
        <w:rPr>
          <w:rFonts w:ascii="宋体" w:hAnsi="宋体" w:cs="宋体"/>
          <w:b/>
          <w:bCs/>
          <w:kern w:val="0"/>
          <w:szCs w:val="17"/>
        </w:rPr>
      </w:pPr>
    </w:p>
    <w:p w:rsidR="00EE1B75" w:rsidRDefault="00EE1B75">
      <w:pPr>
        <w:widowControl/>
        <w:spacing w:line="460" w:lineRule="exact"/>
        <w:jc w:val="center"/>
        <w:outlineLvl w:val="1"/>
        <w:rPr>
          <w:rFonts w:ascii="宋体" w:hAnsi="宋体" w:cs="宋体"/>
          <w:b/>
          <w:bCs/>
          <w:kern w:val="0"/>
          <w:szCs w:val="17"/>
        </w:rPr>
      </w:pPr>
    </w:p>
    <w:p w:rsidR="00EE1B75" w:rsidRDefault="00DB4455">
      <w:pPr>
        <w:widowControl/>
        <w:spacing w:line="460" w:lineRule="exact"/>
        <w:jc w:val="center"/>
        <w:outlineLvl w:val="1"/>
        <w:rPr>
          <w:rFonts w:ascii="宋体" w:hAnsi="宋体" w:cs="宋体"/>
          <w:b/>
          <w:bCs/>
          <w:kern w:val="0"/>
          <w:szCs w:val="17"/>
        </w:rPr>
      </w:pPr>
      <w:r>
        <w:rPr>
          <w:rFonts w:ascii="宋体" w:hAnsi="宋体" w:cs="宋体"/>
          <w:b/>
          <w:bCs/>
          <w:kern w:val="0"/>
          <w:szCs w:val="17"/>
        </w:rPr>
        <w:br w:type="page"/>
      </w:r>
    </w:p>
    <w:p w:rsidR="00EE1B75" w:rsidRDefault="00DB4455">
      <w:pPr>
        <w:widowControl/>
        <w:spacing w:line="460" w:lineRule="exact"/>
        <w:jc w:val="center"/>
        <w:outlineLvl w:val="1"/>
        <w:rPr>
          <w:rFonts w:ascii="宋体" w:hAnsi="宋体" w:cs="宋体"/>
          <w:bCs/>
          <w:kern w:val="0"/>
          <w:szCs w:val="17"/>
        </w:rPr>
      </w:pPr>
      <w:bookmarkStart w:id="440" w:name="_Toc3951"/>
      <w:bookmarkStart w:id="441" w:name="_Toc497848605"/>
      <w:bookmarkStart w:id="442" w:name="_Toc502422080"/>
      <w:bookmarkStart w:id="443" w:name="_Toc515981874"/>
      <w:bookmarkStart w:id="444" w:name="_Toc11555"/>
      <w:bookmarkStart w:id="445" w:name="_Toc9049"/>
      <w:r>
        <w:rPr>
          <w:rFonts w:ascii="宋体" w:hAnsi="宋体" w:cs="宋体" w:hint="eastAsia"/>
          <w:bCs/>
          <w:kern w:val="0"/>
          <w:szCs w:val="17"/>
        </w:rPr>
        <w:lastRenderedPageBreak/>
        <w:t>防污染行政检查</w:t>
      </w:r>
      <w:bookmarkEnd w:id="440"/>
      <w:bookmarkEnd w:id="441"/>
      <w:bookmarkEnd w:id="442"/>
      <w:bookmarkEnd w:id="443"/>
      <w:bookmarkEnd w:id="444"/>
      <w:bookmarkEnd w:id="445"/>
    </w:p>
    <w:p w:rsidR="00EE1B75" w:rsidRDefault="00DB4455">
      <w:pPr>
        <w:widowControl/>
        <w:spacing w:line="460" w:lineRule="exact"/>
        <w:jc w:val="center"/>
        <w:outlineLvl w:val="2"/>
        <w:rPr>
          <w:rFonts w:ascii="宋体" w:hAnsi="宋体" w:cs="宋体"/>
          <w:bCs/>
          <w:kern w:val="0"/>
          <w:szCs w:val="17"/>
        </w:rPr>
      </w:pPr>
      <w:bookmarkStart w:id="446" w:name="_Toc497848606"/>
      <w:bookmarkStart w:id="447" w:name="_Toc502422081"/>
      <w:bookmarkStart w:id="448" w:name="_Toc22780"/>
      <w:bookmarkStart w:id="449" w:name="_Toc15296"/>
      <w:bookmarkStart w:id="450" w:name="_Toc28154"/>
      <w:bookmarkStart w:id="451" w:name="_Toc13711"/>
      <w:bookmarkStart w:id="452" w:name="_Toc515981875"/>
      <w:bookmarkEnd w:id="408"/>
      <w:bookmarkEnd w:id="409"/>
      <w:r>
        <w:rPr>
          <w:rFonts w:ascii="宋体" w:hAnsi="宋体" w:cs="宋体" w:hint="eastAsia"/>
          <w:kern w:val="0"/>
          <w:szCs w:val="17"/>
        </w:rPr>
        <w:t>船舶防污染文书检查</w:t>
      </w:r>
      <w:bookmarkEnd w:id="446"/>
      <w:bookmarkEnd w:id="447"/>
      <w:bookmarkEnd w:id="448"/>
      <w:bookmarkEnd w:id="449"/>
      <w:bookmarkEnd w:id="450"/>
      <w:bookmarkEnd w:id="451"/>
      <w:bookmarkEnd w:id="452"/>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MSAJC02</w:t>
      </w:r>
      <w:r>
        <w:rPr>
          <w:rFonts w:ascii="宋体" w:hAnsi="宋体" w:cs="宋体" w:hint="eastAsia"/>
        </w:rPr>
        <w:t>3</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w:t>
      </w:r>
      <w:r>
        <w:rPr>
          <w:rFonts w:ascii="宋体" w:hAnsi="宋体" w:cs="宋体" w:hint="eastAsia"/>
          <w:kern w:val="0"/>
          <w:szCs w:val="17"/>
        </w:rPr>
        <w:t xml:space="preserve"> </w:t>
      </w:r>
      <w:r>
        <w:rPr>
          <w:rFonts w:ascii="宋体" w:hAnsi="宋体" w:cs="宋体" w:hint="eastAsia"/>
          <w:kern w:val="0"/>
          <w:szCs w:val="17"/>
        </w:rPr>
        <w:t>船舶是否按照规定持有相应的防污染证书、文书，且按规定在船上保存。</w:t>
      </w:r>
    </w:p>
    <w:p w:rsidR="00EE1B75" w:rsidRDefault="00DB4455">
      <w:pPr>
        <w:widowControl/>
        <w:spacing w:line="460" w:lineRule="exact"/>
        <w:ind w:firstLineChars="200" w:firstLine="420"/>
        <w:rPr>
          <w:rFonts w:ascii="宋体" w:hAnsi="宋体" w:cs="宋体"/>
          <w:color w:val="1D1B11" w:themeColor="background2" w:themeShade="1A"/>
          <w:kern w:val="0"/>
          <w:szCs w:val="17"/>
        </w:rPr>
      </w:pPr>
      <w:r>
        <w:rPr>
          <w:rFonts w:ascii="宋体" w:hAnsi="宋体" w:cs="宋体" w:hint="eastAsia"/>
          <w:color w:val="1D1B11" w:themeColor="background2" w:themeShade="1A"/>
          <w:kern w:val="0"/>
          <w:szCs w:val="17"/>
        </w:rPr>
        <w:t>（二）《船舶油污应急计划》（适用时）、《船上有毒液体物质海洋污染应急计划》</w:t>
      </w:r>
      <w:r>
        <w:rPr>
          <w:rFonts w:ascii="宋体" w:hAnsi="宋体" w:cs="宋体"/>
          <w:color w:val="1D1B11" w:themeColor="background2" w:themeShade="1A"/>
          <w:kern w:val="0"/>
          <w:szCs w:val="17"/>
        </w:rPr>
        <w:t>/</w:t>
      </w:r>
      <w:r>
        <w:rPr>
          <w:rFonts w:ascii="宋体" w:hAnsi="宋体" w:cs="宋体"/>
          <w:color w:val="1D1B11" w:themeColor="background2" w:themeShade="1A"/>
          <w:kern w:val="0"/>
          <w:szCs w:val="17"/>
        </w:rPr>
        <w:t>《船上（海洋）污染应急计划</w:t>
      </w:r>
      <w:r>
        <w:rPr>
          <w:rFonts w:ascii="宋体" w:hAnsi="宋体" w:cs="宋体" w:hint="eastAsia"/>
          <w:color w:val="1D1B11" w:themeColor="background2" w:themeShade="1A"/>
          <w:kern w:val="0"/>
          <w:szCs w:val="17"/>
        </w:rPr>
        <w:t>》（适用时）、《船舶垃圾管理计划》（适用时）、《挥发性有机化合物（ＶＯＣ）管理计划》（适用时）、《过驳作业计划》（适用时）、《程序和布置手册》（适用时）是否经主管机关签注认可。</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color w:val="1D1B11" w:themeColor="background2" w:themeShade="1A"/>
          <w:kern w:val="0"/>
          <w:szCs w:val="17"/>
        </w:rPr>
        <w:t>（三）《油类记录簿》、《垃圾记录簿》、《货物记录簿》、《消耗臭氧物质记录簿》</w:t>
      </w:r>
      <w:r>
        <w:rPr>
          <w:rFonts w:ascii="宋体" w:hAnsi="宋体" w:cs="宋体" w:hint="eastAsia"/>
          <w:kern w:val="0"/>
          <w:szCs w:val="17"/>
        </w:rPr>
        <w:t>（适用时）等船舶法定文书是否按要求进行准确、规范地记录。</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四）船舶是否按要求持有《油污损害民事责任保险或其他财务保证证书》、《非持久性油类污染损害民事责任保险或其他财务保证证书》或《燃油污染损害民事责任保险或其他财务保证证书》，证书是否在有效期内。</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（五）船舶防污染文书是否与船舶实际情况一致。</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（一）《中华人民共和国海洋环境保护法》第六十三条，第六十九条，第八十八条，第八十九条；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（二）《中华人民共和国内河交通安全管理条例》第三十四条；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（三）《中华人民共和国防治船舶污染海洋环境管理条例》第十条，第十四条；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（四）《中华人民共和国船舶及其有关作业活动污染海洋环境防治管理规定》第五条，第六条，第五十一条；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（五）《中华人民共和国防治船舶污染内河水域环境管理规定》第九条；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（六）《</w:t>
      </w:r>
      <w:r>
        <w:rPr>
          <w:rFonts w:ascii="宋体" w:hAnsi="宋体" w:cs="宋体" w:hint="eastAsia"/>
          <w:kern w:val="0"/>
          <w:szCs w:val="17"/>
        </w:rPr>
        <w:t>1990</w:t>
      </w:r>
      <w:r>
        <w:rPr>
          <w:rFonts w:ascii="宋体" w:hAnsi="宋体" w:cs="宋体" w:hint="eastAsia"/>
          <w:kern w:val="0"/>
          <w:szCs w:val="17"/>
        </w:rPr>
        <w:t>年国际油污防备、反应和合作公约》第三条</w:t>
      </w:r>
      <w:r>
        <w:rPr>
          <w:rFonts w:ascii="宋体" w:hAnsi="宋体" w:cs="宋体" w:hint="eastAsia"/>
          <w:kern w:val="0"/>
          <w:szCs w:val="17"/>
        </w:rPr>
        <w:t xml:space="preserve"> </w:t>
      </w:r>
      <w:r>
        <w:rPr>
          <w:rFonts w:ascii="宋体" w:hAnsi="宋体" w:cs="宋体" w:hint="eastAsia"/>
          <w:kern w:val="0"/>
          <w:szCs w:val="17"/>
        </w:rPr>
        <w:t>；</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（七）《经</w:t>
      </w:r>
      <w:r>
        <w:rPr>
          <w:rFonts w:ascii="宋体" w:hAnsi="宋体" w:cs="宋体" w:hint="eastAsia"/>
          <w:kern w:val="0"/>
          <w:szCs w:val="17"/>
        </w:rPr>
        <w:t xml:space="preserve">1978 </w:t>
      </w:r>
      <w:r>
        <w:rPr>
          <w:rFonts w:ascii="宋体" w:hAnsi="宋体" w:cs="宋体" w:hint="eastAsia"/>
          <w:kern w:val="0"/>
          <w:szCs w:val="17"/>
        </w:rPr>
        <w:t>年议定书修订的</w:t>
      </w:r>
      <w:r>
        <w:rPr>
          <w:rFonts w:ascii="宋体" w:hAnsi="宋体" w:cs="宋体" w:hint="eastAsia"/>
          <w:kern w:val="0"/>
          <w:szCs w:val="17"/>
        </w:rPr>
        <w:t xml:space="preserve">1973 </w:t>
      </w:r>
      <w:r>
        <w:rPr>
          <w:rFonts w:ascii="宋体" w:hAnsi="宋体" w:cs="宋体" w:hint="eastAsia"/>
          <w:kern w:val="0"/>
          <w:szCs w:val="17"/>
        </w:rPr>
        <w:t>年国际防止船舶造成污染公约》附则</w:t>
      </w:r>
      <w:r>
        <w:rPr>
          <w:rFonts w:ascii="宋体" w:hAnsi="宋体" w:cs="宋体" w:hint="eastAsia"/>
          <w:kern w:val="0"/>
          <w:szCs w:val="17"/>
        </w:rPr>
        <w:t>I</w:t>
      </w:r>
      <w:r>
        <w:rPr>
          <w:rFonts w:ascii="宋体" w:hAnsi="宋体" w:cs="宋体" w:hint="eastAsia"/>
          <w:kern w:val="0"/>
          <w:szCs w:val="17"/>
        </w:rPr>
        <w:t>，</w:t>
      </w:r>
      <w:r>
        <w:rPr>
          <w:rFonts w:ascii="宋体" w:hAnsi="宋体" w:cs="宋体" w:hint="eastAsia"/>
          <w:kern w:val="0"/>
          <w:szCs w:val="17"/>
        </w:rPr>
        <w:t xml:space="preserve"> </w:t>
      </w:r>
      <w:r>
        <w:rPr>
          <w:rFonts w:ascii="宋体" w:hAnsi="宋体" w:cs="宋体" w:hint="eastAsia"/>
          <w:kern w:val="0"/>
          <w:szCs w:val="17"/>
        </w:rPr>
        <w:t>附则</w:t>
      </w:r>
      <w:r>
        <w:rPr>
          <w:rFonts w:ascii="宋体" w:hAnsi="宋体" w:cs="宋体" w:hint="eastAsia"/>
          <w:kern w:val="0"/>
          <w:szCs w:val="17"/>
        </w:rPr>
        <w:t>VI</w:t>
      </w:r>
      <w:r>
        <w:rPr>
          <w:rFonts w:ascii="宋体" w:hAnsi="宋体" w:cs="宋体" w:hint="eastAsia"/>
          <w:kern w:val="0"/>
          <w:szCs w:val="17"/>
        </w:rPr>
        <w:t>；</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（八）《关于实施</w:t>
      </w:r>
      <w:r>
        <w:rPr>
          <w:rFonts w:ascii="宋体" w:hAnsi="宋体" w:cs="宋体" w:hint="eastAsia"/>
          <w:kern w:val="0"/>
          <w:szCs w:val="17"/>
        </w:rPr>
        <w:t>&lt;73/78</w:t>
      </w:r>
      <w:r>
        <w:rPr>
          <w:rFonts w:ascii="宋体" w:hAnsi="宋体" w:cs="宋体" w:hint="eastAsia"/>
          <w:kern w:val="0"/>
          <w:szCs w:val="17"/>
        </w:rPr>
        <w:t>防污公约</w:t>
      </w:r>
      <w:r>
        <w:rPr>
          <w:rFonts w:ascii="宋体" w:hAnsi="宋体" w:cs="宋体" w:hint="eastAsia"/>
          <w:kern w:val="0"/>
          <w:szCs w:val="17"/>
        </w:rPr>
        <w:t>&gt;</w:t>
      </w:r>
      <w:r>
        <w:rPr>
          <w:rFonts w:ascii="宋体" w:hAnsi="宋体" w:cs="宋体" w:hint="eastAsia"/>
          <w:kern w:val="0"/>
          <w:szCs w:val="17"/>
        </w:rPr>
        <w:t>附则</w:t>
      </w:r>
      <w:r>
        <w:rPr>
          <w:rFonts w:ascii="宋体" w:hAnsi="宋体" w:cs="宋体" w:hint="eastAsia"/>
          <w:kern w:val="0"/>
          <w:szCs w:val="17"/>
        </w:rPr>
        <w:t>VI</w:t>
      </w:r>
      <w:r>
        <w:rPr>
          <w:rFonts w:ascii="宋体" w:hAnsi="宋体" w:cs="宋体" w:hint="eastAsia"/>
          <w:kern w:val="0"/>
          <w:szCs w:val="17"/>
        </w:rPr>
        <w:t>修正案的通知》（海船舶〔</w:t>
      </w:r>
      <w:r>
        <w:rPr>
          <w:rFonts w:ascii="宋体" w:hAnsi="宋体" w:cs="宋体" w:hint="eastAsia"/>
          <w:kern w:val="0"/>
          <w:szCs w:val="17"/>
        </w:rPr>
        <w:t>2010</w:t>
      </w:r>
      <w:r>
        <w:rPr>
          <w:rFonts w:ascii="宋体" w:hAnsi="宋体" w:cs="宋体" w:hint="eastAsia"/>
          <w:kern w:val="0"/>
          <w:szCs w:val="17"/>
        </w:rPr>
        <w:t>〕</w:t>
      </w:r>
      <w:r>
        <w:rPr>
          <w:rFonts w:ascii="宋体" w:hAnsi="宋体" w:cs="宋体" w:hint="eastAsia"/>
          <w:kern w:val="0"/>
          <w:szCs w:val="17"/>
        </w:rPr>
        <w:t>270</w:t>
      </w:r>
      <w:r>
        <w:rPr>
          <w:rFonts w:ascii="宋体" w:hAnsi="宋体" w:cs="宋体" w:hint="eastAsia"/>
          <w:kern w:val="0"/>
          <w:szCs w:val="17"/>
        </w:rPr>
        <w:t>号）；</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lastRenderedPageBreak/>
        <w:t>（九）《船舶油污损害民事责任保险实施办法》；</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（十）《中华人民共和国水污染防治法》第五十九、六十、六</w:t>
      </w:r>
      <w:r>
        <w:rPr>
          <w:rFonts w:ascii="宋体" w:hAnsi="宋体" w:cs="宋体" w:hint="eastAsia"/>
          <w:kern w:val="0"/>
          <w:szCs w:val="17"/>
        </w:rPr>
        <w:t>十一、六十二条。</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（一）不按照法定标准和法定程序实施船舶防污染文书检查的；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w:t>
      </w:r>
      <w:r>
        <w:rPr>
          <w:rFonts w:ascii="宋体" w:hAnsi="宋体" w:cs="宋体" w:hint="eastAsia"/>
          <w:bCs/>
        </w:rPr>
        <w:t>行政</w:t>
      </w:r>
      <w:r>
        <w:rPr>
          <w:rFonts w:ascii="宋体" w:hAnsi="宋体" w:cs="宋体" w:hint="eastAsia"/>
        </w:rPr>
        <w:t>检查职责，有滥用职权、徇私舞弊、玩忽职守行为的。</w:t>
      </w:r>
    </w:p>
    <w:p w:rsidR="00EE1B75" w:rsidRDefault="00EE1B75">
      <w:pPr>
        <w:widowControl/>
        <w:spacing w:line="460" w:lineRule="exact"/>
        <w:rPr>
          <w:rFonts w:ascii="宋体" w:hAnsi="宋体" w:cs="宋体"/>
          <w:b/>
          <w:bCs/>
        </w:rPr>
      </w:pPr>
      <w:bookmarkStart w:id="453" w:name="_Toc15615"/>
    </w:p>
    <w:p w:rsidR="00EE1B75" w:rsidRDefault="00DB4455">
      <w:pPr>
        <w:widowControl/>
        <w:spacing w:line="460" w:lineRule="exact"/>
        <w:rPr>
          <w:rFonts w:ascii="宋体" w:hAnsi="宋体" w:cs="宋体"/>
          <w:b/>
          <w:bCs/>
        </w:rPr>
      </w:pPr>
      <w:r>
        <w:rPr>
          <w:rFonts w:ascii="宋体" w:hAnsi="宋体" w:cs="宋体"/>
          <w:b/>
          <w:bCs/>
        </w:rPr>
        <w:br w:type="page"/>
      </w:r>
    </w:p>
    <w:p w:rsidR="00EE1B75" w:rsidRDefault="00DB4455">
      <w:pPr>
        <w:pStyle w:val="3"/>
        <w:keepNext w:val="0"/>
        <w:keepLines w:val="0"/>
        <w:widowControl/>
        <w:spacing w:before="0" w:after="0" w:line="460" w:lineRule="exact"/>
        <w:jc w:val="center"/>
        <w:rPr>
          <w:b w:val="0"/>
          <w:sz w:val="21"/>
        </w:rPr>
      </w:pPr>
      <w:bookmarkStart w:id="454" w:name="_Toc22396"/>
      <w:bookmarkStart w:id="455" w:name="_Toc13339"/>
      <w:bookmarkStart w:id="456" w:name="_Toc15011"/>
      <w:bookmarkStart w:id="457" w:name="_Toc497848607"/>
      <w:bookmarkStart w:id="458" w:name="_Toc515981876"/>
      <w:bookmarkStart w:id="459" w:name="_Toc502422082"/>
      <w:r>
        <w:rPr>
          <w:rFonts w:hint="eastAsia"/>
          <w:b w:val="0"/>
          <w:sz w:val="21"/>
        </w:rPr>
        <w:lastRenderedPageBreak/>
        <w:t>船舶涉污作业现场检查</w:t>
      </w:r>
      <w:bookmarkEnd w:id="454"/>
      <w:bookmarkEnd w:id="455"/>
      <w:bookmarkEnd w:id="456"/>
      <w:bookmarkEnd w:id="457"/>
      <w:bookmarkEnd w:id="458"/>
      <w:bookmarkEnd w:id="459"/>
    </w:p>
    <w:bookmarkEnd w:id="453"/>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MSAJC02</w:t>
      </w:r>
      <w:r>
        <w:rPr>
          <w:rFonts w:ascii="宋体" w:hAnsi="宋体" w:cs="宋体" w:hint="eastAsia"/>
        </w:rPr>
        <w:t>4</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（一）作业报告检查</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是否已向海事管理机构报告作业情况，实际作业时间是否与报告的时间一致，实际作业船舶是否与报告作业的船舶一致，实际作业的项目是否与报告的项目一致，实际接收的污染物数量是否与报告的基本一致。</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（二）船舶相关证书、文书及记录检查：</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检查作业涉及的相关证书、文书是否配备并保持有效；是否制定作业方案或计划（如适用）、作业是否按规定记录（如适用）。</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（三）作业单位相关资质能力检查：</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检查为船舶提供服务的作业单位是否具备相应资质。</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（四）设备检查</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检查作业涉及的主要设备、管路系统、安全与防污染设备、应急设备等是否按规定配备。</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（五）操作性检查</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检查船员和作业人员是否熟悉作业方案，对相关操作规程是否熟悉并遵守，作业期间安全与防污染措施是否落实到位。</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（一）《中华人民共和国海上交通安全法》；</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（二）《中华人民共和国海洋环境保护法》；</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（三）《中华人民共和国港口法》；</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（四）《中华人民共和国水污染防治法》；</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（五）《中华人民共和国大气污染防治法》；</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（六）《经</w:t>
      </w:r>
      <w:r>
        <w:rPr>
          <w:rFonts w:ascii="宋体" w:hAnsi="宋体" w:cs="宋体" w:hint="eastAsia"/>
          <w:kern w:val="0"/>
          <w:szCs w:val="17"/>
        </w:rPr>
        <w:t xml:space="preserve">1978 </w:t>
      </w:r>
      <w:r>
        <w:rPr>
          <w:rFonts w:ascii="宋体" w:hAnsi="宋体" w:cs="宋体" w:hint="eastAsia"/>
          <w:kern w:val="0"/>
          <w:szCs w:val="17"/>
        </w:rPr>
        <w:t>年议定书修订的</w:t>
      </w:r>
      <w:r>
        <w:rPr>
          <w:rFonts w:ascii="宋体" w:hAnsi="宋体" w:cs="宋体" w:hint="eastAsia"/>
          <w:kern w:val="0"/>
          <w:szCs w:val="17"/>
        </w:rPr>
        <w:t xml:space="preserve">1973 </w:t>
      </w:r>
      <w:r>
        <w:rPr>
          <w:rFonts w:ascii="宋体" w:hAnsi="宋体" w:cs="宋体" w:hint="eastAsia"/>
          <w:kern w:val="0"/>
          <w:szCs w:val="17"/>
        </w:rPr>
        <w:t>年国际防止船舶造成污染公约》；</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（七）《控制船舶有</w:t>
      </w:r>
      <w:r>
        <w:rPr>
          <w:rFonts w:ascii="宋体" w:hAnsi="宋体" w:cs="宋体" w:hint="eastAsia"/>
          <w:kern w:val="0"/>
          <w:szCs w:val="17"/>
        </w:rPr>
        <w:t>害防污底系统国际公约》；</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（八）《国际散装运输危险化学品船舶构造和设备规则》；</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（九）《国际散装运输液化气体船舶构造与设备规则》；</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lastRenderedPageBreak/>
        <w:t>（十）《防止拆船污染环境管理条例》；</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（十一）《中华人民共和国防治船舶污染海洋环境管理条例》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（十二）《危险化学品安全管理条例》；</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（十三）《中华人民共和国内河交通安全管理条例》；</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（十四）《中华人民共和国对外国籍船舶管理规则》（</w:t>
      </w:r>
      <w:r>
        <w:rPr>
          <w:rFonts w:ascii="宋体" w:hAnsi="宋体" w:cs="宋体" w:hint="eastAsia"/>
          <w:kern w:val="0"/>
          <w:szCs w:val="17"/>
        </w:rPr>
        <w:t>1979</w:t>
      </w:r>
      <w:r>
        <w:rPr>
          <w:rFonts w:ascii="宋体" w:hAnsi="宋体" w:cs="宋体" w:hint="eastAsia"/>
          <w:kern w:val="0"/>
          <w:szCs w:val="17"/>
        </w:rPr>
        <w:t>年</w:t>
      </w:r>
      <w:r>
        <w:rPr>
          <w:rFonts w:ascii="宋体" w:hAnsi="宋体" w:cs="宋体" w:hint="eastAsia"/>
          <w:kern w:val="0"/>
          <w:szCs w:val="17"/>
        </w:rPr>
        <w:t>9</w:t>
      </w:r>
      <w:r>
        <w:rPr>
          <w:rFonts w:ascii="宋体" w:hAnsi="宋体" w:cs="宋体" w:hint="eastAsia"/>
          <w:kern w:val="0"/>
          <w:szCs w:val="17"/>
        </w:rPr>
        <w:t>月</w:t>
      </w:r>
      <w:r>
        <w:rPr>
          <w:rFonts w:ascii="宋体" w:hAnsi="宋体" w:cs="宋体" w:hint="eastAsia"/>
          <w:kern w:val="0"/>
          <w:szCs w:val="17"/>
        </w:rPr>
        <w:t>18</w:t>
      </w:r>
      <w:r>
        <w:rPr>
          <w:rFonts w:ascii="宋体" w:hAnsi="宋体" w:cs="宋体" w:hint="eastAsia"/>
          <w:kern w:val="0"/>
          <w:szCs w:val="17"/>
        </w:rPr>
        <w:t>日交通部发布）；</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（十五）《中华人民共和国船员培训管理规则》（中华人民共和国交通运输部令</w:t>
      </w:r>
      <w:r>
        <w:rPr>
          <w:rFonts w:ascii="宋体" w:hAnsi="宋体" w:cs="宋体" w:hint="eastAsia"/>
          <w:kern w:val="0"/>
          <w:szCs w:val="17"/>
        </w:rPr>
        <w:t>2009</w:t>
      </w:r>
      <w:r>
        <w:rPr>
          <w:rFonts w:ascii="宋体" w:hAnsi="宋体" w:cs="宋体" w:hint="eastAsia"/>
          <w:kern w:val="0"/>
          <w:szCs w:val="17"/>
        </w:rPr>
        <w:t>年第</w:t>
      </w:r>
      <w:r>
        <w:rPr>
          <w:rFonts w:ascii="宋体" w:hAnsi="宋体" w:cs="宋体" w:hint="eastAsia"/>
          <w:kern w:val="0"/>
          <w:szCs w:val="17"/>
        </w:rPr>
        <w:t>10</w:t>
      </w:r>
      <w:r>
        <w:rPr>
          <w:rFonts w:ascii="宋体" w:hAnsi="宋体" w:cs="宋体" w:hint="eastAsia"/>
          <w:kern w:val="0"/>
          <w:szCs w:val="17"/>
        </w:rPr>
        <w:t>号）；</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（十六）《中华人民共和国防治船舶污染内河水域环境管理规定》（中华人民共和国交通运输部令</w:t>
      </w:r>
      <w:r>
        <w:rPr>
          <w:rFonts w:ascii="宋体" w:hAnsi="宋体" w:cs="宋体" w:hint="eastAsia"/>
          <w:kern w:val="0"/>
          <w:szCs w:val="17"/>
        </w:rPr>
        <w:t>2015</w:t>
      </w:r>
      <w:r>
        <w:rPr>
          <w:rFonts w:ascii="宋体" w:hAnsi="宋体" w:cs="宋体" w:hint="eastAsia"/>
          <w:kern w:val="0"/>
          <w:szCs w:val="17"/>
        </w:rPr>
        <w:t>年第</w:t>
      </w:r>
      <w:r>
        <w:rPr>
          <w:rFonts w:ascii="宋体" w:hAnsi="宋体" w:cs="宋体" w:hint="eastAsia"/>
          <w:kern w:val="0"/>
          <w:szCs w:val="17"/>
        </w:rPr>
        <w:t>25</w:t>
      </w:r>
      <w:r>
        <w:rPr>
          <w:rFonts w:ascii="宋体" w:hAnsi="宋体" w:cs="宋体" w:hint="eastAsia"/>
          <w:kern w:val="0"/>
          <w:szCs w:val="17"/>
        </w:rPr>
        <w:t>号）；</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（十七）《中华人民共和国船舶及其有关作业活动污染海洋环境防治管理规定》（交通运输部令</w:t>
      </w:r>
      <w:r>
        <w:rPr>
          <w:rFonts w:ascii="宋体" w:hAnsi="宋体" w:cs="宋体" w:hint="eastAsia"/>
          <w:kern w:val="0"/>
          <w:szCs w:val="17"/>
        </w:rPr>
        <w:t>2017</w:t>
      </w:r>
      <w:r>
        <w:rPr>
          <w:rFonts w:ascii="宋体" w:hAnsi="宋体" w:cs="宋体" w:hint="eastAsia"/>
          <w:kern w:val="0"/>
          <w:szCs w:val="17"/>
        </w:rPr>
        <w:t>年第</w:t>
      </w:r>
      <w:r>
        <w:rPr>
          <w:rFonts w:ascii="宋体" w:hAnsi="宋体" w:cs="宋体" w:hint="eastAsia"/>
          <w:kern w:val="0"/>
          <w:szCs w:val="17"/>
        </w:rPr>
        <w:t>15</w:t>
      </w:r>
      <w:r>
        <w:rPr>
          <w:rFonts w:ascii="宋体" w:hAnsi="宋体" w:cs="宋体" w:hint="eastAsia"/>
          <w:kern w:val="0"/>
          <w:szCs w:val="17"/>
        </w:rPr>
        <w:t>号）；</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（十八）《中华人民共和国海事行政许可条件规定》（中华人民共和国交通运输部令</w:t>
      </w:r>
      <w:r>
        <w:rPr>
          <w:rFonts w:ascii="宋体" w:hAnsi="宋体" w:cs="宋体" w:hint="eastAsia"/>
          <w:kern w:val="0"/>
          <w:szCs w:val="17"/>
        </w:rPr>
        <w:t>2017</w:t>
      </w:r>
      <w:r>
        <w:rPr>
          <w:rFonts w:ascii="宋体" w:hAnsi="宋体" w:cs="宋体" w:hint="eastAsia"/>
          <w:kern w:val="0"/>
          <w:szCs w:val="17"/>
        </w:rPr>
        <w:t>年第</w:t>
      </w:r>
      <w:r>
        <w:rPr>
          <w:rFonts w:ascii="宋体" w:hAnsi="宋体" w:cs="宋体" w:hint="eastAsia"/>
          <w:kern w:val="0"/>
          <w:szCs w:val="17"/>
        </w:rPr>
        <w:t>19</w:t>
      </w:r>
      <w:r>
        <w:rPr>
          <w:rFonts w:ascii="宋体" w:hAnsi="宋体" w:cs="宋体" w:hint="eastAsia"/>
          <w:kern w:val="0"/>
          <w:szCs w:val="17"/>
        </w:rPr>
        <w:t>号）。</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（一）不按照法定标准和法定程序实施船舶涉污作业现场检查的；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lang w:val="zh-CN"/>
        </w:rPr>
      </w:pPr>
    </w:p>
    <w:p w:rsidR="00EE1B75" w:rsidRDefault="00EE1B75">
      <w:pPr>
        <w:widowControl/>
        <w:spacing w:line="460" w:lineRule="exact"/>
        <w:rPr>
          <w:rFonts w:ascii="宋体" w:hAnsi="宋体" w:cs="宋体"/>
          <w:lang w:val="zh-CN"/>
        </w:rPr>
      </w:pPr>
    </w:p>
    <w:p w:rsidR="00EE1B75" w:rsidRDefault="00DB4455">
      <w:pPr>
        <w:widowControl/>
        <w:spacing w:line="460" w:lineRule="exact"/>
        <w:rPr>
          <w:rFonts w:ascii="宋体" w:hAnsi="宋体" w:cs="宋体"/>
          <w:lang w:val="zh-CN"/>
        </w:rPr>
      </w:pPr>
      <w:r>
        <w:rPr>
          <w:rFonts w:ascii="宋体" w:hAnsi="宋体" w:cs="宋体"/>
          <w:lang w:val="zh-CN"/>
        </w:rPr>
        <w:br w:type="page"/>
      </w:r>
    </w:p>
    <w:p w:rsidR="00EE1B75" w:rsidRDefault="00DB4455">
      <w:pPr>
        <w:pStyle w:val="3"/>
        <w:keepNext w:val="0"/>
        <w:keepLines w:val="0"/>
        <w:widowControl/>
        <w:spacing w:before="0" w:after="0" w:line="460" w:lineRule="exact"/>
        <w:jc w:val="center"/>
        <w:rPr>
          <w:b w:val="0"/>
          <w:sz w:val="21"/>
        </w:rPr>
      </w:pPr>
      <w:bookmarkStart w:id="460" w:name="_Toc11309"/>
      <w:bookmarkStart w:id="461" w:name="_Toc4029"/>
      <w:bookmarkStart w:id="462" w:name="_Toc16181"/>
      <w:bookmarkStart w:id="463" w:name="_Toc502422083"/>
      <w:bookmarkStart w:id="464" w:name="_Toc497848608"/>
      <w:bookmarkStart w:id="465" w:name="_Toc515981877"/>
      <w:r>
        <w:rPr>
          <w:rFonts w:hint="eastAsia"/>
          <w:b w:val="0"/>
          <w:sz w:val="21"/>
        </w:rPr>
        <w:lastRenderedPageBreak/>
        <w:t>船舶污染清除单位监督检查</w:t>
      </w:r>
      <w:bookmarkEnd w:id="460"/>
      <w:bookmarkEnd w:id="461"/>
      <w:bookmarkEnd w:id="462"/>
      <w:bookmarkEnd w:id="463"/>
      <w:bookmarkEnd w:id="464"/>
      <w:r>
        <w:rPr>
          <w:rFonts w:hint="eastAsia"/>
          <w:b w:val="0"/>
          <w:sz w:val="21"/>
        </w:rPr>
        <w:t>(</w:t>
      </w:r>
      <w:r>
        <w:rPr>
          <w:rFonts w:hint="eastAsia"/>
          <w:b w:val="0"/>
          <w:sz w:val="21"/>
        </w:rPr>
        <w:t>如适用</w:t>
      </w:r>
      <w:r>
        <w:rPr>
          <w:rFonts w:hint="eastAsia"/>
          <w:b w:val="0"/>
          <w:sz w:val="21"/>
        </w:rPr>
        <w:t>)</w:t>
      </w:r>
      <w:bookmarkEnd w:id="465"/>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MSAJC02</w:t>
      </w:r>
      <w:r>
        <w:rPr>
          <w:rFonts w:ascii="宋体" w:hAnsi="宋体" w:cs="宋体" w:hint="eastAsia"/>
        </w:rPr>
        <w:t>5</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（一）营运和防污染管理制度建立运行情况；</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（二）组织作业人员进行防污染专业培训、应急演练情况；</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（三）按照国家有关规定配备防污染设备、设施、器材情况；</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（四）国家规定的防污染技术标准要求符合情况；</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（五）防污染作业活动相关法定要求和操作规程执行情况。</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（一）《海事行政检查规定》第五条、三十、四十三条</w:t>
      </w:r>
      <w:r>
        <w:rPr>
          <w:rFonts w:ascii="宋体" w:hAnsi="宋体" w:cs="宋体" w:hint="eastAsia"/>
          <w:kern w:val="0"/>
          <w:szCs w:val="17"/>
        </w:rPr>
        <w:t>；</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（二）《船舶污染清除协议管理制度实施细则》全文。</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（一）不按照法定标准和法定程序实施船舶污染清除单位监督检查的；</w:t>
      </w:r>
    </w:p>
    <w:p w:rsidR="00EE1B75" w:rsidRDefault="00DB4455">
      <w:pPr>
        <w:widowControl/>
        <w:spacing w:line="460" w:lineRule="exact"/>
        <w:ind w:firstLineChars="50" w:firstLine="105"/>
        <w:rPr>
          <w:rFonts w:ascii="宋体" w:hAnsi="宋体" w:cs="宋体"/>
        </w:rPr>
      </w:pPr>
      <w:r>
        <w:rPr>
          <w:rFonts w:ascii="宋体" w:hAnsi="宋体" w:cs="宋体" w:hint="eastAsia"/>
        </w:rPr>
        <w:t xml:space="preserve">   </w:t>
      </w: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rPr>
      </w:pPr>
    </w:p>
    <w:p w:rsidR="00EE1B75" w:rsidRDefault="00DB4455">
      <w:pPr>
        <w:widowControl/>
        <w:spacing w:line="460" w:lineRule="exact"/>
        <w:rPr>
          <w:rFonts w:ascii="宋体" w:hAnsi="宋体" w:cs="宋体"/>
          <w:lang w:val="zh-CN"/>
        </w:rPr>
      </w:pPr>
      <w:r>
        <w:rPr>
          <w:rFonts w:ascii="宋体" w:hAnsi="宋体" w:cs="宋体"/>
          <w:lang w:val="zh-CN"/>
        </w:rPr>
        <w:br w:type="page"/>
      </w:r>
    </w:p>
    <w:p w:rsidR="00EE1B75" w:rsidRDefault="00DB4455">
      <w:pPr>
        <w:pStyle w:val="3"/>
        <w:keepNext w:val="0"/>
        <w:keepLines w:val="0"/>
        <w:widowControl/>
        <w:spacing w:before="0" w:after="0" w:line="460" w:lineRule="exact"/>
        <w:jc w:val="center"/>
        <w:rPr>
          <w:b w:val="0"/>
          <w:sz w:val="21"/>
        </w:rPr>
      </w:pPr>
      <w:bookmarkStart w:id="466" w:name="_Toc515981878"/>
      <w:bookmarkStart w:id="467" w:name="_Toc23035"/>
      <w:bookmarkStart w:id="468" w:name="_Toc497848609"/>
      <w:bookmarkStart w:id="469" w:name="_Toc502422084"/>
      <w:bookmarkStart w:id="470" w:name="_Toc17241"/>
      <w:bookmarkStart w:id="471" w:name="_Toc30551"/>
      <w:r>
        <w:rPr>
          <w:rFonts w:hint="eastAsia"/>
          <w:b w:val="0"/>
          <w:sz w:val="21"/>
        </w:rPr>
        <w:lastRenderedPageBreak/>
        <w:t>防治船舶污染应急防备和处置的监督检查</w:t>
      </w:r>
      <w:bookmarkEnd w:id="466"/>
      <w:bookmarkEnd w:id="467"/>
      <w:bookmarkEnd w:id="468"/>
      <w:bookmarkEnd w:id="469"/>
      <w:bookmarkEnd w:id="470"/>
      <w:bookmarkEnd w:id="471"/>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MSAJC02</w:t>
      </w:r>
      <w:r>
        <w:rPr>
          <w:rFonts w:ascii="宋体" w:hAnsi="宋体" w:cs="宋体" w:hint="eastAsia"/>
        </w:rPr>
        <w:t>6</w:t>
      </w:r>
    </w:p>
    <w:p w:rsidR="00EE1B75" w:rsidRDefault="00DB4455">
      <w:pPr>
        <w:widowControl/>
        <w:spacing w:line="460" w:lineRule="exact"/>
        <w:rPr>
          <w:rFonts w:ascii="宋体" w:hAnsi="宋体" w:cs="宋体"/>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（一）防污染设备和器材</w:t>
      </w:r>
    </w:p>
    <w:p w:rsidR="00EE1B75" w:rsidRDefault="00DB4455">
      <w:pPr>
        <w:widowControl/>
        <w:spacing w:line="460" w:lineRule="exact"/>
        <w:ind w:firstLineChars="200" w:firstLine="420"/>
        <w:rPr>
          <w:rFonts w:ascii="宋体" w:hAnsi="宋体" w:cs="宋体"/>
          <w:color w:val="000000" w:themeColor="text1"/>
          <w:kern w:val="0"/>
          <w:szCs w:val="17"/>
        </w:rPr>
      </w:pPr>
      <w:r>
        <w:rPr>
          <w:rFonts w:ascii="宋体" w:hAnsi="宋体" w:cs="宋体" w:hint="eastAsia"/>
          <w:kern w:val="0"/>
          <w:szCs w:val="17"/>
        </w:rPr>
        <w:t>防污染设备和器材是否按照污染风险评价报告（适</w:t>
      </w:r>
      <w:r>
        <w:rPr>
          <w:rFonts w:ascii="宋体" w:hAnsi="宋体" w:cs="宋体" w:hint="eastAsia"/>
          <w:color w:val="000000" w:themeColor="text1"/>
          <w:kern w:val="0"/>
          <w:szCs w:val="17"/>
        </w:rPr>
        <w:t>用时）或《港口码头溢油应急设备要求》配备（适用时），并处于良好状态。</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（二）污染监视设施</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是否按</w:t>
      </w:r>
      <w:r>
        <w:rPr>
          <w:rFonts w:ascii="宋体" w:hAnsi="宋体" w:cs="宋体" w:hint="eastAsia"/>
          <w:color w:val="000000" w:themeColor="text1"/>
          <w:kern w:val="0"/>
          <w:szCs w:val="17"/>
        </w:rPr>
        <w:t>国家有关标准配备符合</w:t>
      </w:r>
      <w:r>
        <w:rPr>
          <w:rFonts w:ascii="宋体" w:hAnsi="宋体" w:cs="宋体" w:hint="eastAsia"/>
          <w:kern w:val="0"/>
          <w:szCs w:val="17"/>
        </w:rPr>
        <w:t>要求的污染监视设施，并处于良好状态。</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（三）船舶污染物接收设施</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是否配备与其装卸货物种类和吞吐能力相适应的船舶污染物接收设施，或是否有其他替代措施满足在港船舶的排放需求。</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（四）防治船舶污染应急预案</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码头是否按照应急预案的要求组织应急演练、评估，以及是否适时对应急预案进行修订。</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（五）码头是否组织应急人员进行培训。</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（一）《中华人民共和国海洋环境保护法》第六十九条；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（二）《中华人民共和国水污染防治法》第六十一条；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（三）《中华人民共和国防治船舶污染海洋环境管理条例》第十二条、第十三条、第十四条、第二十条、第二十一条、第二十三条、第五十八条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（四）《危险化学品安全管理条例》第五十九条、第八十六条、第九十一条；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（五）《中华人民共和国船舶及其有关作业活动污染海洋环境防治管理规定》第八条、第三十三条、第三十四条、第五十条；</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（六）《中华人民共和国船舶污染海洋环境应急防备和应急处置管理规定》第七条、第八条、第九条、第十一条、第三十二条；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（七）《经</w:t>
      </w:r>
      <w:r>
        <w:rPr>
          <w:rFonts w:ascii="宋体" w:hAnsi="宋体" w:cs="宋体" w:hint="eastAsia"/>
          <w:kern w:val="0"/>
          <w:szCs w:val="17"/>
        </w:rPr>
        <w:t xml:space="preserve">1978 </w:t>
      </w:r>
      <w:r>
        <w:rPr>
          <w:rFonts w:ascii="宋体" w:hAnsi="宋体" w:cs="宋体" w:hint="eastAsia"/>
          <w:kern w:val="0"/>
          <w:szCs w:val="17"/>
        </w:rPr>
        <w:t>年议定书修订的</w:t>
      </w:r>
      <w:r>
        <w:rPr>
          <w:rFonts w:ascii="宋体" w:hAnsi="宋体" w:cs="宋体" w:hint="eastAsia"/>
          <w:kern w:val="0"/>
          <w:szCs w:val="17"/>
        </w:rPr>
        <w:t xml:space="preserve">1973 </w:t>
      </w:r>
      <w:r>
        <w:rPr>
          <w:rFonts w:ascii="宋体" w:hAnsi="宋体" w:cs="宋体" w:hint="eastAsia"/>
          <w:kern w:val="0"/>
          <w:szCs w:val="17"/>
        </w:rPr>
        <w:t>年国际防止船舶造成污染公约》（全文）；</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（八）《中华人民共和国防治船舶污染内河水域环境管理规定》第三十二、三十三、三十四、三十五、三十六条。</w:t>
      </w:r>
    </w:p>
    <w:p w:rsidR="00EE1B75" w:rsidRDefault="00DB4455">
      <w:pPr>
        <w:widowControl/>
        <w:spacing w:line="460" w:lineRule="exact"/>
        <w:rPr>
          <w:rFonts w:ascii="宋体" w:hAnsi="宋体" w:cs="宋体"/>
        </w:rPr>
      </w:pPr>
      <w:r>
        <w:rPr>
          <w:rFonts w:ascii="宋体" w:hAnsi="宋体" w:cs="宋体" w:hint="eastAsia"/>
          <w:b/>
          <w:bCs/>
        </w:rPr>
        <w:lastRenderedPageBreak/>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（一）不按照法定标准和法定程序实施防治船舶污染应急防备和处置的监督检查的；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DB4455">
      <w:pPr>
        <w:widowControl/>
        <w:spacing w:line="460" w:lineRule="exact"/>
        <w:rPr>
          <w:rFonts w:ascii="宋体" w:hAnsi="宋体" w:cs="宋体"/>
        </w:rPr>
      </w:pPr>
      <w:r>
        <w:rPr>
          <w:rFonts w:ascii="宋体" w:hAnsi="宋体" w:cs="宋体"/>
        </w:rPr>
        <w:br w:type="page"/>
      </w:r>
    </w:p>
    <w:p w:rsidR="00EE1B75" w:rsidRDefault="00DB4455">
      <w:pPr>
        <w:pStyle w:val="3"/>
        <w:keepNext w:val="0"/>
        <w:keepLines w:val="0"/>
        <w:widowControl/>
        <w:spacing w:before="0" w:after="0" w:line="460" w:lineRule="exact"/>
        <w:jc w:val="center"/>
        <w:rPr>
          <w:b w:val="0"/>
          <w:sz w:val="21"/>
        </w:rPr>
      </w:pPr>
      <w:bookmarkStart w:id="472" w:name="_Toc6089"/>
      <w:bookmarkStart w:id="473" w:name="_Toc497848610"/>
      <w:bookmarkStart w:id="474" w:name="_Toc19627"/>
      <w:bookmarkStart w:id="475" w:name="_Toc515981879"/>
      <w:bookmarkStart w:id="476" w:name="_Toc12279"/>
      <w:bookmarkStart w:id="477" w:name="_Toc502422085"/>
      <w:r>
        <w:rPr>
          <w:rFonts w:hint="eastAsia"/>
          <w:b w:val="0"/>
          <w:sz w:val="21"/>
        </w:rPr>
        <w:lastRenderedPageBreak/>
        <w:t>船舶燃油质量监督检查</w:t>
      </w:r>
      <w:bookmarkEnd w:id="472"/>
      <w:bookmarkEnd w:id="473"/>
      <w:bookmarkEnd w:id="474"/>
      <w:bookmarkEnd w:id="475"/>
      <w:bookmarkEnd w:id="476"/>
      <w:bookmarkEnd w:id="477"/>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MSAJC02</w:t>
      </w:r>
      <w:r>
        <w:rPr>
          <w:rFonts w:ascii="宋体" w:hAnsi="宋体" w:cs="宋体" w:hint="eastAsia"/>
        </w:rPr>
        <w:t>7</w:t>
      </w:r>
    </w:p>
    <w:p w:rsidR="00EE1B75" w:rsidRDefault="00DB4455">
      <w:pPr>
        <w:widowControl/>
        <w:spacing w:line="460" w:lineRule="exact"/>
        <w:rPr>
          <w:rFonts w:ascii="宋体" w:hAnsi="宋体" w:cs="宋体"/>
        </w:rPr>
      </w:pPr>
      <w:r>
        <w:rPr>
          <w:rFonts w:ascii="宋体" w:hAnsi="宋体" w:cs="宋体" w:hint="eastAsia"/>
          <w:b/>
          <w:bCs/>
        </w:rPr>
        <w:t>三、检</w:t>
      </w:r>
      <w:r>
        <w:rPr>
          <w:rFonts w:ascii="宋体" w:hAnsi="宋体" w:cs="宋体" w:hint="eastAsia"/>
          <w:b/>
          <w:bCs/>
        </w:rPr>
        <w:t>查内容</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（一）相关文件文书的检查</w:t>
      </w:r>
    </w:p>
    <w:p w:rsidR="00EE1B75" w:rsidRDefault="00DB4455">
      <w:pPr>
        <w:widowControl/>
        <w:spacing w:line="460" w:lineRule="exact"/>
        <w:ind w:firstLineChars="200" w:firstLine="420"/>
        <w:rPr>
          <w:rFonts w:ascii="宋体" w:hAnsi="宋体" w:cs="宋体"/>
          <w:color w:val="FF0000"/>
          <w:kern w:val="0"/>
          <w:szCs w:val="17"/>
        </w:rPr>
      </w:pPr>
      <w:r>
        <w:rPr>
          <w:rFonts w:ascii="宋体" w:hAnsi="宋体" w:cs="宋体" w:hint="eastAsia"/>
          <w:kern w:val="0"/>
          <w:szCs w:val="17"/>
        </w:rPr>
        <w:t>1</w:t>
      </w:r>
      <w:r>
        <w:rPr>
          <w:rFonts w:ascii="宋体" w:hAnsi="宋体" w:cs="宋体"/>
          <w:kern w:val="0"/>
          <w:szCs w:val="17"/>
        </w:rPr>
        <w:t>.</w:t>
      </w:r>
      <w:r>
        <w:rPr>
          <w:rFonts w:ascii="宋体" w:hAnsi="宋体" w:cs="宋体" w:hint="eastAsia"/>
          <w:kern w:val="0"/>
          <w:szCs w:val="17"/>
        </w:rPr>
        <w:t>检查燃油供应单证是否按有关规定在船上保存三年</w:t>
      </w:r>
      <w:r>
        <w:rPr>
          <w:rFonts w:ascii="宋体" w:hAnsi="宋体" w:cs="宋体" w:hint="eastAsia"/>
          <w:color w:val="1D1B11" w:themeColor="background2" w:themeShade="1A"/>
          <w:kern w:val="0"/>
          <w:szCs w:val="17"/>
        </w:rPr>
        <w:t>，单证上显示的燃油硫含量是否满足有关规定（适用时）。</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2</w:t>
      </w:r>
      <w:r>
        <w:rPr>
          <w:rFonts w:ascii="宋体" w:hAnsi="宋体" w:cs="宋体"/>
          <w:kern w:val="0"/>
          <w:szCs w:val="17"/>
        </w:rPr>
        <w:t>.</w:t>
      </w:r>
      <w:r>
        <w:rPr>
          <w:rFonts w:ascii="宋体" w:hAnsi="宋体" w:cs="宋体" w:hint="eastAsia"/>
          <w:kern w:val="0"/>
          <w:szCs w:val="17"/>
        </w:rPr>
        <w:t>检查燃油转换记录，船舶是否按照排放控制区的要求转换燃油。</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3</w:t>
      </w:r>
      <w:r>
        <w:rPr>
          <w:rFonts w:ascii="宋体" w:hAnsi="宋体" w:cs="宋体"/>
          <w:kern w:val="0"/>
          <w:szCs w:val="17"/>
        </w:rPr>
        <w:t>.</w:t>
      </w:r>
      <w:r>
        <w:rPr>
          <w:rFonts w:ascii="宋体" w:hAnsi="宋体" w:cs="宋体" w:hint="eastAsia"/>
          <w:kern w:val="0"/>
          <w:szCs w:val="17"/>
        </w:rPr>
        <w:t>（如发现燃油不符合要求时）船舶采取的处置措施的必要证明文书。</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4</w:t>
      </w:r>
      <w:r>
        <w:rPr>
          <w:rFonts w:ascii="宋体" w:hAnsi="宋体" w:cs="宋体"/>
          <w:kern w:val="0"/>
          <w:szCs w:val="17"/>
        </w:rPr>
        <w:t>.</w:t>
      </w:r>
      <w:r>
        <w:rPr>
          <w:rFonts w:ascii="宋体" w:hAnsi="宋体" w:cs="宋体" w:hint="eastAsia"/>
          <w:kern w:val="0"/>
          <w:szCs w:val="17"/>
        </w:rPr>
        <w:t>检查《油类记录簿》中的燃油供给作业记录、燃油质量情况是否与供油单证一致。</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（二）操作性检查</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1</w:t>
      </w:r>
      <w:r>
        <w:rPr>
          <w:rFonts w:ascii="宋体" w:hAnsi="宋体" w:cs="宋体"/>
          <w:kern w:val="0"/>
          <w:szCs w:val="17"/>
        </w:rPr>
        <w:t>.</w:t>
      </w:r>
      <w:r>
        <w:rPr>
          <w:rFonts w:ascii="宋体" w:hAnsi="宋体" w:cs="宋体" w:hint="eastAsia"/>
          <w:kern w:val="0"/>
          <w:szCs w:val="17"/>
        </w:rPr>
        <w:t>船舶留存在船的油样保存情况，保持密封并有供应商代表和船长或其他负责加油人员的签字，至少保存</w:t>
      </w:r>
      <w:r>
        <w:rPr>
          <w:rFonts w:ascii="宋体" w:hAnsi="宋体" w:cs="宋体" w:hint="eastAsia"/>
          <w:kern w:val="0"/>
          <w:szCs w:val="17"/>
        </w:rPr>
        <w:t xml:space="preserve">1 </w:t>
      </w:r>
      <w:r>
        <w:rPr>
          <w:rFonts w:ascii="宋体" w:hAnsi="宋体" w:cs="宋体" w:hint="eastAsia"/>
          <w:kern w:val="0"/>
          <w:szCs w:val="17"/>
        </w:rPr>
        <w:t>年。</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2</w:t>
      </w:r>
      <w:r>
        <w:rPr>
          <w:rFonts w:ascii="宋体" w:hAnsi="宋体" w:cs="宋体"/>
          <w:kern w:val="0"/>
          <w:szCs w:val="17"/>
        </w:rPr>
        <w:t>.</w:t>
      </w:r>
      <w:r>
        <w:rPr>
          <w:rFonts w:ascii="宋体" w:hAnsi="宋体" w:cs="宋体" w:hint="eastAsia"/>
          <w:kern w:val="0"/>
          <w:szCs w:val="17"/>
        </w:rPr>
        <w:t>如发现燃油可能不符合要求时，可进行抽样送检。</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（一）《中华人民共和国海洋环境保护法》第七十条；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（二）《中华人民共和国大气污染防治法》第三十七条、第六十三条；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（三）《中华人民共和国船舶及其有关作业活动污染海洋环境防治管理规定》第三十七条、第三十八条、第三十九条；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（四）《经</w:t>
      </w:r>
      <w:r>
        <w:rPr>
          <w:rFonts w:ascii="宋体" w:hAnsi="宋体" w:cs="宋体" w:hint="eastAsia"/>
          <w:kern w:val="0"/>
          <w:szCs w:val="17"/>
        </w:rPr>
        <w:t xml:space="preserve">1978 </w:t>
      </w:r>
      <w:r>
        <w:rPr>
          <w:rFonts w:ascii="宋体" w:hAnsi="宋体" w:cs="宋体" w:hint="eastAsia"/>
          <w:kern w:val="0"/>
          <w:szCs w:val="17"/>
        </w:rPr>
        <w:t>年议定书修订的</w:t>
      </w:r>
      <w:r>
        <w:rPr>
          <w:rFonts w:ascii="宋体" w:hAnsi="宋体" w:cs="宋体" w:hint="eastAsia"/>
          <w:kern w:val="0"/>
          <w:szCs w:val="17"/>
        </w:rPr>
        <w:t xml:space="preserve">1973 </w:t>
      </w:r>
      <w:r>
        <w:rPr>
          <w:rFonts w:ascii="宋体" w:hAnsi="宋体" w:cs="宋体" w:hint="eastAsia"/>
          <w:kern w:val="0"/>
          <w:szCs w:val="17"/>
        </w:rPr>
        <w:t>年国际防止船舶造成污染公约》附则</w:t>
      </w:r>
      <w:r>
        <w:rPr>
          <w:rFonts w:ascii="宋体" w:hAnsi="宋体" w:cs="宋体" w:hint="eastAsia"/>
          <w:kern w:val="0"/>
          <w:szCs w:val="17"/>
        </w:rPr>
        <w:t>VI</w:t>
      </w:r>
      <w:r>
        <w:rPr>
          <w:rFonts w:ascii="宋体" w:hAnsi="宋体" w:cs="宋体" w:hint="eastAsia"/>
          <w:kern w:val="0"/>
          <w:szCs w:val="17"/>
        </w:rPr>
        <w:t>。（全文）；</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（五）《关于实施</w:t>
      </w:r>
      <w:r>
        <w:rPr>
          <w:rFonts w:ascii="宋体" w:hAnsi="宋体" w:cs="宋体" w:hint="eastAsia"/>
          <w:kern w:val="0"/>
          <w:szCs w:val="17"/>
        </w:rPr>
        <w:t>&lt;73/78</w:t>
      </w:r>
      <w:r>
        <w:rPr>
          <w:rFonts w:ascii="宋体" w:hAnsi="宋体" w:cs="宋体" w:hint="eastAsia"/>
          <w:kern w:val="0"/>
          <w:szCs w:val="17"/>
        </w:rPr>
        <w:t>防污公约</w:t>
      </w:r>
      <w:r>
        <w:rPr>
          <w:rFonts w:ascii="宋体" w:hAnsi="宋体" w:cs="宋体" w:hint="eastAsia"/>
          <w:kern w:val="0"/>
          <w:szCs w:val="17"/>
        </w:rPr>
        <w:t>&gt;</w:t>
      </w:r>
      <w:r>
        <w:rPr>
          <w:rFonts w:ascii="宋体" w:hAnsi="宋体" w:cs="宋体" w:hint="eastAsia"/>
          <w:kern w:val="0"/>
          <w:szCs w:val="17"/>
        </w:rPr>
        <w:t>附则</w:t>
      </w:r>
      <w:r>
        <w:rPr>
          <w:rFonts w:ascii="宋体" w:hAnsi="宋体" w:cs="宋体" w:hint="eastAsia"/>
          <w:kern w:val="0"/>
          <w:szCs w:val="17"/>
        </w:rPr>
        <w:t>VI</w:t>
      </w:r>
      <w:r>
        <w:rPr>
          <w:rFonts w:ascii="宋体" w:hAnsi="宋体" w:cs="宋体" w:hint="eastAsia"/>
          <w:kern w:val="0"/>
          <w:szCs w:val="17"/>
        </w:rPr>
        <w:t>修正案的通知》（海船舶〔</w:t>
      </w:r>
      <w:r>
        <w:rPr>
          <w:rFonts w:ascii="宋体" w:hAnsi="宋体" w:cs="宋体" w:hint="eastAsia"/>
          <w:kern w:val="0"/>
          <w:szCs w:val="17"/>
        </w:rPr>
        <w:t>2010</w:t>
      </w:r>
      <w:r>
        <w:rPr>
          <w:rFonts w:ascii="宋体" w:hAnsi="宋体" w:cs="宋体" w:hint="eastAsia"/>
          <w:kern w:val="0"/>
          <w:szCs w:val="17"/>
        </w:rPr>
        <w:t>〕</w:t>
      </w:r>
      <w:r>
        <w:rPr>
          <w:rFonts w:ascii="宋体" w:hAnsi="宋体" w:cs="宋体" w:hint="eastAsia"/>
          <w:kern w:val="0"/>
          <w:szCs w:val="17"/>
        </w:rPr>
        <w:t>270</w:t>
      </w:r>
      <w:r>
        <w:rPr>
          <w:rFonts w:ascii="宋体" w:hAnsi="宋体" w:cs="宋体" w:hint="eastAsia"/>
          <w:kern w:val="0"/>
          <w:szCs w:val="17"/>
        </w:rPr>
        <w:t>号）全文；</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（六）《关于加强船舶质量检测管理有关事项的通知》（海船舶〔</w:t>
      </w:r>
      <w:r>
        <w:rPr>
          <w:rFonts w:ascii="宋体" w:hAnsi="宋体" w:cs="宋体" w:hint="eastAsia"/>
          <w:kern w:val="0"/>
          <w:szCs w:val="17"/>
        </w:rPr>
        <w:t>2012</w:t>
      </w:r>
      <w:r>
        <w:rPr>
          <w:rFonts w:ascii="宋体" w:hAnsi="宋体" w:cs="宋体" w:hint="eastAsia"/>
          <w:kern w:val="0"/>
          <w:szCs w:val="17"/>
        </w:rPr>
        <w:t>〕</w:t>
      </w:r>
      <w:r>
        <w:rPr>
          <w:rFonts w:ascii="宋体" w:hAnsi="宋体" w:cs="宋体" w:hint="eastAsia"/>
          <w:kern w:val="0"/>
          <w:szCs w:val="17"/>
        </w:rPr>
        <w:t xml:space="preserve">527 </w:t>
      </w:r>
      <w:r>
        <w:rPr>
          <w:rFonts w:ascii="宋体" w:hAnsi="宋体" w:cs="宋体" w:hint="eastAsia"/>
          <w:kern w:val="0"/>
          <w:szCs w:val="17"/>
        </w:rPr>
        <w:t>号）全文</w:t>
      </w:r>
      <w:r>
        <w:rPr>
          <w:rFonts w:ascii="宋体" w:hAnsi="宋体" w:cs="宋体" w:hint="eastAsia"/>
          <w:kern w:val="0"/>
          <w:szCs w:val="17"/>
        </w:rPr>
        <w:t>；</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（七）《关于印发珠三角、长三角、环渤海（京津冀）水域船舶排放控制区实施方案的通知》（交海发〔</w:t>
      </w:r>
      <w:r>
        <w:rPr>
          <w:rFonts w:ascii="宋体" w:hAnsi="宋体" w:cs="宋体" w:hint="eastAsia"/>
          <w:kern w:val="0"/>
          <w:szCs w:val="17"/>
        </w:rPr>
        <w:t>2015</w:t>
      </w:r>
      <w:r>
        <w:rPr>
          <w:rFonts w:ascii="宋体" w:hAnsi="宋体" w:cs="宋体" w:hint="eastAsia"/>
          <w:kern w:val="0"/>
          <w:szCs w:val="17"/>
        </w:rPr>
        <w:t>〕</w:t>
      </w:r>
      <w:r>
        <w:rPr>
          <w:rFonts w:ascii="宋体" w:hAnsi="宋体" w:cs="宋体" w:hint="eastAsia"/>
          <w:kern w:val="0"/>
          <w:szCs w:val="17"/>
        </w:rPr>
        <w:t>177</w:t>
      </w:r>
      <w:r>
        <w:rPr>
          <w:rFonts w:ascii="宋体" w:hAnsi="宋体" w:cs="宋体" w:hint="eastAsia"/>
          <w:kern w:val="0"/>
          <w:szCs w:val="17"/>
        </w:rPr>
        <w:t>号）；</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（八）《关于加强排放控制区监督管理工作的通知》（海船检〔</w:t>
      </w:r>
      <w:r>
        <w:rPr>
          <w:rFonts w:ascii="宋体" w:hAnsi="宋体" w:cs="宋体" w:hint="eastAsia"/>
          <w:kern w:val="0"/>
          <w:szCs w:val="17"/>
        </w:rPr>
        <w:t>2016</w:t>
      </w:r>
      <w:r>
        <w:rPr>
          <w:rFonts w:ascii="宋体" w:hAnsi="宋体" w:cs="宋体" w:hint="eastAsia"/>
          <w:kern w:val="0"/>
          <w:szCs w:val="17"/>
        </w:rPr>
        <w:t>〕</w:t>
      </w:r>
      <w:r>
        <w:rPr>
          <w:rFonts w:ascii="宋体" w:hAnsi="宋体" w:cs="宋体" w:hint="eastAsia"/>
          <w:kern w:val="0"/>
          <w:szCs w:val="17"/>
        </w:rPr>
        <w:t>48</w:t>
      </w:r>
      <w:r>
        <w:rPr>
          <w:rFonts w:ascii="宋体" w:hAnsi="宋体" w:cs="宋体" w:hint="eastAsia"/>
          <w:kern w:val="0"/>
          <w:szCs w:val="17"/>
        </w:rPr>
        <w:t>号）。</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lastRenderedPageBreak/>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（一）不按照法定标准和法定程序实施船舶燃油质量监督检查的；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lang w:val="zh-CN"/>
        </w:rPr>
      </w:pPr>
      <w:r>
        <w:rPr>
          <w:rFonts w:ascii="宋体" w:hAnsi="宋体" w:cs="宋体" w:hint="eastAsia"/>
        </w:rPr>
        <w:t>（三）其他不依法履行行政检查职责，有滥用职权、徇私舞弊、玩忽职守行为的。</w:t>
      </w:r>
      <w:r>
        <w:rPr>
          <w:rFonts w:ascii="宋体" w:hAnsi="宋体" w:cs="宋体"/>
        </w:rPr>
        <w:br w:type="page"/>
      </w:r>
    </w:p>
    <w:p w:rsidR="00EE1B75" w:rsidRDefault="00DB4455">
      <w:pPr>
        <w:widowControl/>
        <w:spacing w:line="460" w:lineRule="exact"/>
        <w:ind w:firstLine="640"/>
        <w:jc w:val="center"/>
        <w:outlineLvl w:val="2"/>
        <w:rPr>
          <w:rFonts w:ascii="宋体" w:hAnsi="宋体" w:cs="宋体"/>
          <w:bCs/>
        </w:rPr>
      </w:pPr>
      <w:bookmarkStart w:id="478" w:name="_Toc16880"/>
      <w:bookmarkStart w:id="479" w:name="_Toc16831"/>
      <w:bookmarkStart w:id="480" w:name="_Toc611"/>
      <w:bookmarkStart w:id="481" w:name="_Toc515981883"/>
      <w:bookmarkStart w:id="482" w:name="_Toc5149"/>
      <w:bookmarkStart w:id="483" w:name="_Toc497848613"/>
      <w:bookmarkStart w:id="484" w:name="_Toc502422088"/>
      <w:r>
        <w:rPr>
          <w:rFonts w:ascii="宋体" w:hAnsi="宋体" w:cs="宋体" w:hint="eastAsia"/>
          <w:kern w:val="0"/>
          <w:szCs w:val="17"/>
        </w:rPr>
        <w:lastRenderedPageBreak/>
        <w:t>航运公司安全与防污染监督检查</w:t>
      </w:r>
      <w:bookmarkEnd w:id="478"/>
      <w:bookmarkEnd w:id="479"/>
      <w:bookmarkEnd w:id="480"/>
      <w:bookmarkEnd w:id="481"/>
      <w:bookmarkEnd w:id="482"/>
      <w:bookmarkEnd w:id="483"/>
      <w:bookmarkEnd w:id="484"/>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w:t>
      </w:r>
      <w:r>
        <w:rPr>
          <w:rFonts w:ascii="宋体" w:hAnsi="宋体" w:cs="宋体" w:hint="eastAsia"/>
        </w:rPr>
        <w:t>28</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（一）安全与防污染管理制度或安全管理体系建立情况。</w:t>
      </w:r>
    </w:p>
    <w:p w:rsidR="00EE1B75" w:rsidRDefault="00DB4455">
      <w:pPr>
        <w:widowControl/>
        <w:spacing w:line="460" w:lineRule="exact"/>
        <w:ind w:firstLineChars="200" w:firstLine="420"/>
        <w:rPr>
          <w:rFonts w:ascii="宋体" w:hAnsi="宋体" w:cs="宋体"/>
        </w:rPr>
      </w:pPr>
      <w:r>
        <w:rPr>
          <w:rFonts w:ascii="宋体" w:hAnsi="宋体" w:cs="宋体" w:hint="eastAsia"/>
        </w:rPr>
        <w:t>（二）公司对船舶提供资源和岸基支持情况。</w:t>
      </w:r>
    </w:p>
    <w:p w:rsidR="00EE1B75" w:rsidRDefault="00DB4455">
      <w:pPr>
        <w:widowControl/>
        <w:spacing w:line="460" w:lineRule="exact"/>
        <w:ind w:firstLineChars="200" w:firstLine="420"/>
        <w:rPr>
          <w:rFonts w:ascii="宋体" w:hAnsi="宋体" w:cs="宋体"/>
        </w:rPr>
      </w:pPr>
      <w:r>
        <w:rPr>
          <w:rFonts w:ascii="宋体" w:hAnsi="宋体" w:cs="宋体" w:hint="eastAsia"/>
        </w:rPr>
        <w:t>（三）公司安全与防污染管理人员配备情况。</w:t>
      </w:r>
    </w:p>
    <w:p w:rsidR="00EE1B75" w:rsidRDefault="00DB4455">
      <w:pPr>
        <w:widowControl/>
        <w:spacing w:line="460" w:lineRule="exact"/>
        <w:ind w:firstLineChars="200" w:firstLine="420"/>
        <w:rPr>
          <w:rFonts w:ascii="宋体" w:hAnsi="宋体" w:cs="宋体"/>
        </w:rPr>
      </w:pPr>
      <w:r>
        <w:rPr>
          <w:rFonts w:ascii="宋体" w:hAnsi="宋体" w:cs="宋体" w:hint="eastAsia"/>
        </w:rPr>
        <w:t>（四）公司为船舶配备船员情况。</w:t>
      </w:r>
    </w:p>
    <w:p w:rsidR="00EE1B75" w:rsidRDefault="00DB4455">
      <w:pPr>
        <w:widowControl/>
        <w:spacing w:line="460" w:lineRule="exact"/>
        <w:ind w:firstLineChars="200" w:firstLine="420"/>
        <w:rPr>
          <w:rFonts w:ascii="宋体" w:hAnsi="宋体" w:cs="宋体"/>
        </w:rPr>
      </w:pPr>
      <w:r>
        <w:rPr>
          <w:rFonts w:ascii="宋体" w:hAnsi="宋体" w:cs="宋体" w:hint="eastAsia"/>
        </w:rPr>
        <w:t>（五）公司教育培训制度落实情况。</w:t>
      </w:r>
    </w:p>
    <w:p w:rsidR="00EE1B75" w:rsidRDefault="00DB4455">
      <w:pPr>
        <w:widowControl/>
        <w:spacing w:line="460" w:lineRule="exact"/>
        <w:ind w:firstLineChars="200" w:firstLine="420"/>
        <w:rPr>
          <w:rFonts w:ascii="宋体" w:hAnsi="宋体" w:cs="宋体"/>
        </w:rPr>
      </w:pPr>
      <w:r>
        <w:rPr>
          <w:rFonts w:ascii="宋体" w:hAnsi="宋体" w:cs="宋体" w:hint="eastAsia"/>
        </w:rPr>
        <w:t>（六）公司对船舶安全与防污染监督检查实施情况。</w:t>
      </w:r>
    </w:p>
    <w:p w:rsidR="00EE1B75" w:rsidRDefault="00DB4455">
      <w:pPr>
        <w:widowControl/>
        <w:spacing w:line="460" w:lineRule="exact"/>
        <w:ind w:firstLineChars="200" w:firstLine="420"/>
        <w:rPr>
          <w:rFonts w:ascii="宋体" w:hAnsi="宋体" w:cs="宋体"/>
        </w:rPr>
      </w:pPr>
      <w:r>
        <w:rPr>
          <w:rFonts w:ascii="宋体" w:hAnsi="宋体" w:cs="宋体" w:hint="eastAsia"/>
        </w:rPr>
        <w:t>（七）公司应急预案建立实施、训练演习情况。</w:t>
      </w:r>
    </w:p>
    <w:p w:rsidR="00EE1B75" w:rsidRDefault="00DB4455">
      <w:pPr>
        <w:widowControl/>
        <w:spacing w:line="460" w:lineRule="exact"/>
        <w:ind w:firstLineChars="200" w:firstLine="420"/>
        <w:rPr>
          <w:rFonts w:ascii="宋体" w:hAnsi="宋体" w:cs="宋体"/>
        </w:rPr>
      </w:pPr>
      <w:r>
        <w:rPr>
          <w:rFonts w:ascii="宋体" w:hAnsi="宋体" w:cs="宋体" w:hint="eastAsia"/>
        </w:rPr>
        <w:t>（八）公司所属中国籍船舶发生事故、重大险情或者被滞留的信息报告情况。</w:t>
      </w:r>
    </w:p>
    <w:p w:rsidR="00EE1B75" w:rsidRDefault="00DB4455">
      <w:pPr>
        <w:widowControl/>
        <w:spacing w:line="460" w:lineRule="exact"/>
        <w:ind w:firstLineChars="200" w:firstLine="420"/>
        <w:rPr>
          <w:rFonts w:ascii="宋体" w:hAnsi="宋体" w:cs="宋体"/>
        </w:rPr>
      </w:pPr>
      <w:r>
        <w:rPr>
          <w:rFonts w:ascii="宋体" w:hAnsi="宋体" w:cs="宋体" w:hint="eastAsia"/>
        </w:rPr>
        <w:t>（九）建立安全管理体系的航运公司重大事项报告情况。</w:t>
      </w:r>
    </w:p>
    <w:p w:rsidR="00EE1B75" w:rsidRDefault="00DB4455">
      <w:pPr>
        <w:widowControl/>
        <w:spacing w:line="460" w:lineRule="exact"/>
        <w:ind w:firstLineChars="200" w:firstLine="420"/>
        <w:rPr>
          <w:rFonts w:ascii="宋体" w:hAnsi="宋体" w:cs="宋体"/>
        </w:rPr>
      </w:pPr>
      <w:r>
        <w:rPr>
          <w:rFonts w:ascii="宋体" w:hAnsi="宋体" w:cs="宋体" w:hint="eastAsia"/>
        </w:rPr>
        <w:t>（十）公司安全与防污染管理方面存在问题的整改情况。</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（一）《中华人民共和国航运公司安全与防污染管理规定》（中华人民共和国交通部令</w:t>
      </w:r>
      <w:r>
        <w:rPr>
          <w:rFonts w:ascii="宋体" w:hAnsi="宋体" w:cs="宋体" w:hint="eastAsia"/>
          <w:kern w:val="0"/>
          <w:szCs w:val="17"/>
        </w:rPr>
        <w:t xml:space="preserve"> 2007</w:t>
      </w:r>
      <w:r>
        <w:rPr>
          <w:rFonts w:ascii="宋体" w:hAnsi="宋体" w:cs="宋体" w:hint="eastAsia"/>
          <w:kern w:val="0"/>
          <w:szCs w:val="17"/>
        </w:rPr>
        <w:t>年第</w:t>
      </w:r>
      <w:r>
        <w:rPr>
          <w:rFonts w:ascii="宋体" w:hAnsi="宋体" w:cs="宋体" w:hint="eastAsia"/>
          <w:kern w:val="0"/>
          <w:szCs w:val="17"/>
        </w:rPr>
        <w:t>6</w:t>
      </w:r>
      <w:r>
        <w:rPr>
          <w:rFonts w:ascii="宋体" w:hAnsi="宋体" w:cs="宋体" w:hint="eastAsia"/>
          <w:kern w:val="0"/>
          <w:szCs w:val="17"/>
        </w:rPr>
        <w:t>号）；</w:t>
      </w:r>
    </w:p>
    <w:p w:rsidR="00EE1B75" w:rsidRDefault="00DB4455">
      <w:pPr>
        <w:widowControl/>
        <w:spacing w:line="460" w:lineRule="exact"/>
        <w:ind w:left="420"/>
        <w:rPr>
          <w:rFonts w:ascii="宋体" w:hAnsi="宋体" w:cs="宋体"/>
          <w:b/>
          <w:bCs/>
        </w:rPr>
      </w:pPr>
      <w:r>
        <w:rPr>
          <w:rFonts w:ascii="宋体" w:hAnsi="宋体" w:cs="宋体" w:hint="eastAsia"/>
          <w:kern w:val="0"/>
          <w:szCs w:val="17"/>
        </w:rPr>
        <w:t>（二）《交通运输部关于加强航运公司安全管理的通知》（交海发〔</w:t>
      </w:r>
      <w:r>
        <w:rPr>
          <w:rFonts w:ascii="宋体" w:hAnsi="宋体" w:cs="宋体" w:hint="eastAsia"/>
          <w:kern w:val="0"/>
          <w:szCs w:val="17"/>
        </w:rPr>
        <w:t>2013</w:t>
      </w:r>
      <w:r>
        <w:rPr>
          <w:rFonts w:ascii="宋体" w:hAnsi="宋体" w:cs="宋体" w:hint="eastAsia"/>
          <w:kern w:val="0"/>
          <w:szCs w:val="17"/>
        </w:rPr>
        <w:t>〕</w:t>
      </w:r>
      <w:r>
        <w:rPr>
          <w:rFonts w:ascii="宋体" w:hAnsi="宋体" w:cs="宋体" w:hint="eastAsia"/>
          <w:kern w:val="0"/>
          <w:szCs w:val="17"/>
        </w:rPr>
        <w:t>204</w:t>
      </w:r>
      <w:r>
        <w:rPr>
          <w:rFonts w:ascii="宋体" w:hAnsi="宋体" w:cs="宋体" w:hint="eastAsia"/>
          <w:kern w:val="0"/>
          <w:szCs w:val="17"/>
        </w:rPr>
        <w:t>号）；（三）《海事行政检查规定》第五条、九条。</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（一）不按照法定标准和法定程序实施航运公司安全与防污染监督检查的；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（二）检查中发现问题未要求整改的；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lang w:val="zh-CN"/>
        </w:rPr>
      </w:pPr>
    </w:p>
    <w:p w:rsidR="00EE1B75" w:rsidRDefault="00EE1B75">
      <w:pPr>
        <w:widowControl/>
        <w:spacing w:line="460" w:lineRule="exact"/>
        <w:outlineLvl w:val="2"/>
        <w:rPr>
          <w:rFonts w:ascii="宋体" w:hAnsi="宋体" w:cs="宋体"/>
          <w:b/>
          <w:bCs/>
        </w:rPr>
      </w:pPr>
    </w:p>
    <w:p w:rsidR="00EE1B75" w:rsidRDefault="00EE1B75">
      <w:pPr>
        <w:widowControl/>
        <w:spacing w:line="460" w:lineRule="exact"/>
        <w:outlineLvl w:val="2"/>
        <w:rPr>
          <w:rFonts w:ascii="宋体" w:hAnsi="宋体" w:cs="宋体"/>
          <w:b/>
          <w:bCs/>
        </w:rPr>
      </w:pPr>
    </w:p>
    <w:p w:rsidR="00EE1B75" w:rsidRDefault="00DB4455">
      <w:pPr>
        <w:widowControl/>
        <w:spacing w:line="460" w:lineRule="exact"/>
        <w:jc w:val="center"/>
        <w:outlineLvl w:val="1"/>
        <w:rPr>
          <w:rFonts w:ascii="宋体" w:hAnsi="宋体" w:cs="宋体"/>
          <w:bCs/>
        </w:rPr>
      </w:pPr>
      <w:bookmarkStart w:id="485" w:name="_Toc515981884"/>
      <w:r>
        <w:rPr>
          <w:rFonts w:ascii="宋体" w:hAnsi="宋体" w:cs="宋体"/>
          <w:bCs/>
        </w:rPr>
        <w:lastRenderedPageBreak/>
        <w:t>水上无线电通信现场行政检查</w:t>
      </w:r>
      <w:bookmarkEnd w:id="485"/>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w:t>
      </w:r>
      <w:r>
        <w:rPr>
          <w:rFonts w:ascii="宋体" w:hAnsi="宋体" w:cs="宋体" w:hint="eastAsia"/>
        </w:rPr>
        <w:t>29</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hint="eastAsia"/>
        </w:rPr>
        <w:t>长江机动船舶无线电通信设备的配备、基本技术要求和安装是否满足船舶无线电通信设备规范的要求；</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2.</w:t>
      </w:r>
      <w:r>
        <w:rPr>
          <w:rFonts w:ascii="宋体" w:hAnsi="宋体" w:cs="宋体" w:hint="eastAsia"/>
        </w:rPr>
        <w:t>船舶是否具备有效的船舶电台执照；</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hint="eastAsia"/>
        </w:rPr>
        <w:t>船舶是否具备有效的水上移动通信业务标识码证书；</w:t>
      </w:r>
    </w:p>
    <w:p w:rsidR="00EE1B75" w:rsidRDefault="00DB4455">
      <w:pPr>
        <w:widowControl/>
        <w:spacing w:line="460" w:lineRule="exact"/>
        <w:ind w:firstLineChars="200" w:firstLine="420"/>
        <w:rPr>
          <w:rFonts w:ascii="宋体" w:hAnsi="宋体" w:cs="宋体"/>
        </w:rPr>
      </w:pPr>
      <w:r>
        <w:rPr>
          <w:rFonts w:ascii="宋体" w:hAnsi="宋体" w:cs="宋体" w:hint="eastAsia"/>
        </w:rPr>
        <w:t>4.</w:t>
      </w:r>
      <w:r>
        <w:rPr>
          <w:rFonts w:ascii="宋体" w:hAnsi="宋体" w:cs="宋体" w:hint="eastAsia"/>
        </w:rPr>
        <w:t>长江机动船舶是否进行通信进网登记备案和年审；</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5.</w:t>
      </w:r>
      <w:r>
        <w:rPr>
          <w:rFonts w:ascii="宋体" w:hAnsi="宋体" w:cs="宋体" w:hint="eastAsia"/>
        </w:rPr>
        <w:t>船舶是否遵循水上无线电通信秩序，是否有通信违法行为。</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pPr>
      <w:r>
        <w:rPr>
          <w:rFonts w:hint="eastAsia"/>
        </w:rPr>
        <w:t>（一）《中华人民共和国无线电管理条例》（</w:t>
      </w:r>
      <w:r>
        <w:rPr>
          <w:rFonts w:hint="eastAsia"/>
        </w:rPr>
        <w:t>2016</w:t>
      </w:r>
      <w:r>
        <w:rPr>
          <w:rFonts w:hint="eastAsia"/>
        </w:rPr>
        <w:t>年修订版）；</w:t>
      </w:r>
    </w:p>
    <w:p w:rsidR="00EE1B75" w:rsidRDefault="00DB4455">
      <w:pPr>
        <w:widowControl/>
        <w:spacing w:line="460" w:lineRule="exact"/>
        <w:ind w:firstLineChars="200" w:firstLine="420"/>
      </w:pPr>
      <w:r>
        <w:rPr>
          <w:rFonts w:hint="eastAsia"/>
        </w:rPr>
        <w:t>（二）《中华人民共和国船舶安全检查规则》</w:t>
      </w:r>
    </w:p>
    <w:p w:rsidR="00EE1B75" w:rsidRDefault="00DB4455">
      <w:pPr>
        <w:widowControl/>
        <w:spacing w:line="460" w:lineRule="exact"/>
        <w:ind w:firstLineChars="200" w:firstLine="420"/>
      </w:pPr>
      <w:r>
        <w:rPr>
          <w:rFonts w:hint="eastAsia"/>
        </w:rPr>
        <w:t>（三）《内河船舶法定检验技术规则》（</w:t>
      </w:r>
      <w:r>
        <w:rPr>
          <w:rFonts w:hint="eastAsia"/>
        </w:rPr>
        <w:t>2011</w:t>
      </w:r>
      <w:r>
        <w:rPr>
          <w:rFonts w:hint="eastAsia"/>
        </w:rPr>
        <w:t>版）；</w:t>
      </w:r>
    </w:p>
    <w:p w:rsidR="00EE1B75" w:rsidRDefault="00DB4455">
      <w:pPr>
        <w:widowControl/>
        <w:spacing w:line="460" w:lineRule="exact"/>
        <w:ind w:firstLineChars="200" w:firstLine="420"/>
      </w:pPr>
      <w:r>
        <w:rPr>
          <w:rFonts w:hint="eastAsia"/>
        </w:rPr>
        <w:t>（四）《无线电台执照管理规定》（</w:t>
      </w:r>
      <w:r>
        <w:rPr>
          <w:rFonts w:hint="eastAsia"/>
        </w:rPr>
        <w:t>2009</w:t>
      </w:r>
      <w:r>
        <w:rPr>
          <w:rFonts w:hint="eastAsia"/>
        </w:rPr>
        <w:t>年）</w:t>
      </w:r>
    </w:p>
    <w:p w:rsidR="00EE1B75" w:rsidRDefault="00DB4455">
      <w:pPr>
        <w:widowControl/>
        <w:spacing w:line="460" w:lineRule="exact"/>
        <w:ind w:firstLineChars="200" w:firstLine="420"/>
      </w:pPr>
      <w:r>
        <w:rPr>
          <w:rFonts w:hint="eastAsia"/>
        </w:rPr>
        <w:t>（五）《长江机动船舶安全通信管理规定》（</w:t>
      </w:r>
      <w:r>
        <w:rPr>
          <w:rFonts w:hint="eastAsia"/>
        </w:rPr>
        <w:t>1998</w:t>
      </w:r>
      <w:r>
        <w:rPr>
          <w:rFonts w:hint="eastAsia"/>
        </w:rPr>
        <w:t>年）；</w:t>
      </w:r>
    </w:p>
    <w:p w:rsidR="00EE1B75" w:rsidRDefault="00DB4455">
      <w:pPr>
        <w:widowControl/>
        <w:spacing w:line="460" w:lineRule="exact"/>
        <w:ind w:firstLineChars="200" w:firstLine="420"/>
      </w:pPr>
      <w:r>
        <w:rPr>
          <w:rFonts w:hint="eastAsia"/>
        </w:rPr>
        <w:t>（六）《长江机动船舶安全通信进网登记管理办法》；</w:t>
      </w:r>
    </w:p>
    <w:p w:rsidR="00EE1B75" w:rsidRDefault="00DB4455">
      <w:pPr>
        <w:widowControl/>
        <w:spacing w:line="460" w:lineRule="exact"/>
        <w:ind w:firstLineChars="200" w:firstLine="420"/>
      </w:pPr>
      <w:r>
        <w:rPr>
          <w:rFonts w:hint="eastAsia"/>
        </w:rPr>
        <w:t>（七）《交通运输部关于深化长江航运行政管理体制改革的意见》。</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ind w:firstLineChars="200" w:firstLine="420"/>
        <w:rPr>
          <w:rFonts w:ascii="宋体" w:hAnsi="宋体" w:cs="宋体"/>
          <w:b/>
        </w:rPr>
      </w:pPr>
      <w:r>
        <w:rPr>
          <w:rFonts w:ascii="宋体" w:hAnsi="宋体" w:cs="宋体" w:hint="eastAsia"/>
        </w:rPr>
        <w:t>（一）不按照法定标准和法定程序实施</w:t>
      </w:r>
      <w:r>
        <w:rPr>
          <w:rFonts w:ascii="宋体" w:hAnsi="宋体" w:cs="宋体"/>
        </w:rPr>
        <w:t>水上无线电通信现场行政</w:t>
      </w:r>
      <w:r>
        <w:rPr>
          <w:rFonts w:ascii="宋体" w:hAnsi="宋体" w:cs="宋体" w:hint="eastAsia"/>
        </w:rPr>
        <w:t>检查的；</w:t>
      </w:r>
    </w:p>
    <w:p w:rsidR="00EE1B75" w:rsidRDefault="00DB4455">
      <w:pPr>
        <w:widowControl/>
        <w:spacing w:line="460" w:lineRule="exact"/>
        <w:ind w:firstLineChars="200" w:firstLine="420"/>
        <w:rPr>
          <w:rFonts w:ascii="宋体" w:hAnsi="宋体" w:cs="宋体"/>
        </w:rPr>
      </w:pPr>
      <w:r>
        <w:rPr>
          <w:rFonts w:ascii="宋体" w:hAnsi="宋体" w:cs="宋体" w:hint="eastAsia"/>
        </w:rPr>
        <w:t>（二）检查中发现违法行为，未责令纠正或不立案调查的；</w:t>
      </w:r>
    </w:p>
    <w:p w:rsidR="00EE1B75" w:rsidRDefault="00DB4455">
      <w:pPr>
        <w:widowControl/>
        <w:spacing w:line="460" w:lineRule="exact"/>
        <w:ind w:firstLineChars="200" w:firstLine="420"/>
        <w:rPr>
          <w:rFonts w:ascii="宋体" w:hAnsi="宋体" w:cs="宋体"/>
        </w:rPr>
      </w:pPr>
      <w:r>
        <w:rPr>
          <w:rFonts w:ascii="宋体" w:hAnsi="宋体" w:cs="宋体" w:hint="eastAsia"/>
        </w:rPr>
        <w:t>（三）其他不依法履行行政检查职责，有滥用职权、徇私舞弊、玩忽职守行为的。</w:t>
      </w: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EE1B75">
      <w:pPr>
        <w:widowControl/>
        <w:spacing w:line="460" w:lineRule="exact"/>
        <w:rPr>
          <w:rFonts w:ascii="宋体" w:hAnsi="宋体" w:cs="宋体"/>
        </w:rPr>
      </w:pPr>
    </w:p>
    <w:p w:rsidR="00EE1B75" w:rsidRDefault="00DB4455">
      <w:pPr>
        <w:widowControl/>
        <w:spacing w:line="460" w:lineRule="exact"/>
        <w:jc w:val="center"/>
        <w:outlineLvl w:val="1"/>
        <w:rPr>
          <w:rFonts w:ascii="宋体" w:hAnsi="宋体" w:cs="宋体"/>
          <w:bCs/>
        </w:rPr>
      </w:pPr>
      <w:bookmarkStart w:id="486" w:name="_Toc515981885"/>
      <w:r>
        <w:rPr>
          <w:rFonts w:ascii="宋体" w:hAnsi="宋体" w:cs="宋体"/>
          <w:bCs/>
        </w:rPr>
        <w:lastRenderedPageBreak/>
        <w:t>船舶营运证件现场监督检查</w:t>
      </w:r>
      <w:bookmarkEnd w:id="486"/>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行政检查</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MSAJC0</w:t>
      </w:r>
      <w:r>
        <w:rPr>
          <w:rFonts w:ascii="宋体" w:hAnsi="宋体" w:cs="宋体"/>
        </w:rPr>
        <w:t>3</w:t>
      </w:r>
      <w:r>
        <w:rPr>
          <w:rFonts w:ascii="宋体" w:hAnsi="宋体" w:cs="宋体" w:hint="eastAsia"/>
        </w:rPr>
        <w:t>0</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ind w:firstLine="420"/>
        <w:rPr>
          <w:rFonts w:ascii="宋体" w:hAnsi="宋体" w:cs="宋体"/>
        </w:rPr>
      </w:pPr>
      <w:r>
        <w:rPr>
          <w:rFonts w:ascii="宋体" w:hAnsi="宋体" w:cs="宋体" w:hint="eastAsia"/>
        </w:rPr>
        <w:t>水路运输船舶是否随船携带有效的船舶营运证件</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pPr>
      <w:r>
        <w:rPr>
          <w:rFonts w:hint="eastAsia"/>
        </w:rPr>
        <w:t>（一）《国内水路运输管理条例》第二条、第十四条；</w:t>
      </w:r>
    </w:p>
    <w:p w:rsidR="00EE1B75" w:rsidRDefault="00DB4455">
      <w:pPr>
        <w:widowControl/>
        <w:spacing w:line="460" w:lineRule="exact"/>
        <w:ind w:firstLineChars="200" w:firstLine="420"/>
      </w:pPr>
      <w:r>
        <w:rPr>
          <w:rFonts w:hint="eastAsia"/>
        </w:rPr>
        <w:t>（二）《交通运输部关于深化长江航运行政管理体制改革的意见》；</w:t>
      </w:r>
    </w:p>
    <w:p w:rsidR="00EE1B75" w:rsidRDefault="00DB4455">
      <w:pPr>
        <w:widowControl/>
        <w:spacing w:line="460" w:lineRule="exact"/>
        <w:ind w:firstLineChars="200" w:firstLine="420"/>
      </w:pPr>
      <w:r>
        <w:rPr>
          <w:rFonts w:hint="eastAsia"/>
        </w:rPr>
        <w:t>（三）《交通运输部办公厅关于批准</w:t>
      </w:r>
      <w:r>
        <w:rPr>
          <w:rFonts w:hint="eastAsia"/>
        </w:rPr>
        <w:t>&lt;</w:t>
      </w:r>
      <w:r>
        <w:rPr>
          <w:rFonts w:hint="eastAsia"/>
        </w:rPr>
        <w:t>长江干线水上综合执法改革试点方案</w:t>
      </w:r>
      <w:r>
        <w:rPr>
          <w:rFonts w:hint="eastAsia"/>
        </w:rPr>
        <w:t>&gt;</w:t>
      </w:r>
      <w:r>
        <w:rPr>
          <w:rFonts w:hint="eastAsia"/>
        </w:rPr>
        <w:t>的通知》。</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pPr>
      <w:r>
        <w:rPr>
          <w:rFonts w:hint="eastAsia"/>
        </w:rPr>
        <w:t>（一）不按照法定标准和法定程序实施</w:t>
      </w:r>
      <w:r>
        <w:t>船舶营运证件现场监督检查</w:t>
      </w:r>
      <w:r>
        <w:rPr>
          <w:rFonts w:hint="eastAsia"/>
        </w:rPr>
        <w:t>的；</w:t>
      </w:r>
    </w:p>
    <w:p w:rsidR="00EE1B75" w:rsidRDefault="00DB4455">
      <w:pPr>
        <w:widowControl/>
        <w:spacing w:line="460" w:lineRule="exact"/>
        <w:ind w:firstLineChars="200" w:firstLine="420"/>
      </w:pPr>
      <w:r>
        <w:rPr>
          <w:rFonts w:hint="eastAsia"/>
        </w:rPr>
        <w:t>（二）检查中发现违法行为，未责令纠正或不立案调查的；</w:t>
      </w:r>
    </w:p>
    <w:p w:rsidR="00EE1B75" w:rsidRDefault="00DB4455">
      <w:pPr>
        <w:widowControl/>
        <w:spacing w:line="460" w:lineRule="exact"/>
        <w:ind w:firstLineChars="200" w:firstLine="420"/>
      </w:pPr>
      <w:r>
        <w:rPr>
          <w:rFonts w:hint="eastAsia"/>
        </w:rPr>
        <w:t>（三）其他不依法履行行政检查职责，有滥用职权、徇私舞弊、玩忽职守行为的。</w:t>
      </w:r>
    </w:p>
    <w:p w:rsidR="00EE1B75" w:rsidRDefault="00DB4455">
      <w:pPr>
        <w:widowControl/>
        <w:jc w:val="left"/>
        <w:rPr>
          <w:rFonts w:ascii="宋体" w:hAnsi="宋体" w:cs="宋体"/>
        </w:rPr>
      </w:pPr>
      <w:r>
        <w:rPr>
          <w:rFonts w:ascii="宋体" w:hAnsi="宋体" w:cs="宋体"/>
        </w:rPr>
        <w:br w:type="page"/>
      </w:r>
    </w:p>
    <w:p w:rsidR="00EE1B75" w:rsidRDefault="00DB4455">
      <w:pPr>
        <w:pStyle w:val="1"/>
        <w:keepNext w:val="0"/>
        <w:keepLines w:val="0"/>
        <w:widowControl/>
        <w:spacing w:before="0" w:after="0" w:line="460" w:lineRule="exact"/>
        <w:jc w:val="center"/>
        <w:rPr>
          <w:rFonts w:ascii="方正小标宋简体" w:eastAsia="方正小标宋简体" w:hAnsi="方正小标宋简体" w:cs="宋体"/>
          <w:b w:val="0"/>
          <w:bCs/>
          <w:kern w:val="0"/>
          <w:szCs w:val="17"/>
        </w:rPr>
      </w:pPr>
      <w:bookmarkStart w:id="487" w:name="_Toc26055"/>
      <w:bookmarkStart w:id="488" w:name="_Toc25366"/>
      <w:bookmarkStart w:id="489" w:name="_Toc32396"/>
      <w:bookmarkStart w:id="490" w:name="_Toc502422089"/>
      <w:bookmarkStart w:id="491" w:name="_Toc497848614"/>
      <w:bookmarkStart w:id="492" w:name="_Toc487550445"/>
      <w:bookmarkStart w:id="493" w:name="_Toc515981886"/>
      <w:bookmarkStart w:id="494" w:name="_Toc27768"/>
      <w:r>
        <w:rPr>
          <w:rFonts w:ascii="方正小标宋简体" w:eastAsia="方正小标宋简体" w:hAnsi="方正小标宋简体" w:cs="宋体" w:hint="eastAsia"/>
          <w:b w:val="0"/>
          <w:bCs/>
          <w:kern w:val="0"/>
          <w:szCs w:val="17"/>
        </w:rPr>
        <w:lastRenderedPageBreak/>
        <w:t>海事行政处罚</w:t>
      </w:r>
      <w:bookmarkEnd w:id="487"/>
      <w:bookmarkEnd w:id="488"/>
      <w:bookmarkEnd w:id="489"/>
      <w:bookmarkEnd w:id="490"/>
      <w:bookmarkEnd w:id="491"/>
      <w:bookmarkEnd w:id="492"/>
      <w:bookmarkEnd w:id="493"/>
      <w:bookmarkEnd w:id="494"/>
    </w:p>
    <w:p w:rsidR="00EE1B75" w:rsidRDefault="00DB4455">
      <w:pPr>
        <w:widowControl/>
        <w:spacing w:line="460" w:lineRule="exact"/>
        <w:jc w:val="center"/>
        <w:outlineLvl w:val="1"/>
        <w:rPr>
          <w:rFonts w:ascii="宋体" w:hAnsi="宋体" w:cs="宋体"/>
          <w:lang w:val="zh-CN"/>
        </w:rPr>
      </w:pPr>
      <w:bookmarkStart w:id="495" w:name="_Toc515981887"/>
      <w:bookmarkStart w:id="496" w:name="_Toc487550456"/>
      <w:bookmarkStart w:id="497" w:name="_Toc502422100"/>
      <w:bookmarkStart w:id="498" w:name="_Toc9516"/>
      <w:bookmarkStart w:id="499" w:name="_Toc497848625"/>
      <w:bookmarkStart w:id="500" w:name="_Toc5136"/>
      <w:bookmarkStart w:id="501" w:name="_Toc30637"/>
      <w:r>
        <w:rPr>
          <w:rFonts w:ascii="宋体" w:hAnsi="宋体" w:cs="宋体" w:hint="eastAsia"/>
          <w:kern w:val="0"/>
          <w:szCs w:val="17"/>
        </w:rPr>
        <w:t>内河海事行政处罚</w:t>
      </w:r>
      <w:bookmarkEnd w:id="495"/>
      <w:bookmarkEnd w:id="496"/>
      <w:bookmarkEnd w:id="497"/>
      <w:bookmarkEnd w:id="498"/>
      <w:bookmarkEnd w:id="499"/>
      <w:bookmarkEnd w:id="500"/>
      <w:bookmarkEnd w:id="501"/>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502" w:name="_Toc515981888"/>
      <w:bookmarkStart w:id="503" w:name="_Toc487550457"/>
      <w:bookmarkStart w:id="504" w:name="_Toc5814"/>
      <w:bookmarkStart w:id="505" w:name="_Toc16373"/>
      <w:bookmarkStart w:id="506" w:name="_Toc21868"/>
      <w:bookmarkStart w:id="507" w:name="_Toc497848626"/>
      <w:bookmarkStart w:id="508" w:name="_Toc502422101"/>
      <w:bookmarkStart w:id="509" w:name="_Toc19508"/>
      <w:r>
        <w:rPr>
          <w:rFonts w:ascii="宋体" w:eastAsia="宋体" w:hAnsi="宋体" w:cs="宋体" w:hint="eastAsia"/>
          <w:kern w:val="0"/>
          <w:sz w:val="21"/>
          <w:szCs w:val="17"/>
        </w:rPr>
        <w:t>对违反内河船舶、浮动设施所有人、经营人安全管理秩序的处罚</w:t>
      </w:r>
      <w:bookmarkEnd w:id="502"/>
      <w:bookmarkEnd w:id="503"/>
      <w:bookmarkEnd w:id="504"/>
      <w:bookmarkEnd w:id="505"/>
      <w:bookmarkEnd w:id="506"/>
      <w:bookmarkEnd w:id="507"/>
      <w:bookmarkEnd w:id="508"/>
      <w:bookmarkEnd w:id="509"/>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行政处罚</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MSACF010</w:t>
      </w:r>
    </w:p>
    <w:p w:rsidR="00EE1B75" w:rsidRDefault="00DB4455">
      <w:pPr>
        <w:widowControl/>
        <w:spacing w:line="460" w:lineRule="exact"/>
        <w:rPr>
          <w:rFonts w:ascii="宋体" w:hAnsi="宋体" w:cs="宋体"/>
          <w:b/>
          <w:bCs/>
        </w:rPr>
      </w:pPr>
      <w:r>
        <w:rPr>
          <w:rFonts w:ascii="宋体" w:hAnsi="宋体" w:cs="宋体" w:hint="eastAsia"/>
          <w:b/>
          <w:bCs/>
        </w:rPr>
        <w:t>三、处罚内容</w:t>
      </w:r>
    </w:p>
    <w:p w:rsidR="00EE1B75" w:rsidRDefault="00DB4455">
      <w:pPr>
        <w:widowControl/>
        <w:spacing w:line="460" w:lineRule="exact"/>
        <w:ind w:firstLineChars="200" w:firstLine="420"/>
        <w:rPr>
          <w:rFonts w:ascii="宋体" w:hAnsi="宋体" w:cs="宋体"/>
        </w:rPr>
      </w:pPr>
      <w:r>
        <w:rPr>
          <w:rFonts w:ascii="宋体" w:hAnsi="宋体" w:cs="宋体" w:hint="eastAsia"/>
        </w:rPr>
        <w:t>（一）未按规定取得安全营运与防污染管理体系符合证明或者临时符合证明从事航行或者其他有关活动；</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（二）隐瞒事实真相或者提供虚假材料或者以其他不正当手段骗取安全营运与防污染管理体系符合证明或者临时符合证明；</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（三）伪造、变造安全营运与防污染管理体系审核的符合证明或者临时符合证明；</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（四）转让、买卖、租借、冒用安全营运与防污染管理体系审核的符合证明或者临时符合证明；</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（五）未按规定取得船舶安全管理证书或者临时船舶安全管理证书从事航行或者其他有关活动；</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（六）隐瞒事实真相或者提供虚假材料或以其他不正当手段骗取船舶安全管理证书或者临时船舶安全管理证书；</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（七）伪造、变造船舶安全管理证书或者临时船舶安全管理证书；</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（八）转让、买卖、租借、冒用船舶安全管理证书或者临时船舶安全管理证书；</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（九）以欺骗手段取得安</w:t>
      </w:r>
      <w:r>
        <w:rPr>
          <w:rFonts w:ascii="宋体" w:hAnsi="宋体" w:cs="宋体" w:hint="eastAsia"/>
        </w:rPr>
        <w:t>全营运与防污染管理体系符合证明或者临时符合证明；</w:t>
      </w:r>
    </w:p>
    <w:p w:rsidR="00EE1B75" w:rsidRDefault="00DB4455">
      <w:pPr>
        <w:widowControl/>
        <w:spacing w:line="460" w:lineRule="exact"/>
        <w:ind w:firstLineChars="200" w:firstLine="420"/>
        <w:rPr>
          <w:rFonts w:ascii="宋体" w:hAnsi="宋体" w:cs="宋体"/>
        </w:rPr>
      </w:pPr>
      <w:r>
        <w:rPr>
          <w:rFonts w:ascii="宋体" w:hAnsi="宋体" w:cs="宋体" w:hint="eastAsia"/>
        </w:rPr>
        <w:t>（十）航运公司未安排适任的安全与防污染管理人员，或未明确其岗位职责；</w:t>
      </w:r>
    </w:p>
    <w:p w:rsidR="00EE1B75" w:rsidRDefault="00DB4455">
      <w:pPr>
        <w:widowControl/>
        <w:spacing w:line="460" w:lineRule="exact"/>
        <w:ind w:firstLineChars="200" w:firstLine="420"/>
        <w:rPr>
          <w:rFonts w:ascii="宋体" w:hAnsi="宋体" w:cs="宋体"/>
        </w:rPr>
      </w:pPr>
      <w:r>
        <w:rPr>
          <w:rFonts w:ascii="宋体" w:hAnsi="宋体" w:cs="宋体" w:hint="eastAsia"/>
        </w:rPr>
        <w:t>（十一）航运公司的主要安全与防污染管理人员在船上兼职或者跨航运公司兼职；</w:t>
      </w:r>
    </w:p>
    <w:p w:rsidR="00EE1B75" w:rsidRDefault="00DB4455">
      <w:pPr>
        <w:widowControl/>
        <w:spacing w:line="460" w:lineRule="exact"/>
        <w:ind w:firstLineChars="200" w:firstLine="420"/>
        <w:rPr>
          <w:rFonts w:ascii="宋体" w:hAnsi="宋体" w:cs="宋体"/>
        </w:rPr>
      </w:pPr>
      <w:r>
        <w:rPr>
          <w:rFonts w:ascii="宋体" w:hAnsi="宋体" w:cs="宋体" w:hint="eastAsia"/>
        </w:rPr>
        <w:t>（十二）航运公司未确定船长在船舶安全与防污染管理方面的最终决定权；</w:t>
      </w:r>
    </w:p>
    <w:p w:rsidR="00EE1B75" w:rsidRDefault="00DB4455">
      <w:pPr>
        <w:widowControl/>
        <w:spacing w:line="460" w:lineRule="exact"/>
        <w:ind w:firstLineChars="200" w:firstLine="420"/>
        <w:rPr>
          <w:rFonts w:ascii="宋体" w:hAnsi="宋体" w:cs="宋体"/>
        </w:rPr>
      </w:pPr>
      <w:r>
        <w:rPr>
          <w:rFonts w:ascii="宋体" w:hAnsi="宋体" w:cs="宋体" w:hint="eastAsia"/>
        </w:rPr>
        <w:t>（十三）需要建立安全管理体系的航运公司未建立安全管理体系或未保持体系的有效性；</w:t>
      </w:r>
    </w:p>
    <w:p w:rsidR="00EE1B75" w:rsidRDefault="00DB4455">
      <w:pPr>
        <w:widowControl/>
        <w:spacing w:line="460" w:lineRule="exact"/>
        <w:ind w:firstLineChars="200" w:firstLine="420"/>
        <w:rPr>
          <w:rFonts w:ascii="宋体" w:hAnsi="宋体" w:cs="宋体"/>
        </w:rPr>
      </w:pPr>
      <w:r>
        <w:rPr>
          <w:rFonts w:ascii="宋体" w:hAnsi="宋体" w:cs="宋体" w:hint="eastAsia"/>
        </w:rPr>
        <w:t>（十四）建立安全管理体系的航运公司，未及时报告安全管理体系运行过程中发生的重大事项；</w:t>
      </w:r>
    </w:p>
    <w:p w:rsidR="00EE1B75" w:rsidRDefault="00DB4455">
      <w:pPr>
        <w:widowControl/>
        <w:spacing w:line="460" w:lineRule="exact"/>
        <w:ind w:firstLineChars="200" w:firstLine="420"/>
        <w:rPr>
          <w:rFonts w:ascii="宋体" w:hAnsi="宋体" w:cs="宋体"/>
        </w:rPr>
      </w:pPr>
      <w:r>
        <w:rPr>
          <w:rFonts w:ascii="宋体" w:hAnsi="宋体" w:cs="宋体" w:hint="eastAsia"/>
        </w:rPr>
        <w:t>（十五）受托航运公司未履行安全与防污染管理责任；</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lastRenderedPageBreak/>
        <w:t>(</w:t>
      </w:r>
      <w:r>
        <w:rPr>
          <w:rFonts w:ascii="宋体" w:hAnsi="宋体" w:cs="宋体" w:hint="eastAsia"/>
          <w:kern w:val="0"/>
          <w:szCs w:val="17"/>
        </w:rPr>
        <w:t>十六</w:t>
      </w:r>
      <w:r>
        <w:rPr>
          <w:rFonts w:ascii="宋体" w:hAnsi="宋体" w:cs="宋体" w:hint="eastAsia"/>
          <w:kern w:val="0"/>
          <w:szCs w:val="17"/>
        </w:rPr>
        <w:t xml:space="preserve">) </w:t>
      </w:r>
      <w:r>
        <w:rPr>
          <w:rFonts w:ascii="宋体" w:hAnsi="宋体" w:cs="宋体"/>
          <w:kern w:val="0"/>
          <w:szCs w:val="17"/>
        </w:rPr>
        <w:t>客运企业、散装危险化学品</w:t>
      </w:r>
      <w:r>
        <w:rPr>
          <w:rFonts w:ascii="宋体" w:hAnsi="宋体" w:cs="宋体"/>
          <w:kern w:val="0"/>
          <w:szCs w:val="17"/>
        </w:rPr>
        <w:t>运输企业未建立岸基监控制度，或者未运用自动识别系统（</w:t>
      </w:r>
      <w:r>
        <w:rPr>
          <w:rFonts w:ascii="宋体" w:hAnsi="宋体" w:cs="宋体"/>
          <w:kern w:val="0"/>
          <w:szCs w:val="17"/>
        </w:rPr>
        <w:t>AIS</w:t>
      </w:r>
      <w:r>
        <w:rPr>
          <w:rFonts w:ascii="宋体" w:hAnsi="宋体" w:cs="宋体"/>
          <w:kern w:val="0"/>
          <w:szCs w:val="17"/>
        </w:rPr>
        <w:t>）等信息化手段对所属客船和散装危险化学品船实施动态监控</w:t>
      </w:r>
      <w:r>
        <w:rPr>
          <w:rFonts w:ascii="宋体" w:hAnsi="宋体" w:cs="宋体" w:hint="eastAsia"/>
          <w:kern w:val="0"/>
          <w:szCs w:val="17"/>
        </w:rPr>
        <w:t>。</w:t>
      </w:r>
    </w:p>
    <w:p w:rsidR="00EE1B75" w:rsidRDefault="00DB4455">
      <w:pPr>
        <w:widowControl/>
        <w:spacing w:line="460" w:lineRule="exact"/>
        <w:rPr>
          <w:rFonts w:ascii="宋体" w:hAnsi="宋体" w:cs="宋体"/>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rPr>
        <w:t>1.</w:t>
      </w:r>
      <w:r>
        <w:rPr>
          <w:rFonts w:ascii="宋体" w:hAnsi="宋体" w:cs="宋体" w:hint="eastAsia"/>
          <w:b/>
        </w:rPr>
        <w:t>《中华人民共和国内河海事行政处罚规定》</w:t>
      </w:r>
      <w:r>
        <w:rPr>
          <w:rFonts w:ascii="宋体" w:hAnsi="宋体" w:cs="宋体" w:hint="eastAsia"/>
          <w:kern w:val="0"/>
          <w:szCs w:val="32"/>
        </w:rPr>
        <w:t>第五条：违反船舶所有人、经营人安全营运管理秩序，有下列行为之一的，对船舶所有人或者船舶经营人处以</w:t>
      </w:r>
      <w:r>
        <w:rPr>
          <w:rFonts w:ascii="宋体" w:hAnsi="宋体" w:cs="宋体" w:hint="eastAsia"/>
          <w:kern w:val="0"/>
          <w:szCs w:val="32"/>
        </w:rPr>
        <w:t>5000</w:t>
      </w:r>
      <w:r>
        <w:rPr>
          <w:rFonts w:ascii="宋体" w:hAnsi="宋体" w:cs="宋体" w:hint="eastAsia"/>
          <w:kern w:val="0"/>
          <w:szCs w:val="32"/>
        </w:rPr>
        <w:t>元以上</w:t>
      </w:r>
      <w:r>
        <w:rPr>
          <w:rFonts w:ascii="宋体" w:hAnsi="宋体" w:cs="宋体" w:hint="eastAsia"/>
          <w:kern w:val="0"/>
          <w:szCs w:val="32"/>
        </w:rPr>
        <w:t>3</w:t>
      </w:r>
      <w:r>
        <w:rPr>
          <w:rFonts w:ascii="宋体" w:hAnsi="宋体" w:cs="宋体" w:hint="eastAsia"/>
          <w:kern w:val="0"/>
          <w:szCs w:val="32"/>
        </w:rPr>
        <w:t>万元以下罚款：</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（一）未按规定取得安全营运与防污染管理体系符合证明或者临时符合证明从事航行或者其他有关活动；</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（二）隐瞒事实真相或者提供虚假材料或者以其他不正当手段骗取安全营运与防污染管理体系符合证明或者临时符合证明；</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（三）伪造、变造安全营运与防污染管理体系审核的符合证明或者临时符合证明；</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（四）转让、买卖、租借、冒用安全营运与防污染管理体系审核的符合证明或者临时符合证明。</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第六条：违反船舶安全营运管理秩序，有下列行为之一的，对船舶所有人或者船舶经营人处以</w:t>
      </w:r>
      <w:r>
        <w:rPr>
          <w:rFonts w:ascii="宋体" w:hAnsi="宋体" w:cs="宋体" w:hint="eastAsia"/>
          <w:kern w:val="0"/>
          <w:szCs w:val="32"/>
        </w:rPr>
        <w:t>5000</w:t>
      </w:r>
      <w:r>
        <w:rPr>
          <w:rFonts w:ascii="宋体" w:hAnsi="宋体" w:cs="宋体" w:hint="eastAsia"/>
          <w:kern w:val="0"/>
          <w:szCs w:val="32"/>
        </w:rPr>
        <w:t>元以上</w:t>
      </w:r>
      <w:r>
        <w:rPr>
          <w:rFonts w:ascii="宋体" w:hAnsi="宋体" w:cs="宋体" w:hint="eastAsia"/>
          <w:kern w:val="0"/>
          <w:szCs w:val="32"/>
        </w:rPr>
        <w:t>3</w:t>
      </w:r>
      <w:r>
        <w:rPr>
          <w:rFonts w:ascii="宋体" w:hAnsi="宋体" w:cs="宋体" w:hint="eastAsia"/>
          <w:kern w:val="0"/>
          <w:szCs w:val="32"/>
        </w:rPr>
        <w:t>万元以下罚款；对船长处以</w:t>
      </w:r>
      <w:r>
        <w:rPr>
          <w:rFonts w:ascii="宋体" w:hAnsi="宋体" w:cs="宋体" w:hint="eastAsia"/>
          <w:kern w:val="0"/>
          <w:szCs w:val="32"/>
        </w:rPr>
        <w:t>2000</w:t>
      </w:r>
      <w:r>
        <w:rPr>
          <w:rFonts w:ascii="宋体" w:hAnsi="宋体" w:cs="宋体" w:hint="eastAsia"/>
          <w:kern w:val="0"/>
          <w:szCs w:val="32"/>
        </w:rPr>
        <w:t>元以上</w:t>
      </w:r>
      <w:r>
        <w:rPr>
          <w:rFonts w:ascii="宋体" w:hAnsi="宋体" w:cs="宋体" w:hint="eastAsia"/>
          <w:kern w:val="0"/>
          <w:szCs w:val="32"/>
        </w:rPr>
        <w:t>2</w:t>
      </w:r>
      <w:r>
        <w:rPr>
          <w:rFonts w:ascii="宋体" w:hAnsi="宋体" w:cs="宋体" w:hint="eastAsia"/>
          <w:kern w:val="0"/>
          <w:szCs w:val="32"/>
        </w:rPr>
        <w:t>万元以下的罚款，情节严重的，并给予扣留船员适任证书</w:t>
      </w:r>
      <w:r>
        <w:rPr>
          <w:rFonts w:ascii="宋体" w:hAnsi="宋体" w:cs="宋体" w:hint="eastAsia"/>
          <w:kern w:val="0"/>
          <w:szCs w:val="32"/>
        </w:rPr>
        <w:t>6</w:t>
      </w:r>
      <w:r>
        <w:rPr>
          <w:rFonts w:ascii="宋体" w:hAnsi="宋体" w:cs="宋体" w:hint="eastAsia"/>
          <w:kern w:val="0"/>
          <w:szCs w:val="32"/>
        </w:rPr>
        <w:t>个月至</w:t>
      </w:r>
      <w:r>
        <w:rPr>
          <w:rFonts w:ascii="宋体" w:hAnsi="宋体" w:cs="宋体" w:hint="eastAsia"/>
          <w:kern w:val="0"/>
          <w:szCs w:val="32"/>
        </w:rPr>
        <w:t>24</w:t>
      </w:r>
      <w:r>
        <w:rPr>
          <w:rFonts w:ascii="宋体" w:hAnsi="宋体" w:cs="宋体" w:hint="eastAsia"/>
          <w:kern w:val="0"/>
          <w:szCs w:val="32"/>
        </w:rPr>
        <w:t>个月直至吊销船员适任证书的处罚。</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（一）未按规定取得船舶安全管理证书或者临时船舶安全管理证书从事航行或者其他有关活动；</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（二）隐瞒事实真相或者提</w:t>
      </w:r>
      <w:r>
        <w:rPr>
          <w:rFonts w:ascii="宋体" w:hAnsi="宋体" w:cs="宋体" w:hint="eastAsia"/>
          <w:kern w:val="0"/>
          <w:szCs w:val="32"/>
        </w:rPr>
        <w:t>供虚假材料或以其他不正当手段骗取船舶安全管理证书或者临时船舶安全管理证书；</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（三）伪造、变造船舶安全管理证书或者临时船舶安全管理证书；</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（四）转让、买卖、租借、冒用船舶安全管理证书或者临时船舶安全管理证书。</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七条：违反安全营运管理秩序，有下列情形之一，造成严重后果的，按以欺骗手段取得安全营运与防污染管理体系符合证明或者临时符合证明，对船舶所有人或者船舶经营人取得的安全营运与防污染管理体系符合证明或者临时符合证明予以撤销：</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（一）不掌控船舶安全配员；</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（二）不掌握船舶动态；</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（三）不掌握船舶装载</w:t>
      </w:r>
      <w:r>
        <w:rPr>
          <w:rFonts w:ascii="宋体" w:hAnsi="宋体" w:cs="宋体" w:hint="eastAsia"/>
          <w:kern w:val="0"/>
          <w:szCs w:val="32"/>
        </w:rPr>
        <w:t>情况；</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（四）船舶管理人不实际履行安全管理义务；</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（五）安全管理体系运行存在其他重大问题。</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lastRenderedPageBreak/>
        <w:t>2.</w:t>
      </w:r>
      <w:r>
        <w:rPr>
          <w:rFonts w:ascii="宋体" w:hAnsi="宋体" w:cs="宋体" w:hint="eastAsia"/>
          <w:b/>
          <w:kern w:val="0"/>
          <w:szCs w:val="17"/>
        </w:rPr>
        <w:t>《中华人民共和国航运公司安全与防污染管理规定》</w:t>
      </w:r>
      <w:r>
        <w:rPr>
          <w:rFonts w:ascii="宋体" w:hAnsi="宋体" w:cs="宋体" w:hint="eastAsia"/>
          <w:kern w:val="0"/>
          <w:szCs w:val="17"/>
        </w:rPr>
        <w:t>第三十五条：违反本规定第七条、第九条、第十五条、第十七条规定，由海事管理机构责令改正，并可以对航运公司处以</w:t>
      </w:r>
      <w:r>
        <w:rPr>
          <w:rFonts w:ascii="宋体" w:hAnsi="宋体" w:cs="宋体" w:hint="eastAsia"/>
          <w:kern w:val="0"/>
          <w:szCs w:val="17"/>
        </w:rPr>
        <w:t>5000</w:t>
      </w:r>
      <w:r>
        <w:rPr>
          <w:rFonts w:ascii="宋体" w:hAnsi="宋体" w:cs="宋体" w:hint="eastAsia"/>
          <w:kern w:val="0"/>
          <w:szCs w:val="17"/>
        </w:rPr>
        <w:t>元以上</w:t>
      </w:r>
      <w:r>
        <w:rPr>
          <w:rFonts w:ascii="宋体" w:hAnsi="宋体" w:cs="宋体" w:hint="eastAsia"/>
          <w:kern w:val="0"/>
          <w:szCs w:val="17"/>
        </w:rPr>
        <w:t>3</w:t>
      </w:r>
      <w:r>
        <w:rPr>
          <w:rFonts w:ascii="宋体" w:hAnsi="宋体" w:cs="宋体" w:hint="eastAsia"/>
          <w:kern w:val="0"/>
          <w:szCs w:val="17"/>
        </w:rPr>
        <w:t>万元以下罚款。</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第三十六条：违反本规定第十四条规定，受托航运公司未履行安全与防污染管理责任的，由海事管理机构责令改正，并可以对受托航运公司处以</w:t>
      </w:r>
      <w:r>
        <w:rPr>
          <w:rFonts w:ascii="宋体" w:hAnsi="宋体" w:cs="宋体" w:hint="eastAsia"/>
          <w:kern w:val="0"/>
          <w:szCs w:val="17"/>
        </w:rPr>
        <w:t>5000</w:t>
      </w:r>
      <w:r>
        <w:rPr>
          <w:rFonts w:ascii="宋体" w:hAnsi="宋体" w:cs="宋体" w:hint="eastAsia"/>
          <w:kern w:val="0"/>
          <w:szCs w:val="17"/>
        </w:rPr>
        <w:t>元以上</w:t>
      </w:r>
      <w:r>
        <w:rPr>
          <w:rFonts w:ascii="宋体" w:hAnsi="宋体" w:cs="宋体" w:hint="eastAsia"/>
          <w:kern w:val="0"/>
          <w:szCs w:val="17"/>
        </w:rPr>
        <w:t>3</w:t>
      </w:r>
      <w:r>
        <w:rPr>
          <w:rFonts w:ascii="宋体" w:hAnsi="宋体" w:cs="宋体" w:hint="eastAsia"/>
          <w:kern w:val="0"/>
          <w:szCs w:val="17"/>
        </w:rPr>
        <w:t>万元以下罚款。</w:t>
      </w:r>
    </w:p>
    <w:p w:rsidR="00EE1B75" w:rsidRDefault="00DB4455">
      <w:pPr>
        <w:widowControl/>
        <w:spacing w:line="460" w:lineRule="exact"/>
        <w:ind w:firstLineChars="200" w:firstLine="420"/>
        <w:rPr>
          <w:rFonts w:ascii="宋体" w:hAnsi="宋体" w:cs="宋体"/>
        </w:rPr>
      </w:pPr>
      <w:r>
        <w:rPr>
          <w:rFonts w:ascii="宋体" w:hAnsi="宋体" w:cs="宋体" w:hint="eastAsia"/>
        </w:rPr>
        <w:t>3.</w:t>
      </w:r>
      <w:r>
        <w:rPr>
          <w:rFonts w:ascii="宋体" w:hAnsi="宋体" w:cs="宋体" w:hint="eastAsia"/>
          <w:b/>
          <w:bCs/>
        </w:rPr>
        <w:t>《长江干线水上交通安全管理特别规定》</w:t>
      </w:r>
      <w:r>
        <w:rPr>
          <w:rFonts w:ascii="宋体" w:hAnsi="宋体" w:cs="宋体" w:hint="eastAsia"/>
        </w:rPr>
        <w:t>第三十五条：客运企业、散装危险</w:t>
      </w:r>
      <w:r>
        <w:rPr>
          <w:rFonts w:ascii="宋体" w:hAnsi="宋体" w:cs="宋体" w:hint="eastAsia"/>
        </w:rPr>
        <w:t>化学品运输企业未建立岸基监控制度，或者未运用自动识别系统（</w:t>
      </w:r>
      <w:r>
        <w:rPr>
          <w:rFonts w:ascii="宋体" w:hAnsi="宋体" w:cs="宋体" w:hint="eastAsia"/>
        </w:rPr>
        <w:t>AIS</w:t>
      </w:r>
      <w:r>
        <w:rPr>
          <w:rFonts w:ascii="宋体" w:hAnsi="宋体" w:cs="宋体" w:hint="eastAsia"/>
        </w:rPr>
        <w:t>）等信息化手段对所属客船和散装危险化学品船实施动态监控的，由海事管理机构责令限期改正；逾期不改正的，处</w:t>
      </w:r>
      <w:r>
        <w:rPr>
          <w:rFonts w:ascii="宋体" w:hAnsi="宋体" w:cs="宋体" w:hint="eastAsia"/>
        </w:rPr>
        <w:t>3000</w:t>
      </w:r>
      <w:r>
        <w:rPr>
          <w:rFonts w:ascii="宋体" w:hAnsi="宋体" w:cs="宋体" w:hint="eastAsia"/>
        </w:rPr>
        <w:t>元以上</w:t>
      </w:r>
      <w:r>
        <w:rPr>
          <w:rFonts w:ascii="宋体" w:hAnsi="宋体" w:cs="宋体" w:hint="eastAsia"/>
        </w:rPr>
        <w:t>3</w:t>
      </w:r>
      <w:r>
        <w:rPr>
          <w:rFonts w:ascii="宋体" w:hAnsi="宋体" w:cs="宋体" w:hint="eastAsia"/>
        </w:rPr>
        <w:t>万元以下的罚款。</w:t>
      </w:r>
      <w:r>
        <w:rPr>
          <w:rFonts w:ascii="宋体" w:hAnsi="宋体" w:cs="宋体" w:hint="eastAsia"/>
        </w:rPr>
        <w:t xml:space="preserve"> </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海事局所属的海事处管辖本辖区内的下列海事行政处罚案件：</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（一）对自然人处以警告、</w:t>
      </w:r>
      <w:r>
        <w:rPr>
          <w:rFonts w:ascii="宋体" w:hAnsi="宋体" w:cs="宋体" w:hint="eastAsia"/>
          <w:kern w:val="0"/>
          <w:szCs w:val="17"/>
        </w:rPr>
        <w:t>1</w:t>
      </w:r>
      <w:r>
        <w:rPr>
          <w:rFonts w:ascii="宋体" w:hAnsi="宋体" w:cs="宋体" w:hint="eastAsia"/>
          <w:kern w:val="0"/>
          <w:szCs w:val="17"/>
        </w:rPr>
        <w:t>万元以下罚款、扣留船员适任证书３个月至</w:t>
      </w:r>
      <w:r>
        <w:rPr>
          <w:rFonts w:ascii="宋体" w:hAnsi="宋体" w:cs="宋体" w:hint="eastAsia"/>
          <w:kern w:val="0"/>
          <w:szCs w:val="17"/>
        </w:rPr>
        <w:t>6</w:t>
      </w:r>
      <w:r>
        <w:rPr>
          <w:rFonts w:ascii="宋体" w:hAnsi="宋体" w:cs="宋体" w:hint="eastAsia"/>
          <w:kern w:val="0"/>
          <w:szCs w:val="17"/>
        </w:rPr>
        <w:t>个月的海事行政处罚；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（二）对法人或者其他组织处以警告、</w:t>
      </w:r>
      <w:r>
        <w:rPr>
          <w:rFonts w:ascii="宋体" w:hAnsi="宋体" w:cs="宋体" w:hint="eastAsia"/>
          <w:kern w:val="0"/>
          <w:szCs w:val="17"/>
        </w:rPr>
        <w:t>3</w:t>
      </w:r>
      <w:r>
        <w:rPr>
          <w:rFonts w:ascii="宋体" w:hAnsi="宋体" w:cs="宋体" w:hint="eastAsia"/>
          <w:kern w:val="0"/>
          <w:szCs w:val="17"/>
        </w:rPr>
        <w:t>万元以下罚款的海事行政处罚。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kern w:val="0"/>
          <w:szCs w:val="17"/>
        </w:rPr>
        <w:t>九江</w:t>
      </w:r>
      <w:r>
        <w:rPr>
          <w:rFonts w:ascii="宋体" w:hAnsi="宋体" w:cs="宋体" w:hint="eastAsia"/>
          <w:kern w:val="0"/>
          <w:szCs w:val="17"/>
        </w:rPr>
        <w:t>海事局管辖本辖区内的所有海事行政处罚案件。</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1. </w:t>
      </w:r>
      <w:r>
        <w:rPr>
          <w:rFonts w:ascii="宋体" w:hAnsi="宋体" w:cs="宋体" w:hint="eastAsia"/>
        </w:rPr>
        <w:t>没有法定的行政处罚依据的；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2. </w:t>
      </w:r>
      <w:r>
        <w:rPr>
          <w:rFonts w:ascii="宋体" w:hAnsi="宋体" w:cs="宋体" w:hint="eastAsia"/>
        </w:rPr>
        <w:t>擅自改变行政处罚种类、幅度的；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3. </w:t>
      </w:r>
      <w:r>
        <w:rPr>
          <w:rFonts w:ascii="宋体" w:hAnsi="宋体" w:cs="宋体" w:hint="eastAsia"/>
        </w:rPr>
        <w:t>违反法定的行政处罚程序的；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4. </w:t>
      </w:r>
      <w:r>
        <w:rPr>
          <w:rFonts w:ascii="宋体" w:hAnsi="宋体" w:cs="宋体" w:hint="eastAsia"/>
        </w:rPr>
        <w:t>对当事人进行处罚不使用罚款、没收财物单据或者使用非法定部门制发的罚款、没收财物单据的；</w:t>
      </w:r>
    </w:p>
    <w:p w:rsidR="00EE1B75" w:rsidRDefault="00DB4455">
      <w:pPr>
        <w:widowControl/>
        <w:spacing w:line="460" w:lineRule="exact"/>
        <w:ind w:firstLineChars="200" w:firstLine="420"/>
        <w:rPr>
          <w:rFonts w:ascii="宋体" w:hAnsi="宋体" w:cs="宋体"/>
        </w:rPr>
      </w:pPr>
      <w:r>
        <w:rPr>
          <w:rFonts w:ascii="宋体" w:hAnsi="宋体" w:cs="宋体" w:hint="eastAsia"/>
        </w:rPr>
        <w:t>5.</w:t>
      </w:r>
      <w:r>
        <w:rPr>
          <w:rFonts w:ascii="宋体" w:hAnsi="宋体" w:cs="宋体" w:hint="eastAsia"/>
        </w:rPr>
        <w:t>行政机关违反罚缴分离的规定自行收缴罚款的；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6. </w:t>
      </w:r>
      <w:r>
        <w:rPr>
          <w:rFonts w:ascii="宋体" w:hAnsi="宋体" w:cs="宋体" w:hint="eastAsia"/>
        </w:rPr>
        <w:t>行政机关将罚款、没收的违法所得或者财物截留、私分或者变相私分的；</w:t>
      </w:r>
    </w:p>
    <w:p w:rsidR="00EE1B75" w:rsidRDefault="00DB4455">
      <w:pPr>
        <w:widowControl/>
        <w:spacing w:line="460" w:lineRule="exact"/>
        <w:ind w:firstLineChars="200" w:firstLine="420"/>
        <w:rPr>
          <w:rFonts w:ascii="宋体" w:hAnsi="宋体"/>
        </w:rPr>
      </w:pPr>
      <w:r>
        <w:rPr>
          <w:rFonts w:ascii="宋体" w:hAnsi="宋体" w:cs="宋体" w:hint="eastAsia"/>
        </w:rPr>
        <w:t xml:space="preserve">7. </w:t>
      </w:r>
      <w:r>
        <w:rPr>
          <w:rFonts w:ascii="宋体" w:hAnsi="宋体" w:cs="宋体" w:hint="eastAsia"/>
        </w:rPr>
        <w:t>执法人员利用职务上的便利，索取或者收受他人财物、</w:t>
      </w:r>
      <w:r>
        <w:rPr>
          <w:rFonts w:ascii="宋体" w:hAnsi="宋体" w:hint="eastAsia"/>
        </w:rPr>
        <w:t>收缴罚款据为己有的；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8. </w:t>
      </w:r>
      <w:r>
        <w:rPr>
          <w:rFonts w:ascii="宋体" w:hAnsi="宋体" w:cs="宋体" w:hint="eastAsia"/>
        </w:rPr>
        <w:t>行政机关使用或者损毁扣押的财物，对当事人造成损失的；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9. </w:t>
      </w:r>
      <w:r>
        <w:rPr>
          <w:rFonts w:ascii="宋体" w:hAnsi="宋体" w:cs="宋体" w:hint="eastAsia"/>
        </w:rPr>
        <w:t>行政机关违法实行检查措施或者执行措施，给公民人身或者财产造成损害、给法人或者其他组织造成损失的；</w:t>
      </w:r>
    </w:p>
    <w:p w:rsidR="00EE1B75" w:rsidRDefault="00DB4455">
      <w:pPr>
        <w:widowControl/>
        <w:spacing w:line="460" w:lineRule="exact"/>
        <w:ind w:firstLineChars="200" w:firstLine="420"/>
        <w:rPr>
          <w:rFonts w:ascii="宋体" w:hAnsi="宋体" w:cs="宋体"/>
        </w:rPr>
      </w:pPr>
      <w:r>
        <w:rPr>
          <w:rFonts w:ascii="宋体" w:hAnsi="宋体" w:cs="宋体" w:hint="eastAsia"/>
        </w:rPr>
        <w:lastRenderedPageBreak/>
        <w:t xml:space="preserve">10. </w:t>
      </w:r>
      <w:r>
        <w:rPr>
          <w:rFonts w:ascii="宋体" w:hAnsi="宋体" w:cs="宋体" w:hint="eastAsia"/>
        </w:rPr>
        <w:t>行政机关为牟取本单位私利，对应当依法移交司法机关追究刑事责任的不移交，以行政处罚代替刑罚的；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11. </w:t>
      </w:r>
      <w:r>
        <w:rPr>
          <w:rFonts w:ascii="宋体" w:hAnsi="宋体" w:cs="宋体" w:hint="eastAsia"/>
        </w:rPr>
        <w:t>执法人员玩忽职守，对应当予以制止和处罚的违法行为不予制止、处罚，致使公民、法人或者其他组织的合法权益、公共利益和社会秩序遭受损害的；</w:t>
      </w:r>
    </w:p>
    <w:p w:rsidR="00EE1B75" w:rsidRDefault="00DB4455">
      <w:pPr>
        <w:widowControl/>
        <w:spacing w:line="460" w:lineRule="exact"/>
        <w:ind w:firstLineChars="200" w:firstLine="420"/>
        <w:rPr>
          <w:rFonts w:ascii="宋体" w:hAnsi="宋体" w:cs="宋体"/>
        </w:rPr>
      </w:pPr>
      <w:r>
        <w:rPr>
          <w:rFonts w:ascii="宋体" w:hAnsi="宋体" w:cs="宋体" w:hint="eastAsia"/>
        </w:rPr>
        <w:t>12.</w:t>
      </w:r>
      <w:r>
        <w:rPr>
          <w:rFonts w:ascii="宋体" w:hAnsi="宋体" w:cs="宋体" w:hint="eastAsia"/>
        </w:rPr>
        <w:t>其他违反行政处罚法有关规定的。</w:t>
      </w:r>
    </w:p>
    <w:p w:rsidR="00EE1B75" w:rsidRDefault="00DB4455">
      <w:pPr>
        <w:widowControl/>
        <w:spacing w:line="460" w:lineRule="exact"/>
        <w:rPr>
          <w:rFonts w:ascii="宋体" w:hAnsi="宋体" w:cs="宋体"/>
          <w:lang w:val="zh-CN"/>
        </w:rPr>
      </w:pPr>
      <w:r>
        <w:rPr>
          <w:rFonts w:ascii="宋体" w:hAnsi="宋体" w:cs="宋体" w:hint="eastAsia"/>
          <w:lang w:val="zh-CN"/>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510" w:name="_Toc515981889"/>
      <w:bookmarkStart w:id="511" w:name="_Toc3576"/>
      <w:bookmarkStart w:id="512" w:name="_Toc497848627"/>
      <w:bookmarkStart w:id="513" w:name="_Toc4782"/>
      <w:bookmarkStart w:id="514" w:name="_Toc487550458"/>
      <w:bookmarkStart w:id="515" w:name="_Toc12169"/>
      <w:bookmarkStart w:id="516" w:name="_Toc502422102"/>
      <w:bookmarkStart w:id="517" w:name="_Toc11538"/>
      <w:r>
        <w:rPr>
          <w:rFonts w:ascii="宋体" w:eastAsia="宋体" w:hAnsi="宋体" w:cs="宋体" w:hint="eastAsia"/>
          <w:kern w:val="0"/>
          <w:sz w:val="21"/>
          <w:szCs w:val="17"/>
        </w:rPr>
        <w:lastRenderedPageBreak/>
        <w:t>对违反内河船舶、浮动设施检验和登记管理秩序的处罚</w:t>
      </w:r>
      <w:bookmarkEnd w:id="510"/>
      <w:bookmarkEnd w:id="511"/>
      <w:bookmarkEnd w:id="512"/>
      <w:bookmarkEnd w:id="513"/>
      <w:bookmarkEnd w:id="514"/>
      <w:bookmarkEnd w:id="515"/>
      <w:bookmarkEnd w:id="516"/>
      <w:bookmarkEnd w:id="517"/>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行政处罚</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MSACF011</w:t>
      </w:r>
    </w:p>
    <w:p w:rsidR="00EE1B75" w:rsidRDefault="00DB4455">
      <w:pPr>
        <w:widowControl/>
        <w:spacing w:line="460" w:lineRule="exact"/>
        <w:rPr>
          <w:rFonts w:ascii="宋体" w:hAnsi="宋体" w:cs="宋体"/>
          <w:b/>
          <w:bCs/>
        </w:rPr>
      </w:pPr>
      <w:r>
        <w:rPr>
          <w:rFonts w:ascii="宋体" w:hAnsi="宋体" w:cs="宋体" w:hint="eastAsia"/>
          <w:b/>
          <w:bCs/>
        </w:rPr>
        <w:t>三、处罚内容</w:t>
      </w:r>
    </w:p>
    <w:p w:rsidR="00EE1B75" w:rsidRDefault="00DB4455">
      <w:pPr>
        <w:widowControl/>
        <w:spacing w:line="460" w:lineRule="exact"/>
        <w:ind w:firstLineChars="200" w:firstLine="420"/>
        <w:rPr>
          <w:rFonts w:ascii="宋体" w:hAnsi="宋体" w:cs="宋体"/>
        </w:rPr>
      </w:pPr>
      <w:r>
        <w:rPr>
          <w:rFonts w:ascii="宋体" w:hAnsi="宋体" w:cs="宋体" w:hint="eastAsia"/>
          <w:kern w:val="0"/>
          <w:szCs w:val="32"/>
        </w:rPr>
        <w:t>（一）船</w:t>
      </w:r>
      <w:r>
        <w:rPr>
          <w:rFonts w:ascii="宋体" w:hAnsi="宋体" w:cs="宋体" w:hint="eastAsia"/>
        </w:rPr>
        <w:t>舶、浮动设施未持有合格的检验证书擅自航行或者作业；</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（二）船舶检验机构的检验人员违反《船舶和海上设施检验条例》的规定，滥用职权、徇私舞弊、玩忽职守、严重失职，有下列行为之一：超越职权范围进行船舶、设施检验；</w:t>
      </w:r>
      <w:r>
        <w:rPr>
          <w:rFonts w:ascii="宋体" w:hAnsi="宋体" w:cs="宋体" w:hint="eastAsia"/>
        </w:rPr>
        <w:t xml:space="preserve"> </w:t>
      </w:r>
      <w:r>
        <w:rPr>
          <w:rFonts w:ascii="宋体" w:hAnsi="宋体" w:cs="宋体" w:hint="eastAsia"/>
        </w:rPr>
        <w:t>擅自降低规范要求进行船舶、设施检验；未按照规定的检验项目进行船舶、设施检验；未按照规定的检验程序进行船舶、设施检验；所签发的船舶检验证书或者检验报告与船舶、设施的实际情况不符；</w:t>
      </w:r>
    </w:p>
    <w:p w:rsidR="00EE1B75" w:rsidRDefault="00DB4455">
      <w:pPr>
        <w:widowControl/>
        <w:spacing w:line="460" w:lineRule="exact"/>
        <w:ind w:firstLineChars="200" w:firstLine="420"/>
        <w:rPr>
          <w:rFonts w:ascii="宋体" w:hAnsi="宋体" w:cs="宋体"/>
        </w:rPr>
      </w:pPr>
      <w:r>
        <w:rPr>
          <w:rFonts w:ascii="宋体" w:hAnsi="宋体" w:cs="宋体" w:hint="eastAsia"/>
        </w:rPr>
        <w:t>（三）试航船舶未经试航检验并持有试航证书的；</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（四）在</w:t>
      </w:r>
      <w:r>
        <w:rPr>
          <w:rFonts w:ascii="宋体" w:hAnsi="宋体" w:cs="宋体" w:hint="eastAsia"/>
        </w:rPr>
        <w:t>中华人民共和国沿海水域从事钻探、开发作业的外国籍钻井船、移动式平台的所有人或者经营人未按规定申请作业前检验或者作业期间检验；</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（五）报废船舶的所有人或者经营人未向船舶检验机构报告；</w:t>
      </w:r>
    </w:p>
    <w:p w:rsidR="00EE1B75" w:rsidRDefault="00DB4455">
      <w:pPr>
        <w:widowControl/>
        <w:spacing w:line="460" w:lineRule="exact"/>
        <w:ind w:firstLineChars="200" w:firstLine="420"/>
        <w:rPr>
          <w:rFonts w:ascii="宋体" w:hAnsi="宋体" w:cs="宋体"/>
        </w:rPr>
      </w:pPr>
      <w:r>
        <w:rPr>
          <w:rFonts w:ascii="宋体" w:hAnsi="宋体" w:cs="宋体" w:hint="eastAsia"/>
        </w:rPr>
        <w:t>（六）船舶检验机构超越认可的业务范围开展检验业务；</w:t>
      </w:r>
    </w:p>
    <w:p w:rsidR="00EE1B75" w:rsidRDefault="00DB4455">
      <w:pPr>
        <w:widowControl/>
        <w:spacing w:line="460" w:lineRule="exact"/>
        <w:ind w:firstLineChars="200" w:firstLine="420"/>
        <w:rPr>
          <w:rFonts w:ascii="宋体" w:hAnsi="宋体" w:cs="宋体"/>
        </w:rPr>
      </w:pPr>
      <w:r>
        <w:rPr>
          <w:rFonts w:ascii="宋体" w:hAnsi="宋体" w:cs="宋体" w:hint="eastAsia"/>
        </w:rPr>
        <w:t>（七）船舶检验机构违反规定开展检验；</w:t>
      </w:r>
    </w:p>
    <w:p w:rsidR="00EE1B75" w:rsidRDefault="00DB4455">
      <w:pPr>
        <w:widowControl/>
        <w:spacing w:line="460" w:lineRule="exact"/>
        <w:ind w:firstLineChars="200" w:firstLine="420"/>
        <w:rPr>
          <w:rFonts w:ascii="宋体" w:hAnsi="宋体" w:cs="宋体"/>
        </w:rPr>
      </w:pPr>
      <w:r>
        <w:rPr>
          <w:rFonts w:ascii="宋体" w:hAnsi="宋体" w:cs="宋体" w:hint="eastAsia"/>
        </w:rPr>
        <w:t>（八）船舶、水上设施的建造或者重大改建开工前，船舶检验机构未对开工条件进行检查或者在检查不合格的情况下开展检验；</w:t>
      </w:r>
    </w:p>
    <w:p w:rsidR="00EE1B75" w:rsidRDefault="00DB4455">
      <w:pPr>
        <w:widowControl/>
        <w:spacing w:line="460" w:lineRule="exact"/>
        <w:ind w:firstLineChars="200" w:firstLine="420"/>
        <w:rPr>
          <w:rFonts w:ascii="宋体" w:hAnsi="宋体" w:cs="宋体"/>
        </w:rPr>
      </w:pPr>
      <w:r>
        <w:rPr>
          <w:rFonts w:ascii="宋体" w:hAnsi="宋体" w:cs="宋体" w:hint="eastAsia"/>
        </w:rPr>
        <w:t>（九）船舶检验机构对未按照规定取得新增运力审批的建造船舶开展检验；</w:t>
      </w:r>
    </w:p>
    <w:p w:rsidR="00EE1B75" w:rsidRDefault="00DB4455">
      <w:pPr>
        <w:widowControl/>
        <w:spacing w:line="460" w:lineRule="exact"/>
        <w:ind w:firstLineChars="200" w:firstLine="420"/>
        <w:rPr>
          <w:rFonts w:ascii="宋体" w:hAnsi="宋体" w:cs="宋体"/>
        </w:rPr>
      </w:pPr>
      <w:r>
        <w:rPr>
          <w:rFonts w:ascii="宋体" w:hAnsi="宋体" w:cs="宋体" w:hint="eastAsia"/>
        </w:rPr>
        <w:t>（十）船舶检验机构未对向其提供服务的检修检测机构的安全质</w:t>
      </w:r>
      <w:r>
        <w:rPr>
          <w:rFonts w:ascii="宋体" w:hAnsi="宋体" w:cs="宋体" w:hint="eastAsia"/>
        </w:rPr>
        <w:t>量、技术条件进行有效管控；</w:t>
      </w:r>
    </w:p>
    <w:p w:rsidR="00EE1B75" w:rsidRDefault="00DB4455">
      <w:pPr>
        <w:widowControl/>
        <w:spacing w:line="460" w:lineRule="exact"/>
        <w:ind w:firstLineChars="200" w:firstLine="420"/>
        <w:rPr>
          <w:rFonts w:ascii="宋体" w:hAnsi="宋体" w:cs="宋体"/>
        </w:rPr>
      </w:pPr>
      <w:r>
        <w:rPr>
          <w:rFonts w:ascii="宋体" w:hAnsi="宋体" w:cs="宋体" w:hint="eastAsia"/>
        </w:rPr>
        <w:t>（十一）在按规定取得船舶识别号前，船舶检验机构签发法定检验证书；</w:t>
      </w:r>
    </w:p>
    <w:p w:rsidR="00EE1B75" w:rsidRDefault="00DB4455">
      <w:pPr>
        <w:widowControl/>
        <w:spacing w:line="460" w:lineRule="exact"/>
        <w:ind w:firstLineChars="200" w:firstLine="420"/>
        <w:rPr>
          <w:rFonts w:ascii="宋体" w:hAnsi="宋体" w:cs="宋体"/>
        </w:rPr>
      </w:pPr>
      <w:r>
        <w:rPr>
          <w:rFonts w:ascii="宋体" w:hAnsi="宋体" w:cs="宋体" w:hint="eastAsia"/>
        </w:rPr>
        <w:t>（十二）船舶检验机构出现重大检验质量问题；</w:t>
      </w:r>
    </w:p>
    <w:p w:rsidR="00EE1B75" w:rsidRDefault="00DB4455">
      <w:pPr>
        <w:widowControl/>
        <w:spacing w:line="460" w:lineRule="exact"/>
        <w:ind w:firstLineChars="200" w:firstLine="420"/>
        <w:rPr>
          <w:rFonts w:ascii="宋体" w:hAnsi="宋体" w:cs="宋体"/>
        </w:rPr>
      </w:pPr>
      <w:r>
        <w:rPr>
          <w:rFonts w:ascii="宋体" w:hAnsi="宋体" w:cs="宋体" w:hint="eastAsia"/>
        </w:rPr>
        <w:t>（十三）国内船舶检验机构未对检验人员进行培训；</w:t>
      </w:r>
    </w:p>
    <w:p w:rsidR="00EE1B75" w:rsidRDefault="00DB4455">
      <w:pPr>
        <w:widowControl/>
        <w:spacing w:line="460" w:lineRule="exact"/>
        <w:ind w:firstLineChars="200" w:firstLine="420"/>
        <w:rPr>
          <w:rFonts w:ascii="宋体" w:hAnsi="宋体" w:cs="宋体"/>
        </w:rPr>
      </w:pPr>
      <w:r>
        <w:rPr>
          <w:rFonts w:ascii="宋体" w:hAnsi="宋体" w:cs="宋体" w:hint="eastAsia"/>
        </w:rPr>
        <w:t>（十四）外国验船公司未对外国籍检验人员按照公约要求进行培训；</w:t>
      </w:r>
    </w:p>
    <w:p w:rsidR="00EE1B75" w:rsidRDefault="00DB4455">
      <w:pPr>
        <w:widowControl/>
        <w:spacing w:line="460" w:lineRule="exact"/>
        <w:ind w:firstLineChars="200" w:firstLine="420"/>
        <w:rPr>
          <w:rFonts w:ascii="宋体" w:hAnsi="宋体" w:cs="宋体"/>
        </w:rPr>
      </w:pPr>
      <w:r>
        <w:rPr>
          <w:rFonts w:ascii="宋体" w:hAnsi="宋体" w:cs="宋体" w:hint="eastAsia"/>
        </w:rPr>
        <w:t>（十五）未按规定向交通运输部海事局报告有关事项；</w:t>
      </w:r>
    </w:p>
    <w:p w:rsidR="00EE1B75" w:rsidRDefault="00DB4455">
      <w:pPr>
        <w:widowControl/>
        <w:spacing w:line="460" w:lineRule="exact"/>
        <w:ind w:firstLineChars="200" w:firstLine="420"/>
        <w:rPr>
          <w:rFonts w:ascii="宋体" w:hAnsi="宋体" w:cs="宋体"/>
        </w:rPr>
      </w:pPr>
      <w:r>
        <w:rPr>
          <w:rFonts w:ascii="宋体" w:hAnsi="宋体" w:cs="宋体" w:hint="eastAsia"/>
        </w:rPr>
        <w:t>（十六）船舶检验机构未建立档案管理制度；</w:t>
      </w:r>
    </w:p>
    <w:p w:rsidR="00EE1B75" w:rsidRDefault="00DB4455">
      <w:pPr>
        <w:widowControl/>
        <w:spacing w:line="460" w:lineRule="exact"/>
        <w:ind w:firstLineChars="200" w:firstLine="420"/>
        <w:rPr>
          <w:rFonts w:ascii="宋体" w:hAnsi="宋体" w:cs="宋体"/>
        </w:rPr>
      </w:pPr>
      <w:r>
        <w:rPr>
          <w:rFonts w:ascii="宋体" w:hAnsi="宋体" w:cs="宋体" w:hint="eastAsia"/>
        </w:rPr>
        <w:t>（十七）船舶检验人员未进行检验而签发相关检验证书；</w:t>
      </w:r>
    </w:p>
    <w:p w:rsidR="00EE1B75" w:rsidRDefault="00DB4455">
      <w:pPr>
        <w:widowControl/>
        <w:spacing w:line="460" w:lineRule="exact"/>
        <w:ind w:firstLineChars="200" w:firstLine="420"/>
        <w:rPr>
          <w:rFonts w:ascii="宋体" w:hAnsi="宋体" w:cs="宋体"/>
        </w:rPr>
      </w:pPr>
      <w:r>
        <w:rPr>
          <w:rFonts w:ascii="宋体" w:hAnsi="宋体" w:cs="宋体" w:hint="eastAsia"/>
        </w:rPr>
        <w:lastRenderedPageBreak/>
        <w:t>（十八）船舶检验人员超出所持证书范围开展检验业务；</w:t>
      </w:r>
    </w:p>
    <w:p w:rsidR="00EE1B75" w:rsidRDefault="00DB4455">
      <w:pPr>
        <w:widowControl/>
        <w:spacing w:line="460" w:lineRule="exact"/>
        <w:ind w:firstLineChars="200" w:firstLine="420"/>
        <w:rPr>
          <w:rFonts w:ascii="宋体" w:hAnsi="宋体" w:cs="宋体"/>
        </w:rPr>
      </w:pPr>
      <w:r>
        <w:rPr>
          <w:rFonts w:ascii="宋体" w:hAnsi="宋体" w:cs="宋体" w:hint="eastAsia"/>
        </w:rPr>
        <w:t>（十九）船舶检验人员未按照法定检验技术规范执行检验；</w:t>
      </w:r>
    </w:p>
    <w:p w:rsidR="00EE1B75" w:rsidRDefault="00DB4455">
      <w:pPr>
        <w:widowControl/>
        <w:spacing w:line="460" w:lineRule="exact"/>
        <w:ind w:firstLineChars="200" w:firstLine="420"/>
        <w:rPr>
          <w:rFonts w:ascii="宋体" w:hAnsi="宋体" w:cs="宋体"/>
        </w:rPr>
      </w:pPr>
      <w:r>
        <w:rPr>
          <w:rFonts w:ascii="宋体" w:hAnsi="宋体" w:cs="宋体" w:hint="eastAsia"/>
        </w:rPr>
        <w:t>（二十）船舶检验人员未按规定的检验程序和项目进行检验；</w:t>
      </w:r>
    </w:p>
    <w:p w:rsidR="00EE1B75" w:rsidRDefault="00DB4455">
      <w:pPr>
        <w:widowControl/>
        <w:spacing w:line="460" w:lineRule="exact"/>
        <w:ind w:firstLineChars="200" w:firstLine="420"/>
        <w:rPr>
          <w:rFonts w:ascii="宋体" w:hAnsi="宋体" w:cs="宋体"/>
        </w:rPr>
      </w:pPr>
      <w:r>
        <w:rPr>
          <w:rFonts w:ascii="宋体" w:hAnsi="宋体" w:cs="宋体" w:hint="eastAsia"/>
        </w:rPr>
        <w:t>（二十一）船舶检验人员所签发的船舶检验证书或者检验报告与船舶、水上设施的实际情况不符；</w:t>
      </w:r>
    </w:p>
    <w:p w:rsidR="00EE1B75" w:rsidRDefault="00DB4455">
      <w:pPr>
        <w:widowControl/>
        <w:spacing w:line="460" w:lineRule="exact"/>
        <w:ind w:firstLineChars="200" w:firstLine="420"/>
        <w:rPr>
          <w:rFonts w:ascii="宋体" w:hAnsi="宋体" w:cs="宋体"/>
        </w:rPr>
      </w:pPr>
      <w:r>
        <w:rPr>
          <w:rFonts w:ascii="宋体" w:hAnsi="宋体" w:cs="宋体" w:hint="eastAsia"/>
        </w:rPr>
        <w:t>（二十二）船舶检验人员发生重大检验质量责任问题；</w:t>
      </w:r>
    </w:p>
    <w:p w:rsidR="00EE1B75" w:rsidRDefault="00DB4455">
      <w:pPr>
        <w:widowControl/>
        <w:spacing w:line="460" w:lineRule="exact"/>
        <w:ind w:firstLineChars="200" w:firstLine="420"/>
        <w:rPr>
          <w:rFonts w:ascii="宋体" w:hAnsi="宋体" w:cs="宋体"/>
        </w:rPr>
      </w:pPr>
      <w:r>
        <w:rPr>
          <w:rFonts w:ascii="宋体" w:hAnsi="宋体" w:cs="宋体" w:hint="eastAsia"/>
        </w:rPr>
        <w:t>（二十三）船舶检验人员不配合事故调查或者在调查过程中提供虚假证明；</w:t>
      </w:r>
    </w:p>
    <w:p w:rsidR="00EE1B75" w:rsidRDefault="00DB4455">
      <w:pPr>
        <w:widowControl/>
        <w:spacing w:line="460" w:lineRule="exact"/>
        <w:ind w:firstLineChars="200" w:firstLine="420"/>
        <w:rPr>
          <w:rFonts w:ascii="宋体" w:hAnsi="宋体" w:cs="宋体"/>
        </w:rPr>
      </w:pPr>
      <w:r>
        <w:rPr>
          <w:rFonts w:ascii="宋体" w:hAnsi="宋体" w:cs="宋体" w:hint="eastAsia"/>
        </w:rPr>
        <w:t>（二十四）假冒中国国籍，悬挂中国国旗航行；</w:t>
      </w:r>
    </w:p>
    <w:p w:rsidR="00EE1B75" w:rsidRDefault="00DB4455">
      <w:pPr>
        <w:widowControl/>
        <w:spacing w:line="460" w:lineRule="exact"/>
        <w:ind w:firstLineChars="200" w:firstLine="420"/>
        <w:rPr>
          <w:rFonts w:ascii="宋体" w:hAnsi="宋体" w:cs="宋体"/>
        </w:rPr>
      </w:pPr>
      <w:r>
        <w:rPr>
          <w:rFonts w:ascii="宋体" w:hAnsi="宋体" w:cs="宋体" w:hint="eastAsia"/>
        </w:rPr>
        <w:t>（二十五）办理登记手续时隐瞒真实情况、弄虚作假；</w:t>
      </w:r>
    </w:p>
    <w:p w:rsidR="00EE1B75" w:rsidRDefault="00DB4455">
      <w:pPr>
        <w:widowControl/>
        <w:spacing w:line="460" w:lineRule="exact"/>
        <w:ind w:firstLineChars="200" w:firstLine="420"/>
        <w:rPr>
          <w:rFonts w:ascii="宋体" w:hAnsi="宋体" w:cs="宋体"/>
        </w:rPr>
      </w:pPr>
      <w:r>
        <w:rPr>
          <w:rFonts w:ascii="宋体" w:hAnsi="宋体" w:cs="宋体" w:hint="eastAsia"/>
        </w:rPr>
        <w:t>（二十六）隐瞒在境内或境外的登记事实，造成双重国籍；</w:t>
      </w:r>
    </w:p>
    <w:p w:rsidR="00EE1B75" w:rsidRDefault="00DB4455">
      <w:pPr>
        <w:widowControl/>
        <w:spacing w:line="460" w:lineRule="exact"/>
        <w:ind w:firstLineChars="200" w:firstLine="420"/>
        <w:rPr>
          <w:rFonts w:ascii="宋体" w:hAnsi="宋体" w:cs="宋体"/>
        </w:rPr>
      </w:pPr>
      <w:r>
        <w:rPr>
          <w:rFonts w:ascii="宋体" w:hAnsi="宋体" w:cs="宋体" w:hint="eastAsia"/>
        </w:rPr>
        <w:t>（二十七）伪造、变造、买卖、租借、冒用船舶登记证书；</w:t>
      </w:r>
    </w:p>
    <w:p w:rsidR="00EE1B75" w:rsidRDefault="00DB4455">
      <w:pPr>
        <w:widowControl/>
        <w:spacing w:line="460" w:lineRule="exact"/>
        <w:ind w:firstLineChars="200" w:firstLine="420"/>
        <w:rPr>
          <w:rFonts w:ascii="宋体" w:hAnsi="宋体" w:cs="宋体"/>
        </w:rPr>
      </w:pPr>
      <w:r>
        <w:rPr>
          <w:rFonts w:ascii="宋体" w:hAnsi="宋体" w:cs="宋体" w:hint="eastAsia"/>
        </w:rPr>
        <w:t>（二十八）不按照规定办理变更或者注销登记的，或者</w:t>
      </w:r>
      <w:r>
        <w:rPr>
          <w:rFonts w:ascii="宋体" w:hAnsi="宋体" w:cs="宋体" w:hint="eastAsia"/>
        </w:rPr>
        <w:t>使用过期的船舶国籍证书或者临时船舶国籍证书；</w:t>
      </w:r>
    </w:p>
    <w:p w:rsidR="00EE1B75" w:rsidRDefault="00DB4455">
      <w:pPr>
        <w:widowControl/>
        <w:spacing w:line="460" w:lineRule="exact"/>
        <w:ind w:firstLineChars="200" w:firstLine="420"/>
        <w:rPr>
          <w:rFonts w:ascii="宋体" w:hAnsi="宋体" w:cs="宋体"/>
        </w:rPr>
      </w:pPr>
      <w:r>
        <w:rPr>
          <w:rFonts w:ascii="宋体" w:hAnsi="宋体" w:cs="宋体" w:hint="eastAsia"/>
        </w:rPr>
        <w:t>（二十九）使用他人业经登记的船舶烟囱标志、公司旗；</w:t>
      </w:r>
    </w:p>
    <w:p w:rsidR="00EE1B75" w:rsidRDefault="00DB4455">
      <w:pPr>
        <w:widowControl/>
        <w:spacing w:line="460" w:lineRule="exact"/>
        <w:ind w:firstLineChars="200" w:firstLine="420"/>
        <w:rPr>
          <w:rFonts w:ascii="宋体" w:hAnsi="宋体" w:cs="宋体"/>
        </w:rPr>
      </w:pPr>
      <w:r>
        <w:rPr>
          <w:rFonts w:ascii="宋体" w:hAnsi="宋体" w:cs="宋体" w:hint="eastAsia"/>
        </w:rPr>
        <w:t>（三十）在内河航行的游艇未持有合格的检验证书、登记证书。</w:t>
      </w:r>
    </w:p>
    <w:p w:rsidR="00EE1B75" w:rsidRDefault="00DB4455">
      <w:pPr>
        <w:widowControl/>
        <w:spacing w:line="460" w:lineRule="exact"/>
        <w:rPr>
          <w:rFonts w:ascii="宋体" w:hAnsi="宋体" w:cs="宋体"/>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1.</w:t>
      </w:r>
      <w:r>
        <w:rPr>
          <w:rFonts w:ascii="宋体" w:hAnsi="宋体" w:cs="宋体" w:hint="eastAsia"/>
          <w:b/>
        </w:rPr>
        <w:t>《中华人民共和国内河海事行政处罚规定》</w:t>
      </w:r>
      <w:r>
        <w:rPr>
          <w:rFonts w:ascii="宋体" w:hAnsi="宋体" w:cs="宋体" w:hint="eastAsia"/>
          <w:kern w:val="0"/>
          <w:szCs w:val="32"/>
        </w:rPr>
        <w:t>第八条：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本条前款所称未持有合格的检验证书，包括下列情形：</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（一）没有取得相应的检验证书；</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（二）持有的检验证书属于伪造、变造、转让、买卖或者租借的；</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（三）持失效的检验证书；</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（四）检验证书损毁、遗失但不按照规定补办；</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（五）其他不符合法律、行政法规和规章规定情形的检验证书。</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九条：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（一）超越职权范围进行船舶、设施检验；</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lastRenderedPageBreak/>
        <w:t>（二）擅自降低规范要求进行船舶、设施检验；</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（三）未按照规定的检验项目进行船舶、设施检验；</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（四）未按照规定的检验程序进行船舶、设施检验；</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（五）所签发的船舶检验证书或者检验报告与船舶、设施的实际情况不符。</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《船舶检验管</w:t>
      </w:r>
      <w:r>
        <w:rPr>
          <w:rFonts w:ascii="宋体" w:hAnsi="宋体" w:cs="宋体" w:hint="eastAsia"/>
          <w:b/>
          <w:kern w:val="0"/>
          <w:szCs w:val="17"/>
        </w:rPr>
        <w:t>理规定》</w:t>
      </w:r>
      <w:r>
        <w:rPr>
          <w:rFonts w:ascii="宋体" w:hAnsi="宋体" w:cs="宋体" w:hint="eastAsia"/>
          <w:kern w:val="0"/>
          <w:szCs w:val="17"/>
        </w:rPr>
        <w:t>第五十一条：违反本规定第十七条规定，试航船舶未经试航检验并持有试航证书的，由海事管理机构责令停止试航，并对船舶所有人或者经营人处以</w:t>
      </w:r>
      <w:r>
        <w:rPr>
          <w:rFonts w:ascii="宋体" w:hAnsi="宋体" w:cs="宋体" w:hint="eastAsia"/>
          <w:kern w:val="0"/>
          <w:szCs w:val="17"/>
        </w:rPr>
        <w:t>2000</w:t>
      </w:r>
      <w:r>
        <w:rPr>
          <w:rFonts w:ascii="宋体" w:hAnsi="宋体" w:cs="宋体" w:hint="eastAsia"/>
          <w:kern w:val="0"/>
          <w:szCs w:val="17"/>
        </w:rPr>
        <w:t>元以上</w:t>
      </w:r>
      <w:r>
        <w:rPr>
          <w:rFonts w:ascii="宋体" w:hAnsi="宋体" w:cs="宋体" w:hint="eastAsia"/>
          <w:kern w:val="0"/>
          <w:szCs w:val="17"/>
        </w:rPr>
        <w:t>2</w:t>
      </w:r>
      <w:r>
        <w:rPr>
          <w:rFonts w:ascii="宋体" w:hAnsi="宋体" w:cs="宋体" w:hint="eastAsia"/>
          <w:kern w:val="0"/>
          <w:szCs w:val="17"/>
        </w:rPr>
        <w:t>万元以下罚款，对试航船长处以</w:t>
      </w:r>
      <w:r>
        <w:rPr>
          <w:rFonts w:ascii="宋体" w:hAnsi="宋体" w:cs="宋体" w:hint="eastAsia"/>
          <w:kern w:val="0"/>
          <w:szCs w:val="17"/>
        </w:rPr>
        <w:t>1000</w:t>
      </w:r>
      <w:r>
        <w:rPr>
          <w:rFonts w:ascii="宋体" w:hAnsi="宋体" w:cs="宋体" w:hint="eastAsia"/>
          <w:kern w:val="0"/>
          <w:szCs w:val="17"/>
        </w:rPr>
        <w:t>元以上</w:t>
      </w:r>
      <w:r>
        <w:rPr>
          <w:rFonts w:ascii="宋体" w:hAnsi="宋体" w:cs="宋体" w:hint="eastAsia"/>
          <w:kern w:val="0"/>
          <w:szCs w:val="17"/>
        </w:rPr>
        <w:t>1</w:t>
      </w:r>
      <w:r>
        <w:rPr>
          <w:rFonts w:ascii="宋体" w:hAnsi="宋体" w:cs="宋体" w:hint="eastAsia"/>
          <w:kern w:val="0"/>
          <w:szCs w:val="17"/>
        </w:rPr>
        <w:t>万元以下罚款并扣留船员适任证书</w:t>
      </w:r>
      <w:r>
        <w:rPr>
          <w:rFonts w:ascii="宋体" w:hAnsi="宋体" w:cs="宋体" w:hint="eastAsia"/>
          <w:kern w:val="0"/>
          <w:szCs w:val="17"/>
        </w:rPr>
        <w:t>6</w:t>
      </w:r>
      <w:r>
        <w:rPr>
          <w:rFonts w:ascii="宋体" w:hAnsi="宋体" w:cs="宋体" w:hint="eastAsia"/>
          <w:kern w:val="0"/>
          <w:szCs w:val="17"/>
        </w:rPr>
        <w:t>至</w:t>
      </w:r>
      <w:r>
        <w:rPr>
          <w:rFonts w:ascii="宋体" w:hAnsi="宋体" w:cs="宋体" w:hint="eastAsia"/>
          <w:kern w:val="0"/>
          <w:szCs w:val="17"/>
        </w:rPr>
        <w:t>12</w:t>
      </w:r>
      <w:r>
        <w:rPr>
          <w:rFonts w:ascii="宋体" w:hAnsi="宋体" w:cs="宋体" w:hint="eastAsia"/>
          <w:kern w:val="0"/>
          <w:szCs w:val="17"/>
        </w:rPr>
        <w:t>个月。</w:t>
      </w:r>
      <w:r>
        <w:rPr>
          <w:rFonts w:ascii="宋体" w:hAnsi="宋体" w:cs="宋体" w:hint="eastAsia"/>
          <w:kern w:val="0"/>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第五十二条：违反本规定第十八条规定，在中华人民共和国沿海水域从事钻探、开发作业的外国籍钻井船、移动式平台的所有人或者经营人未按规定申请作业前检验或者作业期间检验，由海事管理机构责令其停止作业，并处以</w:t>
      </w:r>
      <w:r>
        <w:rPr>
          <w:rFonts w:hint="eastAsia"/>
          <w:sz w:val="21"/>
          <w:szCs w:val="17"/>
        </w:rPr>
        <w:t>5000</w:t>
      </w:r>
      <w:r>
        <w:rPr>
          <w:rFonts w:hint="eastAsia"/>
          <w:sz w:val="21"/>
          <w:szCs w:val="17"/>
        </w:rPr>
        <w:t>元以上</w:t>
      </w:r>
      <w:r>
        <w:rPr>
          <w:rFonts w:hint="eastAsia"/>
          <w:sz w:val="21"/>
          <w:szCs w:val="17"/>
        </w:rPr>
        <w:t>3</w:t>
      </w:r>
      <w:r>
        <w:rPr>
          <w:rFonts w:hint="eastAsia"/>
          <w:sz w:val="21"/>
          <w:szCs w:val="17"/>
        </w:rPr>
        <w:t>万元以下罚款。</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第五十三条：违反本规定第三十九条，</w:t>
      </w:r>
      <w:r>
        <w:rPr>
          <w:rFonts w:hint="eastAsia"/>
          <w:sz w:val="21"/>
          <w:szCs w:val="17"/>
        </w:rPr>
        <w:t>报废船舶的所有人或者经营人未向船舶检验机构报告，由海事管理机构对其所有人或者经营人处以</w:t>
      </w:r>
      <w:r>
        <w:rPr>
          <w:rFonts w:hint="eastAsia"/>
          <w:sz w:val="21"/>
          <w:szCs w:val="17"/>
        </w:rPr>
        <w:t>5000</w:t>
      </w:r>
      <w:r>
        <w:rPr>
          <w:rFonts w:hint="eastAsia"/>
          <w:sz w:val="21"/>
          <w:szCs w:val="17"/>
        </w:rPr>
        <w:t>元以上</w:t>
      </w:r>
      <w:r>
        <w:rPr>
          <w:rFonts w:hint="eastAsia"/>
          <w:sz w:val="21"/>
          <w:szCs w:val="17"/>
        </w:rPr>
        <w:t>3</w:t>
      </w:r>
      <w:r>
        <w:rPr>
          <w:rFonts w:hint="eastAsia"/>
          <w:sz w:val="21"/>
          <w:szCs w:val="17"/>
        </w:rPr>
        <w:t>万元以下罚款。</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第五十五条：船舶检验机构有下列情形之一的，所签发的相应检验证书无效，由交通运输部海事局给予警告，责令限期整改，整改期间不得开展相关检验业务，并向社会公告：</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（一）超越认可的业务范围开展检验业务；</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（二）违反规定开展检验；</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（三）使用不符合规定的船舶检验人员独立从事检验活动；</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（四）违反检验规程受理检验；</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（五）船舶、水上设施的建造或者重大改建开工前，未对开工条件进行检查或者在检查不合格的情况下开展检验；</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（六）对未按照规定取得新增运力审批的建造船舶开展检验；</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（七）未对向其提供服务的检修检测机构的安全质量、技术条件进行有效管控；</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（八）在按规定取得船舶识别号前，签发法定检验证书；</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（九）出现重大检验质量问题。</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第五十六条：船舶检验机构有下列情形之一的，交通运输部海事局责令改正，并给予警告：</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（一）国内船舶检验机构未对检验人员进行培训；</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（二）外国验船公司未对外国籍检验人员按照公约要求进行培训；</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（三）未按规定向交通运输部海事局报告有关事项；</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lastRenderedPageBreak/>
        <w:t>（四）未建立档案管理制度。</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第五十七条：船舶检验人员有下列情形之一的，依照《中华人民共和国船舶和海上设施检验条例》第二十八条的规定，海事管理机构可视情节给予警告、撤销其检验资格：</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（一）未进行检验而签发相关检验证书；</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（二）超出所持证书范围开展检验业务；</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（三）未按照法定检验技术规范执行检验；</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（四）未按规定的检验程序和项目进行检验；</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（五）所签发的船舶检验证书或者检验报告与船舶、水上设施的实际情况不符；</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（六）发生重大检验质量责任问题；</w:t>
      </w:r>
      <w:r>
        <w:rPr>
          <w:rFonts w:hint="eastAsia"/>
          <w:sz w:val="21"/>
          <w:szCs w:val="17"/>
        </w:rPr>
        <w:t xml:space="preserve"> </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（七）不配合事故调查或者在调查过程中提供虚假证明。</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3.</w:t>
      </w:r>
      <w:r>
        <w:rPr>
          <w:rFonts w:hint="eastAsia"/>
          <w:b/>
          <w:sz w:val="21"/>
          <w:szCs w:val="17"/>
        </w:rPr>
        <w:t>《中华人民共和国船舶登记条例》</w:t>
      </w:r>
      <w:r>
        <w:rPr>
          <w:rFonts w:hint="eastAsia"/>
          <w:sz w:val="21"/>
          <w:szCs w:val="17"/>
        </w:rPr>
        <w:t>第四十九条：假冒中华人民共和国国籍，悬挂中华人民共和国国旗航行的，由船舶登记机关依法没收该船舶。</w:t>
      </w:r>
    </w:p>
    <w:p w:rsidR="00EE1B75" w:rsidRDefault="00DB4455">
      <w:pPr>
        <w:pStyle w:val="a8"/>
        <w:spacing w:before="0" w:beforeAutospacing="0" w:after="0" w:afterAutospacing="0" w:line="460" w:lineRule="exact"/>
        <w:ind w:firstLine="0"/>
        <w:rPr>
          <w:sz w:val="21"/>
          <w:szCs w:val="17"/>
        </w:rPr>
      </w:pPr>
      <w:r>
        <w:rPr>
          <w:rFonts w:hint="eastAsia"/>
          <w:sz w:val="21"/>
          <w:szCs w:val="17"/>
        </w:rPr>
        <w:t>中国籍船舶假冒外国国籍，悬挂外国国旗航行的，适用前款规定。</w:t>
      </w:r>
    </w:p>
    <w:p w:rsidR="00EE1B75" w:rsidRDefault="00DB4455">
      <w:pPr>
        <w:spacing w:line="460" w:lineRule="exact"/>
        <w:ind w:firstLineChars="200" w:firstLine="420"/>
        <w:rPr>
          <w:rFonts w:ascii="宋体" w:hAnsi="宋体" w:cs="宋体"/>
        </w:rPr>
      </w:pPr>
      <w:r>
        <w:rPr>
          <w:rFonts w:hint="eastAsia"/>
          <w:szCs w:val="17"/>
        </w:rPr>
        <w:t>第五十条</w:t>
      </w:r>
      <w:r>
        <w:rPr>
          <w:rFonts w:ascii="宋体" w:hAnsi="宋体" w:cs="宋体" w:hint="eastAsia"/>
        </w:rPr>
        <w:t>：隐瞒在境内或者境外的登记事实，造成双重国籍的，由船籍港船舶登记机关吊销其船舶国籍证书，并视情节处以下列罚款：</w:t>
      </w:r>
    </w:p>
    <w:p w:rsidR="00EE1B75" w:rsidRDefault="00DB4455">
      <w:pPr>
        <w:widowControl/>
        <w:spacing w:line="460" w:lineRule="exact"/>
        <w:ind w:firstLineChars="200" w:firstLine="420"/>
        <w:rPr>
          <w:rFonts w:ascii="宋体" w:hAnsi="宋体" w:cs="宋体"/>
        </w:rPr>
      </w:pPr>
      <w:r>
        <w:rPr>
          <w:rFonts w:ascii="宋体" w:hAnsi="宋体" w:cs="宋体" w:hint="eastAsia"/>
        </w:rPr>
        <w:t>（一）</w:t>
      </w:r>
      <w:r>
        <w:rPr>
          <w:rFonts w:ascii="宋体" w:hAnsi="宋体" w:cs="宋体" w:hint="eastAsia"/>
        </w:rPr>
        <w:t>500</w:t>
      </w:r>
      <w:r>
        <w:rPr>
          <w:rFonts w:ascii="宋体" w:hAnsi="宋体" w:cs="宋体" w:hint="eastAsia"/>
        </w:rPr>
        <w:t>总吨以下的船舶，处</w:t>
      </w:r>
      <w:r>
        <w:rPr>
          <w:rFonts w:ascii="宋体" w:hAnsi="宋体" w:cs="宋体" w:hint="eastAsia"/>
        </w:rPr>
        <w:t>2000</w:t>
      </w:r>
      <w:r>
        <w:rPr>
          <w:rFonts w:ascii="宋体" w:hAnsi="宋体" w:cs="宋体" w:hint="eastAsia"/>
        </w:rPr>
        <w:t>元以上、</w:t>
      </w:r>
      <w:r>
        <w:rPr>
          <w:rFonts w:ascii="宋体" w:hAnsi="宋体" w:cs="宋体" w:hint="eastAsia"/>
        </w:rPr>
        <w:t>10000</w:t>
      </w:r>
      <w:r>
        <w:rPr>
          <w:rFonts w:ascii="宋体" w:hAnsi="宋体" w:cs="宋体" w:hint="eastAsia"/>
        </w:rPr>
        <w:t>元以下的罚款；</w:t>
      </w:r>
    </w:p>
    <w:p w:rsidR="00EE1B75" w:rsidRDefault="00DB4455">
      <w:pPr>
        <w:widowControl/>
        <w:spacing w:line="460" w:lineRule="exact"/>
        <w:ind w:firstLineChars="200" w:firstLine="420"/>
        <w:rPr>
          <w:rFonts w:ascii="宋体" w:hAnsi="宋体" w:cs="宋体"/>
        </w:rPr>
      </w:pPr>
      <w:r>
        <w:rPr>
          <w:rFonts w:ascii="宋体" w:hAnsi="宋体" w:cs="宋体" w:hint="eastAsia"/>
        </w:rPr>
        <w:t>（二）</w:t>
      </w:r>
      <w:r>
        <w:rPr>
          <w:rFonts w:ascii="宋体" w:hAnsi="宋体" w:cs="宋体" w:hint="eastAsia"/>
        </w:rPr>
        <w:t>501</w:t>
      </w:r>
      <w:r>
        <w:rPr>
          <w:rFonts w:ascii="宋体" w:hAnsi="宋体" w:cs="宋体" w:hint="eastAsia"/>
        </w:rPr>
        <w:t>总吨以上、</w:t>
      </w:r>
      <w:r>
        <w:rPr>
          <w:rFonts w:ascii="宋体" w:hAnsi="宋体" w:cs="宋体" w:hint="eastAsia"/>
        </w:rPr>
        <w:t>10000</w:t>
      </w:r>
      <w:r>
        <w:rPr>
          <w:rFonts w:ascii="宋体" w:hAnsi="宋体" w:cs="宋体" w:hint="eastAsia"/>
        </w:rPr>
        <w:t>总吨以下的船舶，处以</w:t>
      </w:r>
      <w:r>
        <w:rPr>
          <w:rFonts w:ascii="宋体" w:hAnsi="宋体" w:cs="宋体" w:hint="eastAsia"/>
        </w:rPr>
        <w:t>10000</w:t>
      </w:r>
      <w:r>
        <w:rPr>
          <w:rFonts w:ascii="宋体" w:hAnsi="宋体" w:cs="宋体" w:hint="eastAsia"/>
        </w:rPr>
        <w:t>元以上、</w:t>
      </w:r>
      <w:r>
        <w:rPr>
          <w:rFonts w:ascii="宋体" w:hAnsi="宋体" w:cs="宋体" w:hint="eastAsia"/>
        </w:rPr>
        <w:t>50</w:t>
      </w:r>
      <w:r>
        <w:rPr>
          <w:rFonts w:ascii="宋体" w:hAnsi="宋体" w:cs="宋体" w:hint="eastAsia"/>
        </w:rPr>
        <w:t>000</w:t>
      </w:r>
      <w:r>
        <w:rPr>
          <w:rFonts w:ascii="宋体" w:hAnsi="宋体" w:cs="宋体" w:hint="eastAsia"/>
        </w:rPr>
        <w:t>元以下的罚款；</w:t>
      </w:r>
    </w:p>
    <w:p w:rsidR="00EE1B75" w:rsidRDefault="00DB4455">
      <w:pPr>
        <w:spacing w:line="460" w:lineRule="exact"/>
        <w:ind w:firstLineChars="200" w:firstLine="420"/>
        <w:rPr>
          <w:rFonts w:ascii="宋体" w:hAnsi="宋体" w:cs="宋体"/>
        </w:rPr>
      </w:pPr>
      <w:r>
        <w:rPr>
          <w:rFonts w:ascii="宋体" w:hAnsi="宋体" w:cs="宋体" w:hint="eastAsia"/>
        </w:rPr>
        <w:t>（三）</w:t>
      </w:r>
      <w:r>
        <w:rPr>
          <w:rFonts w:ascii="宋体" w:hAnsi="宋体" w:cs="宋体" w:hint="eastAsia"/>
        </w:rPr>
        <w:t>10001</w:t>
      </w:r>
      <w:r>
        <w:rPr>
          <w:rFonts w:ascii="宋体" w:hAnsi="宋体" w:cs="宋体" w:hint="eastAsia"/>
        </w:rPr>
        <w:t>总吨以上的船舶，处以</w:t>
      </w:r>
      <w:r>
        <w:rPr>
          <w:rFonts w:ascii="宋体" w:hAnsi="宋体" w:cs="宋体" w:hint="eastAsia"/>
        </w:rPr>
        <w:t>50000</w:t>
      </w:r>
      <w:r>
        <w:rPr>
          <w:rFonts w:ascii="宋体" w:hAnsi="宋体" w:cs="宋体" w:hint="eastAsia"/>
        </w:rPr>
        <w:t>元以上、</w:t>
      </w:r>
      <w:r>
        <w:rPr>
          <w:rFonts w:ascii="宋体" w:hAnsi="宋体" w:cs="宋体" w:hint="eastAsia"/>
        </w:rPr>
        <w:t>200000</w:t>
      </w:r>
      <w:r>
        <w:rPr>
          <w:rFonts w:ascii="宋体" w:hAnsi="宋体" w:cs="宋体" w:hint="eastAsia"/>
        </w:rPr>
        <w:t>元以下的罚款。</w:t>
      </w:r>
    </w:p>
    <w:p w:rsidR="00EE1B75" w:rsidRDefault="00DB4455">
      <w:pPr>
        <w:spacing w:line="460" w:lineRule="exact"/>
        <w:ind w:firstLineChars="200" w:firstLine="420"/>
        <w:rPr>
          <w:rFonts w:ascii="宋体" w:hAnsi="宋体" w:cs="宋体"/>
        </w:rPr>
      </w:pPr>
      <w:r>
        <w:rPr>
          <w:rFonts w:ascii="宋体" w:hAnsi="宋体" w:cs="宋体" w:hint="eastAsia"/>
        </w:rPr>
        <w:t>第五十一条：违反本条例规定，有下列情形之一的，船籍港船舶登记机关可以视情节给予警告、根据船舶吨位处以本条例第五十条规定的罚款数额的百分之五十直至没收船舶登记证书：</w:t>
      </w:r>
    </w:p>
    <w:p w:rsidR="00EE1B75" w:rsidRDefault="00DB4455">
      <w:pPr>
        <w:spacing w:line="460" w:lineRule="exact"/>
        <w:ind w:firstLineChars="200" w:firstLine="420"/>
        <w:rPr>
          <w:rFonts w:ascii="宋体" w:hAnsi="宋体" w:cs="宋体"/>
        </w:rPr>
      </w:pPr>
      <w:r>
        <w:rPr>
          <w:rFonts w:ascii="宋体" w:hAnsi="宋体" w:cs="宋体" w:hint="eastAsia"/>
        </w:rPr>
        <w:t>（一）在办理登记手续时隐瞒真实情况、弄虚作假的；</w:t>
      </w:r>
    </w:p>
    <w:p w:rsidR="00EE1B75" w:rsidRDefault="00DB4455">
      <w:pPr>
        <w:spacing w:line="460" w:lineRule="exact"/>
        <w:ind w:firstLineChars="200" w:firstLine="420"/>
        <w:rPr>
          <w:rFonts w:ascii="宋体" w:hAnsi="宋体" w:cs="宋体"/>
        </w:rPr>
      </w:pPr>
      <w:r>
        <w:rPr>
          <w:rFonts w:ascii="宋体" w:hAnsi="宋体" w:cs="宋体" w:hint="eastAsia"/>
        </w:rPr>
        <w:t>（二）隐瞒登记事实，造成重复登记的；</w:t>
      </w:r>
    </w:p>
    <w:p w:rsidR="00EE1B75" w:rsidRDefault="00DB4455">
      <w:pPr>
        <w:spacing w:line="460" w:lineRule="exact"/>
        <w:ind w:firstLineChars="200" w:firstLine="420"/>
        <w:rPr>
          <w:szCs w:val="17"/>
        </w:rPr>
      </w:pPr>
      <w:r>
        <w:rPr>
          <w:rFonts w:ascii="宋体" w:hAnsi="宋体" w:cs="宋体" w:hint="eastAsia"/>
        </w:rPr>
        <w:t>（三）伪造、涂改船舶登记证书的。</w:t>
      </w:r>
    </w:p>
    <w:p w:rsidR="00EE1B75" w:rsidRDefault="00DB4455">
      <w:pPr>
        <w:spacing w:line="460" w:lineRule="exact"/>
        <w:ind w:firstLineChars="200" w:firstLine="420"/>
        <w:rPr>
          <w:rFonts w:ascii="宋体" w:hAnsi="宋体" w:cs="宋体"/>
        </w:rPr>
      </w:pPr>
      <w:r>
        <w:rPr>
          <w:rFonts w:hint="eastAsia"/>
          <w:szCs w:val="17"/>
        </w:rPr>
        <w:t>第五十二条</w:t>
      </w:r>
      <w:r>
        <w:rPr>
          <w:rFonts w:ascii="宋体" w:hAnsi="宋体" w:cs="宋体" w:hint="eastAsia"/>
        </w:rPr>
        <w:t>：不按照规定办理变更或者注销登记的，或者使用过期的船舶国籍证书或者临时船舶国籍证书的，由船籍港船舶登记机关责令其</w:t>
      </w:r>
      <w:r>
        <w:rPr>
          <w:rFonts w:ascii="宋体" w:hAnsi="宋体" w:cs="宋体" w:hint="eastAsia"/>
        </w:rPr>
        <w:t>补办有关登记手续；情节严重的，可以根据船舶吨位处以本条例第五十条规定的罚款数额的百分之十。</w:t>
      </w:r>
    </w:p>
    <w:p w:rsidR="00EE1B75" w:rsidRDefault="00DB4455">
      <w:pPr>
        <w:spacing w:line="460" w:lineRule="exact"/>
        <w:ind w:firstLineChars="200" w:firstLine="420"/>
        <w:rPr>
          <w:rFonts w:ascii="宋体" w:hAnsi="宋体" w:cs="宋体"/>
        </w:rPr>
      </w:pPr>
      <w:r>
        <w:rPr>
          <w:rFonts w:ascii="宋体" w:hAnsi="宋体" w:cs="宋体" w:hint="eastAsia"/>
        </w:rPr>
        <w:t>第五十三条：违反本条例规定，使用他人业经登记的船舶烟囱标志、公司旗的，由船籍港船舶登记机关责令其改正；拒不改正的，可以根据船舶吨位处以本条例第五十条规定的罚</w:t>
      </w:r>
      <w:r>
        <w:rPr>
          <w:rFonts w:ascii="宋体" w:hAnsi="宋体" w:cs="宋体" w:hint="eastAsia"/>
        </w:rPr>
        <w:lastRenderedPageBreak/>
        <w:t>款数额的百分之十；情节严重的，并可以吊销其船舶国籍证书或者临时船舶国籍证书。</w:t>
      </w:r>
    </w:p>
    <w:p w:rsidR="00EE1B75" w:rsidRDefault="00DB4455">
      <w:pPr>
        <w:pStyle w:val="a8"/>
        <w:spacing w:before="0" w:beforeAutospacing="0" w:after="0" w:afterAutospacing="0" w:line="460" w:lineRule="exact"/>
        <w:ind w:firstLineChars="200" w:firstLine="420"/>
        <w:rPr>
          <w:sz w:val="21"/>
          <w:szCs w:val="17"/>
        </w:rPr>
      </w:pPr>
      <w:r>
        <w:rPr>
          <w:rFonts w:hint="eastAsia"/>
          <w:sz w:val="21"/>
          <w:szCs w:val="17"/>
        </w:rPr>
        <w:t>4.</w:t>
      </w:r>
      <w:r>
        <w:rPr>
          <w:rFonts w:hint="eastAsia"/>
          <w:b/>
          <w:sz w:val="21"/>
          <w:szCs w:val="17"/>
        </w:rPr>
        <w:t>《游艇安全管理规定》</w:t>
      </w:r>
      <w:r>
        <w:rPr>
          <w:rFonts w:hint="eastAsia"/>
          <w:sz w:val="21"/>
          <w:szCs w:val="17"/>
        </w:rPr>
        <w:t>第三十七条：违反本规定，在海上航行的游艇未持有合格的检验证书、登记证书和必备的航行资料的，海事管理机构责令改正，并可处以</w:t>
      </w:r>
      <w:r>
        <w:rPr>
          <w:rFonts w:hint="eastAsia"/>
          <w:sz w:val="21"/>
          <w:szCs w:val="17"/>
        </w:rPr>
        <w:t>1000</w:t>
      </w:r>
      <w:r>
        <w:rPr>
          <w:rFonts w:hint="eastAsia"/>
          <w:sz w:val="21"/>
          <w:szCs w:val="17"/>
        </w:rPr>
        <w:t>元以下罚款，情节严重的，海事管理机</w:t>
      </w:r>
      <w:r>
        <w:rPr>
          <w:rFonts w:hint="eastAsia"/>
          <w:sz w:val="21"/>
          <w:szCs w:val="17"/>
        </w:rPr>
        <w:t>构有权责令其停止航行；对游艇操作人员，可以处以</w:t>
      </w:r>
      <w:r>
        <w:rPr>
          <w:rFonts w:hint="eastAsia"/>
          <w:sz w:val="21"/>
          <w:szCs w:val="17"/>
        </w:rPr>
        <w:t>1000</w:t>
      </w:r>
      <w:r>
        <w:rPr>
          <w:rFonts w:hint="eastAsia"/>
          <w:sz w:val="21"/>
          <w:szCs w:val="17"/>
        </w:rPr>
        <w:t>元以下罚款，并扣留游艇操作人员适任证书</w:t>
      </w:r>
      <w:r>
        <w:rPr>
          <w:rFonts w:hint="eastAsia"/>
          <w:sz w:val="21"/>
          <w:szCs w:val="17"/>
        </w:rPr>
        <w:t>3</w:t>
      </w:r>
      <w:r>
        <w:rPr>
          <w:rFonts w:hint="eastAsia"/>
          <w:sz w:val="21"/>
          <w:szCs w:val="17"/>
        </w:rPr>
        <w:t>至</w:t>
      </w:r>
      <w:r>
        <w:rPr>
          <w:rFonts w:hint="eastAsia"/>
          <w:sz w:val="21"/>
          <w:szCs w:val="17"/>
        </w:rPr>
        <w:t>12</w:t>
      </w:r>
      <w:r>
        <w:rPr>
          <w:rFonts w:hint="eastAsia"/>
          <w:sz w:val="21"/>
          <w:szCs w:val="17"/>
        </w:rPr>
        <w:t>个月。</w:t>
      </w:r>
    </w:p>
    <w:p w:rsidR="00EE1B75" w:rsidRDefault="00DB4455">
      <w:pPr>
        <w:pStyle w:val="a8"/>
        <w:spacing w:before="0" w:beforeAutospacing="0" w:after="0" w:afterAutospacing="0" w:line="460" w:lineRule="exact"/>
        <w:ind w:firstLine="0"/>
        <w:rPr>
          <w:sz w:val="21"/>
          <w:szCs w:val="17"/>
        </w:rPr>
      </w:pPr>
      <w:r>
        <w:rPr>
          <w:rFonts w:hint="eastAsia"/>
          <w:sz w:val="21"/>
          <w:szCs w:val="17"/>
        </w:rPr>
        <w:t>违反本规定，在内河航行的游艇未持有合格的检验证书、登记证书的，由海事管理机构责令其停止航行，拒不停止的，暂扣游艇；情节严重的，予以没收。</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九江</w:t>
      </w:r>
      <w:r>
        <w:rPr>
          <w:rFonts w:ascii="宋体" w:hAnsi="宋体" w:cs="宋体" w:hint="eastAsia"/>
        </w:rPr>
        <w:t>海事局所属的海事处管辖本辖区内的下列海事行政处罚案件：</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（一）对自然人处以警告、</w:t>
      </w:r>
      <w:r>
        <w:rPr>
          <w:rFonts w:ascii="宋体" w:hAnsi="宋体" w:cs="宋体" w:hint="eastAsia"/>
        </w:rPr>
        <w:t>1</w:t>
      </w:r>
      <w:r>
        <w:rPr>
          <w:rFonts w:ascii="宋体" w:hAnsi="宋体" w:cs="宋体" w:hint="eastAsia"/>
        </w:rPr>
        <w:t>万元以下罚款、扣留船员适任证书３个月至</w:t>
      </w:r>
      <w:r>
        <w:rPr>
          <w:rFonts w:ascii="宋体" w:hAnsi="宋体" w:cs="宋体" w:hint="eastAsia"/>
        </w:rPr>
        <w:t>6</w:t>
      </w:r>
      <w:r>
        <w:rPr>
          <w:rFonts w:ascii="宋体" w:hAnsi="宋体" w:cs="宋体" w:hint="eastAsia"/>
        </w:rPr>
        <w:t>个月的海事行政处罚；</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（二）对法人或者其他组织处以警告、</w:t>
      </w:r>
      <w:r>
        <w:rPr>
          <w:rFonts w:ascii="宋体" w:hAnsi="宋体" w:cs="宋体" w:hint="eastAsia"/>
        </w:rPr>
        <w:t>3</w:t>
      </w:r>
      <w:r>
        <w:rPr>
          <w:rFonts w:ascii="宋体" w:hAnsi="宋体" w:cs="宋体" w:hint="eastAsia"/>
        </w:rPr>
        <w:t>万元以下罚款的海事行政处罚。</w:t>
      </w:r>
      <w:r>
        <w:rPr>
          <w:rFonts w:ascii="宋体" w:hAnsi="宋体" w:cs="宋体" w:hint="eastAsia"/>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rPr>
        <w:t>九江</w:t>
      </w:r>
      <w:r>
        <w:rPr>
          <w:rFonts w:ascii="宋体" w:hAnsi="宋体" w:cs="宋体" w:hint="eastAsia"/>
        </w:rPr>
        <w:t>海事局管辖本辖区内的所有海事行政处罚案件。</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1. </w:t>
      </w:r>
      <w:r>
        <w:rPr>
          <w:rFonts w:ascii="宋体" w:hAnsi="宋体" w:cs="宋体" w:hint="eastAsia"/>
        </w:rPr>
        <w:t>没有法定的行政处罚依据的；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2. </w:t>
      </w:r>
      <w:r>
        <w:rPr>
          <w:rFonts w:ascii="宋体" w:hAnsi="宋体" w:cs="宋体" w:hint="eastAsia"/>
        </w:rPr>
        <w:t>擅自改变行政处罚种类、幅度的；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3. </w:t>
      </w:r>
      <w:r>
        <w:rPr>
          <w:rFonts w:ascii="宋体" w:hAnsi="宋体" w:cs="宋体" w:hint="eastAsia"/>
        </w:rPr>
        <w:t>违反法定的行政处罚程序的；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4. </w:t>
      </w:r>
      <w:r>
        <w:rPr>
          <w:rFonts w:ascii="宋体" w:hAnsi="宋体" w:cs="宋体" w:hint="eastAsia"/>
        </w:rPr>
        <w:t>对当事人进行处罚不使用罚款、没收财物单据或者使用非法定部门制发的罚款、没收财物单据的；</w:t>
      </w:r>
    </w:p>
    <w:p w:rsidR="00EE1B75" w:rsidRDefault="00DB4455">
      <w:pPr>
        <w:widowControl/>
        <w:spacing w:line="460" w:lineRule="exact"/>
        <w:ind w:firstLineChars="200" w:firstLine="420"/>
        <w:rPr>
          <w:rFonts w:ascii="宋体" w:hAnsi="宋体" w:cs="宋体"/>
        </w:rPr>
      </w:pPr>
      <w:r>
        <w:rPr>
          <w:rFonts w:ascii="宋体" w:hAnsi="宋体" w:cs="宋体" w:hint="eastAsia"/>
        </w:rPr>
        <w:t>5.</w:t>
      </w:r>
      <w:r>
        <w:rPr>
          <w:rFonts w:ascii="宋体" w:hAnsi="宋体" w:cs="宋体" w:hint="eastAsia"/>
        </w:rPr>
        <w:t>行政机关违反罚缴分离的规定自行收缴罚款的；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6. </w:t>
      </w:r>
      <w:r>
        <w:rPr>
          <w:rFonts w:ascii="宋体" w:hAnsi="宋体" w:cs="宋体" w:hint="eastAsia"/>
        </w:rPr>
        <w:t>行政机关将罚款、没收的违法所得或者财物截留、私分或者变相私分的；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7. </w:t>
      </w:r>
      <w:r>
        <w:rPr>
          <w:rFonts w:ascii="宋体" w:hAnsi="宋体" w:cs="宋体" w:hint="eastAsia"/>
        </w:rPr>
        <w:t>执法人员利用职务上的便利，索取或者收受他人财</w:t>
      </w:r>
      <w:r>
        <w:rPr>
          <w:rFonts w:ascii="宋体" w:hAnsi="宋体" w:cs="宋体" w:hint="eastAsia"/>
        </w:rPr>
        <w:t>物、收缴罚款据为己有的；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8. </w:t>
      </w:r>
      <w:r>
        <w:rPr>
          <w:rFonts w:ascii="宋体" w:hAnsi="宋体" w:cs="宋体" w:hint="eastAsia"/>
        </w:rPr>
        <w:t>行政机关使用或者损毁扣押的财物，对当事人造成损失的；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9. </w:t>
      </w:r>
      <w:r>
        <w:rPr>
          <w:rFonts w:ascii="宋体" w:hAnsi="宋体" w:cs="宋体" w:hint="eastAsia"/>
        </w:rPr>
        <w:t>行政机关违法实行检查措施或者执行措施，给公民人身或者财产造成损害、给法人或者其他组织造成损失的；</w:t>
      </w:r>
    </w:p>
    <w:p w:rsidR="00EE1B75" w:rsidRDefault="00DB4455">
      <w:pPr>
        <w:widowControl/>
        <w:spacing w:line="460" w:lineRule="exact"/>
        <w:ind w:firstLineChars="200" w:firstLine="420"/>
        <w:rPr>
          <w:rFonts w:ascii="宋体" w:hAnsi="宋体" w:cs="宋体"/>
        </w:rPr>
      </w:pPr>
      <w:r>
        <w:rPr>
          <w:rFonts w:ascii="宋体" w:hAnsi="宋体" w:cs="宋体" w:hint="eastAsia"/>
        </w:rPr>
        <w:t xml:space="preserve">10. </w:t>
      </w:r>
      <w:r>
        <w:rPr>
          <w:rFonts w:ascii="宋体" w:hAnsi="宋体" w:cs="宋体" w:hint="eastAsia"/>
        </w:rPr>
        <w:t>行政机关为牟取本单位私利，对应当依法移交司法机关追究刑事责任的不移交，以行政处罚代替刑罚的；</w:t>
      </w:r>
    </w:p>
    <w:p w:rsidR="00EE1B75" w:rsidRDefault="00DB4455">
      <w:pPr>
        <w:widowControl/>
        <w:spacing w:line="460" w:lineRule="exact"/>
        <w:ind w:firstLineChars="200" w:firstLine="420"/>
        <w:rPr>
          <w:rFonts w:ascii="宋体" w:hAnsi="宋体" w:cs="宋体"/>
        </w:rPr>
      </w:pPr>
      <w:r>
        <w:rPr>
          <w:rFonts w:ascii="宋体" w:hAnsi="宋体" w:cs="宋体" w:hint="eastAsia"/>
        </w:rPr>
        <w:lastRenderedPageBreak/>
        <w:t xml:space="preserve">11. </w:t>
      </w:r>
      <w:r>
        <w:rPr>
          <w:rFonts w:ascii="宋体" w:hAnsi="宋体" w:cs="宋体" w:hint="eastAsia"/>
        </w:rPr>
        <w:t>执法人员玩忽职守，对应当予以制止和处罚的违法行为不予制止、处罚，致使公民、法人或者其他组织的合法权益、公共利益和社会秩序遭受损害的；</w:t>
      </w:r>
    </w:p>
    <w:p w:rsidR="00EE1B75" w:rsidRDefault="00DB4455">
      <w:pPr>
        <w:widowControl/>
        <w:spacing w:line="460" w:lineRule="exact"/>
        <w:ind w:firstLineChars="200" w:firstLine="420"/>
        <w:rPr>
          <w:rFonts w:ascii="宋体" w:hAnsi="宋体" w:cs="宋体"/>
        </w:rPr>
      </w:pPr>
      <w:r>
        <w:rPr>
          <w:rFonts w:ascii="宋体" w:hAnsi="宋体" w:cs="宋体" w:hint="eastAsia"/>
        </w:rPr>
        <w:t>12.</w:t>
      </w:r>
      <w:r>
        <w:rPr>
          <w:rFonts w:ascii="宋体" w:hAnsi="宋体" w:cs="宋体" w:hint="eastAsia"/>
        </w:rPr>
        <w:t>其他违反行政处罚法有关规定的。</w:t>
      </w:r>
    </w:p>
    <w:p w:rsidR="00EE1B75" w:rsidRDefault="00EE1B75">
      <w:pPr>
        <w:widowControl/>
        <w:spacing w:line="460" w:lineRule="exact"/>
        <w:rPr>
          <w:rFonts w:ascii="宋体" w:hAnsi="宋体" w:cs="宋体"/>
          <w:lang w:val="zh-CN"/>
        </w:rPr>
      </w:pPr>
    </w:p>
    <w:p w:rsidR="00EE1B75" w:rsidRDefault="00DB4455">
      <w:pPr>
        <w:widowControl/>
        <w:spacing w:line="460" w:lineRule="exact"/>
        <w:rPr>
          <w:rFonts w:ascii="宋体" w:hAnsi="宋体" w:cs="宋体"/>
          <w:lang w:val="zh-CN"/>
        </w:rPr>
      </w:pPr>
      <w:r>
        <w:rPr>
          <w:rFonts w:ascii="宋体" w:hAnsi="宋体" w:cs="宋体" w:hint="eastAsia"/>
          <w:lang w:val="zh-CN"/>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518" w:name="_Toc502422103"/>
      <w:bookmarkStart w:id="519" w:name="_Toc13189"/>
      <w:bookmarkStart w:id="520" w:name="_Toc497848628"/>
      <w:bookmarkStart w:id="521" w:name="_Toc487550459"/>
      <w:bookmarkStart w:id="522" w:name="_Toc13819"/>
      <w:bookmarkStart w:id="523" w:name="_Toc30707"/>
      <w:bookmarkStart w:id="524" w:name="_Toc515981890"/>
      <w:bookmarkStart w:id="525" w:name="_Toc12445"/>
      <w:r>
        <w:rPr>
          <w:rFonts w:ascii="宋体" w:eastAsia="宋体" w:hAnsi="宋体" w:cs="宋体" w:hint="eastAsia"/>
          <w:kern w:val="0"/>
          <w:sz w:val="21"/>
          <w:szCs w:val="17"/>
        </w:rPr>
        <w:lastRenderedPageBreak/>
        <w:t>对违反内河船员管理秩序的处罚</w:t>
      </w:r>
      <w:bookmarkEnd w:id="518"/>
      <w:bookmarkEnd w:id="519"/>
      <w:bookmarkEnd w:id="520"/>
      <w:bookmarkEnd w:id="521"/>
      <w:bookmarkEnd w:id="522"/>
      <w:bookmarkEnd w:id="523"/>
      <w:bookmarkEnd w:id="524"/>
      <w:bookmarkEnd w:id="525"/>
    </w:p>
    <w:p w:rsidR="00EE1B75" w:rsidRDefault="00DB4455">
      <w:pPr>
        <w:widowControl/>
        <w:spacing w:line="460" w:lineRule="exact"/>
        <w:rPr>
          <w:rFonts w:ascii="宋体" w:hAnsi="宋体" w:cs="宋体"/>
          <w:b/>
          <w:bCs/>
        </w:rPr>
      </w:pPr>
      <w:r>
        <w:rPr>
          <w:rFonts w:ascii="宋体" w:hAnsi="宋体" w:cs="宋体" w:hint="eastAsia"/>
          <w:b/>
          <w:bCs/>
        </w:rPr>
        <w:t>一、</w:t>
      </w:r>
      <w:r>
        <w:rPr>
          <w:rFonts w:ascii="宋体" w:hAnsi="宋体" w:cs="宋体" w:hint="eastAsia"/>
          <w:b/>
          <w:bCs/>
        </w:rPr>
        <w:t>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行政处罚</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MSACF012</w:t>
      </w:r>
    </w:p>
    <w:p w:rsidR="00EE1B75" w:rsidRDefault="00DB4455">
      <w:pPr>
        <w:widowControl/>
        <w:spacing w:line="460" w:lineRule="exact"/>
        <w:rPr>
          <w:rFonts w:ascii="宋体" w:hAnsi="宋体" w:cs="宋体"/>
          <w:b/>
          <w:bCs/>
        </w:rPr>
      </w:pPr>
      <w:r>
        <w:rPr>
          <w:rFonts w:ascii="宋体" w:hAnsi="宋体" w:cs="宋体" w:hint="eastAsia"/>
          <w:b/>
          <w:bCs/>
        </w:rPr>
        <w:t>三、处罚内容</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（一）未经考试合格并取得适任证书或者其他适任证件的人员擅自从事船舶航行或者操作；</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（二）在船在岗期间饮酒，体内酒精含量超过规定标准；</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（三）在船在岗期间，服用国家管制的麻醉药品或者精神药品；</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船员用人单位、船舶所有人有下列未按照规定招用外国籍船员在中国籍船舶上任职情形：未依照法律、行政法规和国家其他规定取得就业许可；未持有合格的且签发国与我国签订了船员证书认可协议的船员证书；雇佣外国籍船员的航运公司未承诺承担船员权益维护的责任；</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（五）船员服务机构和船员用人单位未将其招用或者管理的船员的有关情况定期向海事管理机构备案；</w:t>
      </w:r>
    </w:p>
    <w:p w:rsidR="00EE1B75" w:rsidRDefault="00DB4455">
      <w:pPr>
        <w:widowControl/>
        <w:spacing w:line="460" w:lineRule="exact"/>
        <w:ind w:firstLineChars="200" w:firstLine="420"/>
        <w:rPr>
          <w:rFonts w:ascii="宋体" w:hAnsi="宋体" w:cs="宋体"/>
        </w:rPr>
      </w:pPr>
      <w:r>
        <w:rPr>
          <w:rFonts w:ascii="宋体" w:hAnsi="宋体" w:cs="宋体" w:hint="eastAsia"/>
        </w:rPr>
        <w:t>（六）以欺骗、贿赂等不正当手段取得船员服务簿、船员适任证书、船员培训合格证书、中华人民共和国海员证；</w:t>
      </w:r>
    </w:p>
    <w:p w:rsidR="00EE1B75" w:rsidRDefault="00DB4455">
      <w:pPr>
        <w:widowControl/>
        <w:spacing w:line="460" w:lineRule="exact"/>
        <w:rPr>
          <w:rFonts w:ascii="宋体" w:hAnsi="宋体" w:cs="宋体"/>
          <w:kern w:val="0"/>
          <w:szCs w:val="17"/>
        </w:rPr>
      </w:pPr>
      <w:r>
        <w:rPr>
          <w:rFonts w:ascii="宋体" w:hAnsi="宋体" w:cs="宋体" w:hint="eastAsia"/>
          <w:kern w:val="0"/>
          <w:szCs w:val="32"/>
        </w:rPr>
        <w:t xml:space="preserve">　</w:t>
      </w:r>
      <w:r>
        <w:rPr>
          <w:rFonts w:ascii="宋体" w:hAnsi="宋体" w:cs="宋体" w:hint="eastAsia"/>
          <w:kern w:val="0"/>
          <w:szCs w:val="32"/>
        </w:rPr>
        <w:t xml:space="preserve"> </w:t>
      </w:r>
      <w:r>
        <w:rPr>
          <w:rFonts w:ascii="宋体" w:hAnsi="宋体" w:cs="宋体" w:hint="eastAsia"/>
          <w:kern w:val="0"/>
          <w:szCs w:val="17"/>
        </w:rPr>
        <w:t>（七）伪造、变造或者买卖船员服务簿、船员适任证书、船员培训合格证</w:t>
      </w:r>
      <w:r>
        <w:rPr>
          <w:rFonts w:ascii="宋体" w:hAnsi="宋体" w:cs="宋体" w:hint="eastAsia"/>
          <w:kern w:val="0"/>
          <w:szCs w:val="17"/>
        </w:rPr>
        <w:t>书、中华人民共和国海员证；</w:t>
      </w:r>
    </w:p>
    <w:p w:rsidR="00EE1B75" w:rsidRDefault="00DB4455">
      <w:pPr>
        <w:widowControl/>
        <w:spacing w:line="460" w:lineRule="exact"/>
        <w:rPr>
          <w:rFonts w:ascii="宋体" w:hAnsi="宋体" w:cs="宋体"/>
          <w:kern w:val="0"/>
          <w:szCs w:val="17"/>
        </w:rPr>
      </w:pPr>
      <w:r>
        <w:rPr>
          <w:rFonts w:ascii="宋体" w:hAnsi="宋体" w:cs="宋体" w:hint="eastAsia"/>
          <w:kern w:val="0"/>
          <w:szCs w:val="32"/>
        </w:rPr>
        <w:t xml:space="preserve">　</w:t>
      </w:r>
      <w:r>
        <w:rPr>
          <w:rFonts w:ascii="宋体" w:hAnsi="宋体" w:cs="宋体" w:hint="eastAsia"/>
          <w:kern w:val="0"/>
          <w:szCs w:val="32"/>
        </w:rPr>
        <w:t xml:space="preserve"> </w:t>
      </w:r>
      <w:r>
        <w:rPr>
          <w:rFonts w:ascii="宋体" w:hAnsi="宋体" w:cs="宋体" w:hint="eastAsia"/>
          <w:kern w:val="0"/>
          <w:szCs w:val="17"/>
        </w:rPr>
        <w:t>（八）船员服务簿记载的事项发生变更，船员未办理变更手续；</w:t>
      </w:r>
    </w:p>
    <w:p w:rsidR="00EE1B75" w:rsidRDefault="00DB4455">
      <w:pPr>
        <w:widowControl/>
        <w:spacing w:line="460" w:lineRule="exact"/>
        <w:rPr>
          <w:rFonts w:ascii="宋体" w:hAnsi="宋体" w:cs="宋体"/>
          <w:kern w:val="0"/>
          <w:szCs w:val="17"/>
        </w:rPr>
      </w:pPr>
      <w:r>
        <w:rPr>
          <w:rFonts w:ascii="宋体" w:hAnsi="宋体" w:cs="宋体" w:hint="eastAsia"/>
          <w:kern w:val="0"/>
          <w:szCs w:val="32"/>
        </w:rPr>
        <w:t xml:space="preserve">　</w:t>
      </w:r>
      <w:r>
        <w:rPr>
          <w:rFonts w:ascii="宋体" w:hAnsi="宋体" w:cs="宋体" w:hint="eastAsia"/>
          <w:kern w:val="0"/>
          <w:szCs w:val="32"/>
        </w:rPr>
        <w:t xml:space="preserve"> </w:t>
      </w:r>
      <w:r>
        <w:rPr>
          <w:rFonts w:ascii="宋体" w:hAnsi="宋体" w:cs="宋体" w:hint="eastAsia"/>
          <w:kern w:val="0"/>
          <w:szCs w:val="17"/>
        </w:rPr>
        <w:t>（九）船员在船工作期间未携带本条例规定的有效证件；</w:t>
      </w:r>
    </w:p>
    <w:p w:rsidR="00EE1B75" w:rsidRDefault="00DB4455">
      <w:pPr>
        <w:widowControl/>
        <w:spacing w:line="460" w:lineRule="exact"/>
        <w:rPr>
          <w:rFonts w:ascii="宋体" w:hAnsi="宋体" w:cs="宋体"/>
          <w:kern w:val="0"/>
          <w:szCs w:val="17"/>
        </w:rPr>
      </w:pPr>
      <w:r>
        <w:rPr>
          <w:rFonts w:ascii="宋体" w:hAnsi="宋体" w:cs="宋体" w:hint="eastAsia"/>
          <w:kern w:val="0"/>
          <w:szCs w:val="32"/>
        </w:rPr>
        <w:t xml:space="preserve">　</w:t>
      </w:r>
      <w:r>
        <w:rPr>
          <w:rFonts w:ascii="宋体" w:hAnsi="宋体" w:cs="宋体" w:hint="eastAsia"/>
          <w:kern w:val="0"/>
          <w:szCs w:val="32"/>
        </w:rPr>
        <w:t xml:space="preserve"> </w:t>
      </w:r>
      <w:r>
        <w:rPr>
          <w:rFonts w:ascii="宋体" w:hAnsi="宋体" w:cs="宋体" w:hint="eastAsia"/>
          <w:kern w:val="0"/>
          <w:szCs w:val="17"/>
        </w:rPr>
        <w:t>（十）未保证船舶和船员携带符合法定要求的证书、文书以及有关航行资料的；</w:t>
      </w:r>
    </w:p>
    <w:p w:rsidR="00EE1B75" w:rsidRDefault="00DB4455">
      <w:pPr>
        <w:widowControl/>
        <w:spacing w:line="460" w:lineRule="exact"/>
        <w:rPr>
          <w:rFonts w:ascii="宋体" w:hAnsi="宋体" w:cs="宋体"/>
          <w:kern w:val="0"/>
          <w:szCs w:val="17"/>
        </w:rPr>
      </w:pPr>
      <w:r>
        <w:rPr>
          <w:rFonts w:ascii="宋体" w:hAnsi="宋体" w:cs="宋体" w:hint="eastAsia"/>
          <w:kern w:val="0"/>
          <w:szCs w:val="32"/>
        </w:rPr>
        <w:t xml:space="preserve">　</w:t>
      </w:r>
      <w:r>
        <w:rPr>
          <w:rFonts w:ascii="宋体" w:hAnsi="宋体" w:cs="宋体" w:hint="eastAsia"/>
          <w:kern w:val="0"/>
          <w:szCs w:val="32"/>
        </w:rPr>
        <w:t xml:space="preserve"> </w:t>
      </w:r>
      <w:r>
        <w:rPr>
          <w:rFonts w:ascii="宋体" w:hAnsi="宋体" w:cs="宋体" w:hint="eastAsia"/>
          <w:kern w:val="0"/>
          <w:szCs w:val="17"/>
        </w:rPr>
        <w:t>（十一）未在船员服务簿内如实记载船员的服务资历和任职表现的；</w:t>
      </w:r>
    </w:p>
    <w:p w:rsidR="00EE1B75" w:rsidRDefault="00DB4455">
      <w:pPr>
        <w:widowControl/>
        <w:spacing w:line="460" w:lineRule="exact"/>
        <w:rPr>
          <w:rFonts w:ascii="宋体" w:hAnsi="宋体" w:cs="宋体"/>
          <w:kern w:val="0"/>
          <w:szCs w:val="17"/>
        </w:rPr>
      </w:pPr>
      <w:r>
        <w:rPr>
          <w:rFonts w:ascii="宋体" w:hAnsi="宋体" w:cs="宋体" w:hint="eastAsia"/>
          <w:kern w:val="0"/>
          <w:szCs w:val="32"/>
        </w:rPr>
        <w:t xml:space="preserve">　</w:t>
      </w:r>
      <w:r>
        <w:rPr>
          <w:rFonts w:ascii="宋体" w:hAnsi="宋体" w:cs="宋体" w:hint="eastAsia"/>
          <w:kern w:val="0"/>
          <w:szCs w:val="32"/>
        </w:rPr>
        <w:t xml:space="preserve"> </w:t>
      </w:r>
      <w:r>
        <w:rPr>
          <w:rFonts w:ascii="宋体" w:hAnsi="宋体" w:cs="宋体" w:hint="eastAsia"/>
          <w:kern w:val="0"/>
          <w:szCs w:val="17"/>
        </w:rPr>
        <w:t>（十二）船舶进港、出港、靠泊、离泊，通过交通密集区、危险航区等区域，或者遇有恶劣天气和海况，或者发生水上交通事故、船舶污染事故、船舶保安事件以及其他紧急情况时，未在驾驶台值班的；</w:t>
      </w:r>
    </w:p>
    <w:p w:rsidR="00EE1B75" w:rsidRDefault="00DB4455">
      <w:pPr>
        <w:widowControl/>
        <w:spacing w:line="460" w:lineRule="exact"/>
        <w:rPr>
          <w:rFonts w:ascii="宋体" w:hAnsi="宋体" w:cs="宋体"/>
          <w:kern w:val="0"/>
          <w:szCs w:val="17"/>
        </w:rPr>
      </w:pPr>
      <w:r>
        <w:rPr>
          <w:rFonts w:ascii="宋体" w:hAnsi="宋体" w:cs="宋体" w:hint="eastAsia"/>
          <w:kern w:val="0"/>
          <w:szCs w:val="32"/>
        </w:rPr>
        <w:t xml:space="preserve">　</w:t>
      </w:r>
      <w:r>
        <w:rPr>
          <w:rFonts w:ascii="宋体" w:hAnsi="宋体" w:cs="宋体" w:hint="eastAsia"/>
          <w:kern w:val="0"/>
          <w:szCs w:val="32"/>
        </w:rPr>
        <w:t xml:space="preserve"> </w:t>
      </w:r>
      <w:r>
        <w:rPr>
          <w:rFonts w:ascii="宋体" w:hAnsi="宋体" w:cs="宋体" w:hint="eastAsia"/>
          <w:kern w:val="0"/>
          <w:szCs w:val="17"/>
        </w:rPr>
        <w:t>（十三）在弃船或者撤离船舶时未最后离</w:t>
      </w:r>
      <w:r>
        <w:rPr>
          <w:rFonts w:ascii="宋体" w:hAnsi="宋体" w:cs="宋体" w:hint="eastAsia"/>
          <w:kern w:val="0"/>
          <w:szCs w:val="17"/>
        </w:rPr>
        <w:t>船；</w:t>
      </w:r>
    </w:p>
    <w:p w:rsidR="00EE1B75" w:rsidRDefault="00DB4455">
      <w:pPr>
        <w:widowControl/>
        <w:spacing w:line="460" w:lineRule="exact"/>
        <w:rPr>
          <w:rFonts w:ascii="宋体" w:hAnsi="宋体" w:cs="宋体"/>
          <w:kern w:val="0"/>
          <w:szCs w:val="17"/>
        </w:rPr>
      </w:pPr>
      <w:r>
        <w:rPr>
          <w:rFonts w:ascii="宋体" w:hAnsi="宋体" w:cs="宋体" w:hint="eastAsia"/>
          <w:kern w:val="0"/>
          <w:szCs w:val="32"/>
        </w:rPr>
        <w:t xml:space="preserve">　</w:t>
      </w:r>
      <w:r>
        <w:rPr>
          <w:rFonts w:ascii="宋体" w:hAnsi="宋体" w:cs="宋体" w:hint="eastAsia"/>
          <w:kern w:val="0"/>
          <w:szCs w:val="32"/>
        </w:rPr>
        <w:t xml:space="preserve">  </w:t>
      </w:r>
      <w:r>
        <w:rPr>
          <w:rFonts w:ascii="宋体" w:hAnsi="宋体" w:cs="宋体" w:hint="eastAsia"/>
          <w:kern w:val="0"/>
          <w:szCs w:val="17"/>
        </w:rPr>
        <w:t>（十四）船员在船舶上生活和工作的场所不符合国家船舶检验规范中有关船员生活环境、作业安全和防护要求；</w:t>
      </w:r>
    </w:p>
    <w:p w:rsidR="00EE1B75" w:rsidRDefault="00DB4455">
      <w:pPr>
        <w:widowControl/>
        <w:spacing w:line="460" w:lineRule="exact"/>
        <w:ind w:firstLineChars="200" w:firstLine="420"/>
        <w:rPr>
          <w:rFonts w:ascii="宋体" w:hAnsi="宋体" w:cs="宋体"/>
        </w:rPr>
      </w:pPr>
      <w:r>
        <w:rPr>
          <w:rFonts w:ascii="宋体" w:hAnsi="宋体" w:cs="宋体" w:hint="eastAsia"/>
        </w:rPr>
        <w:lastRenderedPageBreak/>
        <w:t>（十五）船员用人单位、船舶所有人不履行遣返义务；</w:t>
      </w:r>
    </w:p>
    <w:p w:rsidR="00EE1B75" w:rsidRDefault="00DB4455">
      <w:pPr>
        <w:widowControl/>
        <w:spacing w:line="460" w:lineRule="exact"/>
        <w:ind w:firstLineChars="200" w:firstLine="420"/>
        <w:rPr>
          <w:rFonts w:ascii="宋体" w:hAnsi="宋体" w:cs="宋体"/>
        </w:rPr>
      </w:pPr>
      <w:r>
        <w:rPr>
          <w:rFonts w:ascii="宋体" w:hAnsi="宋体" w:cs="宋体" w:hint="eastAsia"/>
        </w:rPr>
        <w:t>（十六）船员在船工作期间患病或者受伤，船员用人单位、船舶所有人未及时给予救治；</w:t>
      </w:r>
    </w:p>
    <w:p w:rsidR="00EE1B75" w:rsidRDefault="00DB4455">
      <w:pPr>
        <w:widowControl/>
        <w:spacing w:line="460" w:lineRule="exact"/>
        <w:ind w:firstLineChars="200" w:firstLine="420"/>
        <w:rPr>
          <w:rFonts w:ascii="宋体" w:hAnsi="宋体" w:cs="宋体"/>
        </w:rPr>
      </w:pPr>
      <w:r>
        <w:rPr>
          <w:rFonts w:ascii="宋体" w:hAnsi="宋体" w:cs="宋体" w:hint="eastAsia"/>
        </w:rPr>
        <w:t>（十七）未取得船员培训许可证擅自从事船员培训；</w:t>
      </w:r>
    </w:p>
    <w:p w:rsidR="00EE1B75" w:rsidRDefault="00DB4455">
      <w:pPr>
        <w:widowControl/>
        <w:spacing w:line="460" w:lineRule="exact"/>
        <w:ind w:firstLineChars="200" w:firstLine="420"/>
        <w:rPr>
          <w:rFonts w:ascii="宋体" w:hAnsi="宋体" w:cs="宋体"/>
        </w:rPr>
      </w:pPr>
      <w:r>
        <w:rPr>
          <w:rFonts w:ascii="宋体" w:hAnsi="宋体" w:cs="宋体" w:hint="eastAsia"/>
        </w:rPr>
        <w:t>（十八）船员培训机构不按照国务院交通主管部门规定的培训大纲和水上交通安全、防治船舶污染等要求，进行培训；</w:t>
      </w:r>
    </w:p>
    <w:p w:rsidR="00EE1B75" w:rsidRDefault="00DB4455">
      <w:pPr>
        <w:widowControl/>
        <w:spacing w:line="460" w:lineRule="exact"/>
        <w:ind w:firstLineChars="200" w:firstLine="420"/>
        <w:rPr>
          <w:rFonts w:ascii="宋体" w:hAnsi="宋体" w:cs="宋体"/>
        </w:rPr>
      </w:pPr>
      <w:r>
        <w:rPr>
          <w:rFonts w:ascii="宋体" w:hAnsi="宋体" w:cs="宋体" w:hint="eastAsia"/>
        </w:rPr>
        <w:t>（十九）船员服务机构和船员用人单位未将其招用或者管理的船员的有关情况定期报海事管理机构备案；</w:t>
      </w:r>
    </w:p>
    <w:p w:rsidR="00EE1B75" w:rsidRDefault="00DB4455">
      <w:pPr>
        <w:widowControl/>
        <w:spacing w:line="460" w:lineRule="exact"/>
        <w:ind w:firstLineChars="200" w:firstLine="420"/>
        <w:rPr>
          <w:rFonts w:ascii="宋体" w:hAnsi="宋体" w:cs="宋体"/>
        </w:rPr>
      </w:pPr>
      <w:r>
        <w:rPr>
          <w:rFonts w:ascii="宋体" w:hAnsi="宋体" w:cs="宋体" w:hint="eastAsia"/>
        </w:rPr>
        <w:t>（二十）船员服务机构在</w:t>
      </w:r>
      <w:r>
        <w:rPr>
          <w:rFonts w:ascii="宋体" w:hAnsi="宋体" w:cs="宋体" w:hint="eastAsia"/>
        </w:rPr>
        <w:t>提供船员服务时，提供虚假信息，欺诈船员；</w:t>
      </w:r>
    </w:p>
    <w:p w:rsidR="00EE1B75" w:rsidRDefault="00DB4455">
      <w:pPr>
        <w:widowControl/>
        <w:spacing w:line="460" w:lineRule="exact"/>
        <w:ind w:firstLineChars="200" w:firstLine="420"/>
        <w:rPr>
          <w:rFonts w:ascii="宋体" w:hAnsi="宋体" w:cs="宋体"/>
        </w:rPr>
      </w:pPr>
      <w:r>
        <w:rPr>
          <w:rFonts w:ascii="宋体" w:hAnsi="宋体" w:cs="宋体" w:hint="eastAsia"/>
        </w:rPr>
        <w:t>（二十一）船员服务机构在船员用人单位未与船员订立劳动合同的情况下，向船员用人单位提供船员；</w:t>
      </w:r>
    </w:p>
    <w:p w:rsidR="00EE1B75" w:rsidRDefault="00DB4455">
      <w:pPr>
        <w:widowControl/>
        <w:spacing w:line="460" w:lineRule="exact"/>
        <w:ind w:firstLineChars="200" w:firstLine="420"/>
        <w:rPr>
          <w:rFonts w:ascii="宋体" w:hAnsi="宋体" w:cs="宋体"/>
        </w:rPr>
      </w:pPr>
      <w:r>
        <w:rPr>
          <w:rFonts w:ascii="宋体" w:hAnsi="宋体" w:cs="宋体" w:hint="eastAsia"/>
        </w:rPr>
        <w:t>（二十二）为未经船员注册的人员提供船舶配员服务，或者未经船员用人单位同意，为尚未解除劳动合同关系的船员提供船舶配员服务；</w:t>
      </w:r>
    </w:p>
    <w:p w:rsidR="00EE1B75" w:rsidRDefault="00DB4455">
      <w:pPr>
        <w:widowControl/>
        <w:spacing w:line="460" w:lineRule="exact"/>
        <w:ind w:firstLineChars="200" w:firstLine="420"/>
        <w:rPr>
          <w:rFonts w:ascii="宋体" w:hAnsi="宋体" w:cs="宋体"/>
        </w:rPr>
      </w:pPr>
      <w:r>
        <w:rPr>
          <w:rFonts w:ascii="宋体" w:hAnsi="宋体" w:cs="宋体" w:hint="eastAsia"/>
        </w:rPr>
        <w:t>（二十三）以虚假资历、虚假证明等手段向海事管理机构申请办理船员培训、考试、申领证书等有关业务；</w:t>
      </w:r>
    </w:p>
    <w:p w:rsidR="00EE1B75" w:rsidRDefault="00DB4455">
      <w:pPr>
        <w:widowControl/>
        <w:spacing w:line="460" w:lineRule="exact"/>
        <w:ind w:firstLineChars="200" w:firstLine="420"/>
        <w:rPr>
          <w:rFonts w:ascii="宋体" w:hAnsi="宋体" w:cs="宋体"/>
        </w:rPr>
      </w:pPr>
      <w:r>
        <w:rPr>
          <w:rFonts w:ascii="宋体" w:hAnsi="宋体" w:cs="宋体" w:hint="eastAsia"/>
        </w:rPr>
        <w:t>（二十四）严重侵害船员的合法权益，或者当所服务船员的合法权益受到严重侵害时不履行法定义务；</w:t>
      </w:r>
    </w:p>
    <w:p w:rsidR="00EE1B75" w:rsidRDefault="00DB4455">
      <w:pPr>
        <w:widowControl/>
        <w:spacing w:line="460" w:lineRule="exact"/>
        <w:ind w:firstLineChars="200" w:firstLine="420"/>
        <w:rPr>
          <w:rFonts w:ascii="宋体" w:hAnsi="宋体" w:cs="宋体"/>
        </w:rPr>
      </w:pPr>
      <w:r>
        <w:rPr>
          <w:rFonts w:ascii="宋体" w:hAnsi="宋体" w:cs="宋体" w:hint="eastAsia"/>
        </w:rPr>
        <w:t>（二十五）引航员在引领船舶时，未持有相应的引航员适任证书；</w:t>
      </w:r>
    </w:p>
    <w:p w:rsidR="00EE1B75" w:rsidRDefault="00DB4455">
      <w:pPr>
        <w:widowControl/>
        <w:spacing w:line="460" w:lineRule="exact"/>
        <w:ind w:firstLineChars="200" w:firstLine="420"/>
        <w:rPr>
          <w:rFonts w:ascii="宋体" w:hAnsi="宋体" w:cs="宋体"/>
        </w:rPr>
      </w:pPr>
      <w:r>
        <w:rPr>
          <w:rFonts w:ascii="宋体" w:hAnsi="宋体" w:cs="宋体" w:hint="eastAsia"/>
        </w:rPr>
        <w:t>（二十六</w:t>
      </w:r>
      <w:r>
        <w:rPr>
          <w:rFonts w:ascii="宋体" w:hAnsi="宋体" w:cs="宋体" w:hint="eastAsia"/>
        </w:rPr>
        <w:t>）引航机构不如实记载引航员的培训、适任证书、引航资历、安全记录以及健康状况等信息并保持连续有效；</w:t>
      </w:r>
    </w:p>
    <w:p w:rsidR="00EE1B75" w:rsidRDefault="00DB4455">
      <w:pPr>
        <w:widowControl/>
        <w:spacing w:line="460" w:lineRule="exact"/>
        <w:ind w:firstLineChars="200" w:firstLine="420"/>
        <w:rPr>
          <w:rFonts w:ascii="宋体" w:hAnsi="宋体" w:cs="宋体"/>
        </w:rPr>
      </w:pPr>
      <w:r>
        <w:rPr>
          <w:rFonts w:ascii="宋体" w:hAnsi="宋体" w:cs="宋体" w:hint="eastAsia"/>
        </w:rPr>
        <w:t>（二十七）渡船船员、渡工酒后驾船。</w:t>
      </w:r>
    </w:p>
    <w:p w:rsidR="00EE1B75" w:rsidRDefault="00DB4455">
      <w:pPr>
        <w:widowControl/>
        <w:spacing w:line="460" w:lineRule="exact"/>
        <w:rPr>
          <w:rFonts w:ascii="宋体" w:hAnsi="宋体" w:cs="宋体"/>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rPr>
        <w:t>1.</w:t>
      </w:r>
      <w:r>
        <w:rPr>
          <w:rFonts w:ascii="宋体" w:hAnsi="宋体" w:cs="宋体" w:hint="eastAsia"/>
          <w:b/>
        </w:rPr>
        <w:t>《中华人民共和国内河海事行政处罚规定》</w:t>
      </w:r>
      <w:r>
        <w:rPr>
          <w:rFonts w:ascii="宋体" w:hAnsi="宋体" w:cs="宋体" w:hint="eastAsia"/>
          <w:kern w:val="0"/>
          <w:szCs w:val="32"/>
        </w:rPr>
        <w:t>第十条：违反《内河交通安全管理条例》第九条的规定，未经考试合格并取得适任证书或者其他适任证件的人员擅自从事船舶航行或者操作的，依照《内河交通安全管理条例》第六十六条和《船员条例》第六十条的规定，责令其立即离岗，对直接责任人员处以</w:t>
      </w:r>
      <w:r>
        <w:rPr>
          <w:rFonts w:ascii="宋体" w:hAnsi="宋体" w:cs="宋体" w:hint="eastAsia"/>
          <w:kern w:val="0"/>
          <w:szCs w:val="32"/>
        </w:rPr>
        <w:t>2000</w:t>
      </w:r>
      <w:r>
        <w:rPr>
          <w:rFonts w:ascii="宋体" w:hAnsi="宋体" w:cs="宋体" w:hint="eastAsia"/>
          <w:kern w:val="0"/>
          <w:szCs w:val="32"/>
        </w:rPr>
        <w:t>元以上</w:t>
      </w:r>
      <w:r>
        <w:rPr>
          <w:rFonts w:ascii="宋体" w:hAnsi="宋体" w:cs="宋体" w:hint="eastAsia"/>
          <w:kern w:val="0"/>
          <w:szCs w:val="32"/>
        </w:rPr>
        <w:t>2</w:t>
      </w:r>
      <w:r>
        <w:rPr>
          <w:rFonts w:ascii="宋体" w:hAnsi="宋体" w:cs="宋体" w:hint="eastAsia"/>
          <w:kern w:val="0"/>
          <w:szCs w:val="32"/>
        </w:rPr>
        <w:t>万元以下罚款，并对聘用单位处以</w:t>
      </w:r>
      <w:r>
        <w:rPr>
          <w:rFonts w:ascii="宋体" w:hAnsi="宋体" w:cs="宋体" w:hint="eastAsia"/>
          <w:kern w:val="0"/>
          <w:szCs w:val="32"/>
        </w:rPr>
        <w:t>3</w:t>
      </w:r>
      <w:r>
        <w:rPr>
          <w:rFonts w:ascii="宋体" w:hAnsi="宋体" w:cs="宋体" w:hint="eastAsia"/>
          <w:kern w:val="0"/>
          <w:szCs w:val="32"/>
        </w:rPr>
        <w:t>万元以上</w:t>
      </w:r>
      <w:r>
        <w:rPr>
          <w:rFonts w:ascii="宋体" w:hAnsi="宋体" w:cs="宋体" w:hint="eastAsia"/>
          <w:kern w:val="0"/>
          <w:szCs w:val="32"/>
        </w:rPr>
        <w:t>15</w:t>
      </w:r>
      <w:r>
        <w:rPr>
          <w:rFonts w:ascii="宋体" w:hAnsi="宋体" w:cs="宋体" w:hint="eastAsia"/>
          <w:kern w:val="0"/>
          <w:szCs w:val="32"/>
        </w:rPr>
        <w:t>万元以下罚款。</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本条前款所称未经考试合格并取得适任证书或者其他适任证件，包括下列情形：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（一）未经水上交通安全培训并取得相应合格证明；</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（二）未持有船员适任证书或者其他适任证件；</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（三）持采取弄虚作假的方式取得的船员职务证书；</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lastRenderedPageBreak/>
        <w:t>（四）持伪造、变造的船员职务证书；</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（五）持转让、买卖或租借的船员职务证书；</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（六）所服务的船舶的航区、种类和等级或者所任职务超越所持船员职务证书限定的范围；</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（七）持已经超过有效期限的船员职务证书；</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（八）未按照规定持有船员服务簿。</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第十一条：违反《船员条例》第二十条的规定，船员</w:t>
      </w:r>
      <w:r>
        <w:rPr>
          <w:rFonts w:ascii="宋体" w:hAnsi="宋体" w:cs="宋体" w:hint="eastAsia"/>
          <w:kern w:val="0"/>
          <w:szCs w:val="32"/>
        </w:rPr>
        <w:t>有下列情形之一的，依照《船员条例》第五十七条的规定，处以</w:t>
      </w:r>
      <w:r>
        <w:rPr>
          <w:rFonts w:ascii="宋体" w:hAnsi="宋体" w:cs="宋体" w:hint="eastAsia"/>
          <w:kern w:val="0"/>
          <w:szCs w:val="32"/>
        </w:rPr>
        <w:t>1000</w:t>
      </w:r>
      <w:r>
        <w:rPr>
          <w:rFonts w:ascii="宋体" w:hAnsi="宋体" w:cs="宋体" w:hint="eastAsia"/>
          <w:kern w:val="0"/>
          <w:szCs w:val="32"/>
        </w:rPr>
        <w:t>元以上</w:t>
      </w:r>
      <w:r>
        <w:rPr>
          <w:rFonts w:ascii="宋体" w:hAnsi="宋体" w:cs="宋体" w:hint="eastAsia"/>
          <w:kern w:val="0"/>
          <w:szCs w:val="32"/>
        </w:rPr>
        <w:t>1</w:t>
      </w:r>
      <w:r>
        <w:rPr>
          <w:rFonts w:ascii="宋体" w:hAnsi="宋体" w:cs="宋体" w:hint="eastAsia"/>
          <w:kern w:val="0"/>
          <w:szCs w:val="32"/>
        </w:rPr>
        <w:t>万元以下罚款；情节严重的，并给予扣留船员服务簿、船员适任证书</w:t>
      </w:r>
      <w:r>
        <w:rPr>
          <w:rFonts w:ascii="宋体" w:hAnsi="宋体" w:cs="宋体" w:hint="eastAsia"/>
          <w:kern w:val="0"/>
          <w:szCs w:val="32"/>
        </w:rPr>
        <w:t>6</w:t>
      </w:r>
      <w:r>
        <w:rPr>
          <w:rFonts w:ascii="宋体" w:hAnsi="宋体" w:cs="宋体" w:hint="eastAsia"/>
          <w:kern w:val="0"/>
          <w:szCs w:val="32"/>
        </w:rPr>
        <w:t>个月至</w:t>
      </w:r>
      <w:r>
        <w:rPr>
          <w:rFonts w:ascii="宋体" w:hAnsi="宋体" w:cs="宋体" w:hint="eastAsia"/>
          <w:kern w:val="0"/>
          <w:szCs w:val="32"/>
        </w:rPr>
        <w:t>24</w:t>
      </w:r>
      <w:r>
        <w:rPr>
          <w:rFonts w:ascii="宋体" w:hAnsi="宋体" w:cs="宋体" w:hint="eastAsia"/>
          <w:kern w:val="0"/>
          <w:szCs w:val="32"/>
        </w:rPr>
        <w:t>个月直至吊销船员服务簿、船员适任证书的处罚：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（一）在船在岗期间饮酒，体内酒精含量超过规定标准；</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（二）在船在岗期间，服用国家管制的麻醉药品或者精神药品。</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第十二条</w:t>
      </w:r>
      <w:r>
        <w:rPr>
          <w:rFonts w:ascii="宋体" w:hAnsi="宋体" w:cs="宋体" w:hint="eastAsia"/>
          <w:kern w:val="0"/>
          <w:szCs w:val="32"/>
        </w:rPr>
        <w:t>:</w:t>
      </w:r>
      <w:r>
        <w:rPr>
          <w:rFonts w:ascii="宋体" w:hAnsi="宋体" w:cs="宋体" w:hint="eastAsia"/>
          <w:kern w:val="0"/>
          <w:szCs w:val="32"/>
        </w:rPr>
        <w:t>违反《船员条例》第十二条、第十九条、第二十七条的规定，船员用人单位、船舶所有人有下列未按照规定招用外国籍船员在中国籍船舶上任职情形的，依照《船员条例》第六十条的规定，责令改正，处以</w:t>
      </w:r>
      <w:r>
        <w:rPr>
          <w:rFonts w:ascii="宋体" w:hAnsi="宋体" w:cs="宋体" w:hint="eastAsia"/>
          <w:kern w:val="0"/>
          <w:szCs w:val="32"/>
        </w:rPr>
        <w:t>3</w:t>
      </w:r>
      <w:r>
        <w:rPr>
          <w:rFonts w:ascii="宋体" w:hAnsi="宋体" w:cs="宋体" w:hint="eastAsia"/>
          <w:kern w:val="0"/>
          <w:szCs w:val="32"/>
        </w:rPr>
        <w:t>万元以上</w:t>
      </w:r>
      <w:r>
        <w:rPr>
          <w:rFonts w:ascii="宋体" w:hAnsi="宋体" w:cs="宋体" w:hint="eastAsia"/>
          <w:kern w:val="0"/>
          <w:szCs w:val="32"/>
        </w:rPr>
        <w:t>15</w:t>
      </w:r>
      <w:r>
        <w:rPr>
          <w:rFonts w:ascii="宋体" w:hAnsi="宋体" w:cs="宋体" w:hint="eastAsia"/>
          <w:kern w:val="0"/>
          <w:szCs w:val="32"/>
        </w:rPr>
        <w:t>万</w:t>
      </w:r>
      <w:r>
        <w:rPr>
          <w:rFonts w:ascii="宋体" w:hAnsi="宋体" w:cs="宋体" w:hint="eastAsia"/>
          <w:kern w:val="0"/>
          <w:szCs w:val="32"/>
        </w:rPr>
        <w:t>元以下罚款：</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（一）未依照法律、行政法规和国家其他规定取得就业许可；</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（二）未持有合格的且签发国与我国签订了船员证书认可协议的船员证书；</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（三）雇佣外国籍船员的航运公司未承诺承担船员权益维护的责任。</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第十三条</w:t>
      </w:r>
      <w:r>
        <w:rPr>
          <w:rFonts w:ascii="宋体" w:hAnsi="宋体" w:cs="宋体" w:hint="eastAsia"/>
          <w:kern w:val="0"/>
          <w:szCs w:val="32"/>
        </w:rPr>
        <w:t>:</w:t>
      </w:r>
      <w:r>
        <w:rPr>
          <w:rFonts w:ascii="宋体" w:hAnsi="宋体" w:cs="宋体" w:hint="eastAsia"/>
          <w:kern w:val="0"/>
          <w:szCs w:val="32"/>
        </w:rPr>
        <w:t>船员服务机构和船员用人单位未将其招用或者管理的船员的有关情况定期向海事管理机构备案的，按照《船员条例》第六十四条的规定，对责任单位处以</w:t>
      </w:r>
      <w:r>
        <w:rPr>
          <w:rFonts w:ascii="宋体" w:hAnsi="宋体" w:cs="宋体" w:hint="eastAsia"/>
          <w:kern w:val="0"/>
          <w:szCs w:val="32"/>
        </w:rPr>
        <w:t>5000</w:t>
      </w:r>
      <w:r>
        <w:rPr>
          <w:rFonts w:ascii="宋体" w:hAnsi="宋体" w:cs="宋体" w:hint="eastAsia"/>
          <w:kern w:val="0"/>
          <w:szCs w:val="32"/>
        </w:rPr>
        <w:t>元以上</w:t>
      </w:r>
      <w:r>
        <w:rPr>
          <w:rFonts w:ascii="宋体" w:hAnsi="宋体" w:cs="宋体" w:hint="eastAsia"/>
          <w:kern w:val="0"/>
          <w:szCs w:val="32"/>
        </w:rPr>
        <w:t>2</w:t>
      </w:r>
      <w:r>
        <w:rPr>
          <w:rFonts w:ascii="宋体" w:hAnsi="宋体" w:cs="宋体" w:hint="eastAsia"/>
          <w:kern w:val="0"/>
          <w:szCs w:val="32"/>
        </w:rPr>
        <w:t>万元以下罚款。</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前款所称船员服务机构包括海员外派机构。</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本条第一款所称船员服务机构和船员用人单位未定期向海事管理机构备案，包括下列情形：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（一）未按规定进行备案，或者备案内容不全面、不真实；</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（二）未按照规定时间备案；</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（三）未按照规定的形式备案。</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《中华人民共和国船员条例》</w:t>
      </w:r>
      <w:r>
        <w:rPr>
          <w:rFonts w:ascii="宋体" w:hAnsi="宋体" w:cs="宋体" w:hint="eastAsia"/>
          <w:kern w:val="0"/>
          <w:szCs w:val="17"/>
        </w:rPr>
        <w:t>第五十三条：违反本条例的规定，以欺骗、贿赂等不正当手段取得船员服务簿、船员适任证书、船员培训合格证书、中华人民共和国海员证的，由海事管理机构吊销有关证件，并处</w:t>
      </w:r>
      <w:r>
        <w:rPr>
          <w:rFonts w:ascii="宋体" w:hAnsi="宋体" w:cs="宋体" w:hint="eastAsia"/>
          <w:kern w:val="0"/>
          <w:szCs w:val="17"/>
        </w:rPr>
        <w:t>2000</w:t>
      </w:r>
      <w:r>
        <w:rPr>
          <w:rFonts w:ascii="宋体" w:hAnsi="宋体" w:cs="宋体" w:hint="eastAsia"/>
          <w:kern w:val="0"/>
          <w:szCs w:val="17"/>
        </w:rPr>
        <w:t>元以上</w:t>
      </w:r>
      <w:r>
        <w:rPr>
          <w:rFonts w:ascii="宋体" w:hAnsi="宋体" w:cs="宋体" w:hint="eastAsia"/>
          <w:kern w:val="0"/>
          <w:szCs w:val="17"/>
        </w:rPr>
        <w:t>2</w:t>
      </w:r>
      <w:r>
        <w:rPr>
          <w:rFonts w:ascii="宋体" w:hAnsi="宋体" w:cs="宋体" w:hint="eastAsia"/>
          <w:kern w:val="0"/>
          <w:szCs w:val="17"/>
        </w:rPr>
        <w:t>万元以下罚款。</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lastRenderedPageBreak/>
        <w:t>第五十四条</w:t>
      </w:r>
      <w:r>
        <w:rPr>
          <w:rFonts w:ascii="宋体" w:hAnsi="宋体" w:cs="宋体" w:hint="eastAsia"/>
          <w:kern w:val="0"/>
          <w:szCs w:val="17"/>
        </w:rPr>
        <w:t>:</w:t>
      </w:r>
      <w:r>
        <w:rPr>
          <w:rFonts w:ascii="宋体" w:hAnsi="宋体" w:cs="宋体" w:hint="eastAsia"/>
          <w:kern w:val="0"/>
          <w:szCs w:val="17"/>
        </w:rPr>
        <w:t>违反本条例的规定，伪造、变造或者买卖船员服务簿、船员适任证书、船员培训合格证书、中华人民共和国海员证的，由海事管理机构收缴有关证件，处</w:t>
      </w:r>
      <w:r>
        <w:rPr>
          <w:rFonts w:ascii="宋体" w:hAnsi="宋体" w:cs="宋体" w:hint="eastAsia"/>
          <w:kern w:val="0"/>
          <w:szCs w:val="17"/>
        </w:rPr>
        <w:t>2</w:t>
      </w:r>
      <w:r>
        <w:rPr>
          <w:rFonts w:ascii="宋体" w:hAnsi="宋体" w:cs="宋体" w:hint="eastAsia"/>
          <w:kern w:val="0"/>
          <w:szCs w:val="17"/>
        </w:rPr>
        <w:t>万元以上</w:t>
      </w:r>
      <w:r>
        <w:rPr>
          <w:rFonts w:ascii="宋体" w:hAnsi="宋体" w:cs="宋体" w:hint="eastAsia"/>
          <w:kern w:val="0"/>
          <w:szCs w:val="17"/>
        </w:rPr>
        <w:t>10</w:t>
      </w:r>
      <w:r>
        <w:rPr>
          <w:rFonts w:ascii="宋体" w:hAnsi="宋体" w:cs="宋体" w:hint="eastAsia"/>
          <w:kern w:val="0"/>
          <w:szCs w:val="17"/>
        </w:rPr>
        <w:t>万元以下罚款，有违法所得的，还应当没收违法所得。</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第五十五条：违反本条例的规定，船员服务簿记载的事项发生变更，船员未办理变更手续的，由海事管理机构责令改正，可以处</w:t>
      </w:r>
      <w:r>
        <w:rPr>
          <w:rFonts w:ascii="宋体" w:hAnsi="宋体" w:cs="宋体" w:hint="eastAsia"/>
          <w:kern w:val="0"/>
          <w:szCs w:val="17"/>
        </w:rPr>
        <w:t>1000</w:t>
      </w:r>
      <w:r>
        <w:rPr>
          <w:rFonts w:ascii="宋体" w:hAnsi="宋体" w:cs="宋体" w:hint="eastAsia"/>
          <w:kern w:val="0"/>
          <w:szCs w:val="17"/>
        </w:rPr>
        <w:t>元以下罚款。</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第五十六条：违反本条例的规定，船员在船工作期间未携带本条例规定的有效证件的，由海事管理机构责令改正，可以处</w:t>
      </w:r>
      <w:r>
        <w:rPr>
          <w:rFonts w:ascii="宋体" w:hAnsi="宋体" w:cs="宋体" w:hint="eastAsia"/>
          <w:kern w:val="0"/>
          <w:szCs w:val="17"/>
        </w:rPr>
        <w:t>2000</w:t>
      </w:r>
      <w:r>
        <w:rPr>
          <w:rFonts w:ascii="宋体" w:hAnsi="宋体" w:cs="宋体" w:hint="eastAsia"/>
          <w:kern w:val="0"/>
          <w:szCs w:val="17"/>
        </w:rPr>
        <w:t>元以下罚款。</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第五十八条：违反本条例的规定，船长有下列</w:t>
      </w:r>
      <w:r>
        <w:rPr>
          <w:rFonts w:hint="eastAsia"/>
          <w:sz w:val="21"/>
          <w:szCs w:val="17"/>
        </w:rPr>
        <w:t>情形之一的，由海事管理机构处</w:t>
      </w:r>
      <w:r>
        <w:rPr>
          <w:rFonts w:hint="eastAsia"/>
          <w:sz w:val="21"/>
          <w:szCs w:val="17"/>
        </w:rPr>
        <w:t>2000</w:t>
      </w:r>
      <w:r>
        <w:rPr>
          <w:rFonts w:hint="eastAsia"/>
          <w:sz w:val="21"/>
          <w:szCs w:val="17"/>
        </w:rPr>
        <w:t>元以上</w:t>
      </w:r>
      <w:r>
        <w:rPr>
          <w:rFonts w:hint="eastAsia"/>
          <w:sz w:val="21"/>
          <w:szCs w:val="17"/>
        </w:rPr>
        <w:t>2</w:t>
      </w:r>
      <w:r>
        <w:rPr>
          <w:rFonts w:hint="eastAsia"/>
          <w:sz w:val="21"/>
          <w:szCs w:val="17"/>
        </w:rPr>
        <w:t>万元以下罚款；情节严重的，并给予暂扣船员适任证书</w:t>
      </w:r>
      <w:r>
        <w:rPr>
          <w:rFonts w:hint="eastAsia"/>
          <w:sz w:val="21"/>
          <w:szCs w:val="17"/>
        </w:rPr>
        <w:t>6</w:t>
      </w:r>
      <w:r>
        <w:rPr>
          <w:rFonts w:hint="eastAsia"/>
          <w:sz w:val="21"/>
          <w:szCs w:val="17"/>
        </w:rPr>
        <w:t>个月以上</w:t>
      </w:r>
      <w:r>
        <w:rPr>
          <w:rFonts w:hint="eastAsia"/>
          <w:sz w:val="21"/>
          <w:szCs w:val="17"/>
        </w:rPr>
        <w:t>2</w:t>
      </w:r>
      <w:r>
        <w:rPr>
          <w:rFonts w:hint="eastAsia"/>
          <w:sz w:val="21"/>
          <w:szCs w:val="17"/>
        </w:rPr>
        <w:t>年以下直至吊销船员适任证书的处罚：</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（一）未保证船舶和船员携带符合法定要求的证书、文书以及有关航行资料的；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（二）未保证船舶和船员在开航时处于适航、适任状态，或者未按照规定保障船舶的最低安全配员，或者未保证船舶的正常值班的；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（三）未在船员服务簿内如实记载船员的服务资历和任职表现的；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（四）船舶进港、出港、靠泊、离泊，通过交通密集区、危险航区等区域，或者遇有恶劣天气和海况，或者发生水上交通事故、船舶污染事故、船舶保安事件以及其他紧急情况时，未在驾驶台值班的；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（五）在弃船或者撤离船舶时未最后离船的。</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第六十条：违反本条例的规定，船员用人单位、船舶所有人有下列行为之一的，由海事管理机构责令改正，处</w:t>
      </w:r>
      <w:r>
        <w:rPr>
          <w:rFonts w:hint="eastAsia"/>
          <w:sz w:val="21"/>
          <w:szCs w:val="17"/>
        </w:rPr>
        <w:t>3</w:t>
      </w:r>
      <w:r>
        <w:rPr>
          <w:rFonts w:hint="eastAsia"/>
          <w:sz w:val="21"/>
          <w:szCs w:val="17"/>
        </w:rPr>
        <w:t>万元以上</w:t>
      </w:r>
      <w:r>
        <w:rPr>
          <w:rFonts w:hint="eastAsia"/>
          <w:sz w:val="21"/>
          <w:szCs w:val="17"/>
        </w:rPr>
        <w:t>15</w:t>
      </w:r>
      <w:r>
        <w:rPr>
          <w:rFonts w:hint="eastAsia"/>
          <w:sz w:val="21"/>
          <w:szCs w:val="17"/>
        </w:rPr>
        <w:t>万元以下罚款：</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（一）招用未依照本条例规定取得相应有效证件的人员上船工作的；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（二）中国籍船舶擅自招用外国籍船员担任船长的；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（三）船员在船舶上生活和工作的场所不符合国家船舶</w:t>
      </w:r>
      <w:r>
        <w:rPr>
          <w:rFonts w:hint="eastAsia"/>
          <w:sz w:val="21"/>
          <w:szCs w:val="17"/>
        </w:rPr>
        <w:t>检验规范中有关船员生活环境、作业安全和防护要求的；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（四）不履行遣返义务的；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（五）船员在船工作期间患病或者受伤，未及时给予救治的。</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第六十一条：违反本条例的规定，未取得船员培训许可证擅自从事船员培训的，由海事管理机构责令改正，处</w:t>
      </w:r>
      <w:r>
        <w:rPr>
          <w:rFonts w:hint="eastAsia"/>
          <w:sz w:val="21"/>
          <w:szCs w:val="17"/>
        </w:rPr>
        <w:t>5</w:t>
      </w:r>
      <w:r>
        <w:rPr>
          <w:rFonts w:hint="eastAsia"/>
          <w:sz w:val="21"/>
          <w:szCs w:val="17"/>
        </w:rPr>
        <w:t>万元以上</w:t>
      </w:r>
      <w:r>
        <w:rPr>
          <w:rFonts w:hint="eastAsia"/>
          <w:sz w:val="21"/>
          <w:szCs w:val="17"/>
        </w:rPr>
        <w:t>25</w:t>
      </w:r>
      <w:r>
        <w:rPr>
          <w:rFonts w:hint="eastAsia"/>
          <w:sz w:val="21"/>
          <w:szCs w:val="17"/>
        </w:rPr>
        <w:t>万元以下罚款，有违法所得的，还应当没收违法所得。</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第六十二条：违反本条例的规定，船员培训机构不按照国务院交通主管部门规定的培训大纲和水上交通安全、防治船舶污染等要求，进行培训的，由海事管理机构责令改正，可以</w:t>
      </w:r>
      <w:r>
        <w:rPr>
          <w:rFonts w:hint="eastAsia"/>
          <w:sz w:val="21"/>
          <w:szCs w:val="17"/>
        </w:rPr>
        <w:lastRenderedPageBreak/>
        <w:t>处</w:t>
      </w:r>
      <w:r>
        <w:rPr>
          <w:rFonts w:hint="eastAsia"/>
          <w:sz w:val="21"/>
          <w:szCs w:val="17"/>
        </w:rPr>
        <w:t>2</w:t>
      </w:r>
      <w:r>
        <w:rPr>
          <w:rFonts w:hint="eastAsia"/>
          <w:sz w:val="21"/>
          <w:szCs w:val="17"/>
        </w:rPr>
        <w:t>万元以上</w:t>
      </w:r>
      <w:r>
        <w:rPr>
          <w:rFonts w:hint="eastAsia"/>
          <w:sz w:val="21"/>
          <w:szCs w:val="17"/>
        </w:rPr>
        <w:t>10</w:t>
      </w:r>
      <w:r>
        <w:rPr>
          <w:rFonts w:hint="eastAsia"/>
          <w:sz w:val="21"/>
          <w:szCs w:val="17"/>
        </w:rPr>
        <w:t>万元以下罚款；情节严重的，给予暂扣船员培</w:t>
      </w:r>
      <w:r>
        <w:rPr>
          <w:rFonts w:hint="eastAsia"/>
          <w:sz w:val="21"/>
          <w:szCs w:val="17"/>
        </w:rPr>
        <w:t>训许可证</w:t>
      </w:r>
      <w:r>
        <w:rPr>
          <w:rFonts w:hint="eastAsia"/>
          <w:sz w:val="21"/>
          <w:szCs w:val="17"/>
        </w:rPr>
        <w:t>6</w:t>
      </w:r>
      <w:r>
        <w:rPr>
          <w:rFonts w:hint="eastAsia"/>
          <w:sz w:val="21"/>
          <w:szCs w:val="17"/>
        </w:rPr>
        <w:t>个月以上</w:t>
      </w:r>
      <w:r>
        <w:rPr>
          <w:rFonts w:hint="eastAsia"/>
          <w:sz w:val="21"/>
          <w:szCs w:val="17"/>
        </w:rPr>
        <w:t>2</w:t>
      </w:r>
      <w:r>
        <w:rPr>
          <w:rFonts w:hint="eastAsia"/>
          <w:sz w:val="21"/>
          <w:szCs w:val="17"/>
        </w:rPr>
        <w:t>年以下直至吊销船员培训许可证的处罚。</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第六十四条：违反本条例的规定，船员服务机构和船员用人单位未将其招用或者管理的船员的有关情况定期报海事管理机构备案的，由海事管理机构责令改正，处</w:t>
      </w:r>
      <w:r>
        <w:rPr>
          <w:rFonts w:hint="eastAsia"/>
          <w:sz w:val="21"/>
          <w:szCs w:val="17"/>
        </w:rPr>
        <w:t>5000</w:t>
      </w:r>
      <w:r>
        <w:rPr>
          <w:rFonts w:hint="eastAsia"/>
          <w:sz w:val="21"/>
          <w:szCs w:val="17"/>
        </w:rPr>
        <w:t>元以上</w:t>
      </w:r>
      <w:r>
        <w:rPr>
          <w:rFonts w:hint="eastAsia"/>
          <w:sz w:val="21"/>
          <w:szCs w:val="17"/>
        </w:rPr>
        <w:t>2</w:t>
      </w:r>
      <w:r>
        <w:rPr>
          <w:rFonts w:hint="eastAsia"/>
          <w:sz w:val="21"/>
          <w:szCs w:val="17"/>
        </w:rPr>
        <w:t>万元以下罚款。</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第六十五条：违反本条例的规定，船员服务机构在提供船员服务时，提供虚假信息，欺诈船员的，由海事管理机构责令改正，处</w:t>
      </w:r>
      <w:r>
        <w:rPr>
          <w:rFonts w:hint="eastAsia"/>
          <w:sz w:val="21"/>
          <w:szCs w:val="17"/>
        </w:rPr>
        <w:t>3</w:t>
      </w:r>
      <w:r>
        <w:rPr>
          <w:rFonts w:hint="eastAsia"/>
          <w:sz w:val="21"/>
          <w:szCs w:val="17"/>
        </w:rPr>
        <w:t>万元以上</w:t>
      </w:r>
      <w:r>
        <w:rPr>
          <w:rFonts w:hint="eastAsia"/>
          <w:sz w:val="21"/>
          <w:szCs w:val="17"/>
        </w:rPr>
        <w:t>15</w:t>
      </w:r>
      <w:r>
        <w:rPr>
          <w:rFonts w:hint="eastAsia"/>
          <w:sz w:val="21"/>
          <w:szCs w:val="17"/>
        </w:rPr>
        <w:t>万元以下罚款；情节严重的，并给予暂停船员服务</w:t>
      </w:r>
      <w:r>
        <w:rPr>
          <w:rFonts w:hint="eastAsia"/>
          <w:sz w:val="21"/>
          <w:szCs w:val="17"/>
        </w:rPr>
        <w:t>6</w:t>
      </w:r>
      <w:r>
        <w:rPr>
          <w:rFonts w:hint="eastAsia"/>
          <w:sz w:val="21"/>
          <w:szCs w:val="17"/>
        </w:rPr>
        <w:t>个月以上</w:t>
      </w:r>
      <w:r>
        <w:rPr>
          <w:rFonts w:hint="eastAsia"/>
          <w:sz w:val="21"/>
          <w:szCs w:val="17"/>
        </w:rPr>
        <w:t>2</w:t>
      </w:r>
      <w:r>
        <w:rPr>
          <w:rFonts w:hint="eastAsia"/>
          <w:sz w:val="21"/>
          <w:szCs w:val="17"/>
        </w:rPr>
        <w:t>年以下直至吊销船员服务许可的处罚。</w:t>
      </w:r>
      <w:r>
        <w:rPr>
          <w:rFonts w:hint="eastAsia"/>
          <w:sz w:val="21"/>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szCs w:val="17"/>
        </w:rPr>
        <w:t>第六十六条：违反本条例的规定，船员服务机构在船员用人单位</w:t>
      </w:r>
      <w:r>
        <w:rPr>
          <w:rFonts w:ascii="宋体" w:hAnsi="宋体" w:cs="宋体" w:hint="eastAsia"/>
          <w:szCs w:val="17"/>
        </w:rPr>
        <w:t>未与船员订立劳动合同的情况下，向船员用人单位提供船员的，由海事管理机构责令改正，处</w:t>
      </w:r>
      <w:r>
        <w:rPr>
          <w:rFonts w:ascii="宋体" w:hAnsi="宋体" w:cs="宋体" w:hint="eastAsia"/>
          <w:szCs w:val="17"/>
        </w:rPr>
        <w:t>5</w:t>
      </w:r>
      <w:r>
        <w:rPr>
          <w:rFonts w:ascii="宋体" w:hAnsi="宋体" w:cs="宋体" w:hint="eastAsia"/>
          <w:szCs w:val="17"/>
        </w:rPr>
        <w:t>万元以上</w:t>
      </w:r>
      <w:r>
        <w:rPr>
          <w:rFonts w:ascii="宋体" w:hAnsi="宋体" w:cs="宋体" w:hint="eastAsia"/>
          <w:szCs w:val="17"/>
        </w:rPr>
        <w:t>25</w:t>
      </w:r>
      <w:r>
        <w:rPr>
          <w:rFonts w:ascii="宋体" w:hAnsi="宋体" w:cs="宋体" w:hint="eastAsia"/>
          <w:szCs w:val="17"/>
        </w:rPr>
        <w:t>万元以下罚款；情节严重的，给予暂停船员服务</w:t>
      </w:r>
      <w:r>
        <w:rPr>
          <w:rFonts w:ascii="宋体" w:hAnsi="宋体" w:cs="宋体" w:hint="eastAsia"/>
          <w:szCs w:val="17"/>
        </w:rPr>
        <w:t>6</w:t>
      </w:r>
      <w:r>
        <w:rPr>
          <w:rFonts w:ascii="宋体" w:hAnsi="宋体" w:cs="宋体" w:hint="eastAsia"/>
          <w:szCs w:val="17"/>
        </w:rPr>
        <w:t>个月以上</w:t>
      </w:r>
      <w:r>
        <w:rPr>
          <w:rFonts w:ascii="宋体" w:hAnsi="宋体" w:cs="宋体" w:hint="eastAsia"/>
          <w:szCs w:val="17"/>
        </w:rPr>
        <w:t>2</w:t>
      </w:r>
      <w:r>
        <w:rPr>
          <w:rFonts w:ascii="宋体" w:hAnsi="宋体" w:cs="宋体" w:hint="eastAsia"/>
          <w:szCs w:val="17"/>
        </w:rPr>
        <w:t>年以下直至吊销船员服务许可的处罚。</w:t>
      </w:r>
    </w:p>
    <w:p w:rsidR="00EE1B75" w:rsidRDefault="00DB4455">
      <w:pPr>
        <w:pStyle w:val="a8"/>
        <w:shd w:val="clear" w:color="auto" w:fill="FFFFFF"/>
        <w:spacing w:before="0" w:beforeAutospacing="0" w:after="0" w:afterAutospacing="0" w:line="460" w:lineRule="exact"/>
        <w:ind w:firstLineChars="200" w:firstLine="420"/>
        <w:rPr>
          <w:sz w:val="21"/>
          <w:szCs w:val="17"/>
        </w:rPr>
      </w:pPr>
      <w:r>
        <w:rPr>
          <w:rFonts w:hint="eastAsia"/>
          <w:sz w:val="21"/>
          <w:szCs w:val="17"/>
        </w:rPr>
        <w:t>3.</w:t>
      </w:r>
      <w:r>
        <w:rPr>
          <w:rFonts w:hint="eastAsia"/>
          <w:b/>
          <w:sz w:val="21"/>
          <w:szCs w:val="17"/>
        </w:rPr>
        <w:t>《中华人民共和国船员服务管理规定》</w:t>
      </w:r>
      <w:r>
        <w:rPr>
          <w:rFonts w:hint="eastAsia"/>
          <w:sz w:val="21"/>
          <w:szCs w:val="17"/>
        </w:rPr>
        <w:t>第三十二条：违反本规定的规定，船员服务机构有下列行为之一的，由海事管理机构责令改正，处</w:t>
      </w:r>
      <w:r>
        <w:rPr>
          <w:rFonts w:hint="eastAsia"/>
          <w:sz w:val="21"/>
          <w:szCs w:val="17"/>
        </w:rPr>
        <w:t>1</w:t>
      </w:r>
      <w:r>
        <w:rPr>
          <w:rFonts w:hint="eastAsia"/>
          <w:sz w:val="21"/>
          <w:szCs w:val="17"/>
        </w:rPr>
        <w:t>万元以上</w:t>
      </w:r>
      <w:r>
        <w:rPr>
          <w:rFonts w:hint="eastAsia"/>
          <w:sz w:val="21"/>
          <w:szCs w:val="17"/>
        </w:rPr>
        <w:t>3</w:t>
      </w:r>
      <w:r>
        <w:rPr>
          <w:rFonts w:hint="eastAsia"/>
          <w:sz w:val="21"/>
          <w:szCs w:val="17"/>
        </w:rPr>
        <w:t>万元以下罚款：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（一）为未经船员注册的人员提供船舶配员服务，或者未经船员用人单位同意，为尚未解除劳动合同关系的船员提供船舶配员服务；</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（二）伪造、变造、倒卖、出租、出借《海船船员服务机构许可证》，或者以其他形式非法转让《海船船员服务机构许可证》；</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（三）以虚假资历、虚假证明等手段向海事管理机构申请办理船员培训、考试、申领证书等有关业务；</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（四）严重侵害船员的合法权益，或者当所服务船员的合法权益受到严重侵害时不履行法定义务。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szCs w:val="17"/>
        </w:rPr>
        <w:t>4.</w:t>
      </w:r>
      <w:r>
        <w:rPr>
          <w:rFonts w:ascii="宋体" w:hAnsi="宋体" w:cs="宋体" w:hint="eastAsia"/>
          <w:b/>
          <w:kern w:val="0"/>
          <w:szCs w:val="17"/>
        </w:rPr>
        <w:t>《中华人民共和国引航员管理办法》</w:t>
      </w:r>
      <w:r>
        <w:rPr>
          <w:rFonts w:ascii="宋体" w:hAnsi="宋体" w:cs="宋体" w:hint="eastAsia"/>
          <w:kern w:val="0"/>
          <w:szCs w:val="17"/>
        </w:rPr>
        <w:t>第四十三条：违反本办法的规定，引航员在引领船舶时，未持有相应的引航员适任证书的，由海事管理机构责令改正，可以处</w:t>
      </w:r>
      <w:r>
        <w:rPr>
          <w:rFonts w:ascii="宋体" w:hAnsi="宋体" w:cs="宋体" w:hint="eastAsia"/>
          <w:kern w:val="0"/>
          <w:szCs w:val="17"/>
        </w:rPr>
        <w:t>2000</w:t>
      </w:r>
      <w:r>
        <w:rPr>
          <w:rFonts w:ascii="宋体" w:hAnsi="宋体" w:cs="宋体" w:hint="eastAsia"/>
          <w:kern w:val="0"/>
          <w:szCs w:val="17"/>
        </w:rPr>
        <w:t>元以下罚款。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第四十五条：违反本办法的规定，引航机构不如实记载引</w:t>
      </w:r>
      <w:r>
        <w:rPr>
          <w:rFonts w:ascii="宋体" w:hAnsi="宋体" w:cs="宋体" w:hint="eastAsia"/>
          <w:kern w:val="0"/>
          <w:szCs w:val="17"/>
        </w:rPr>
        <w:t>航员的培训、适任证书、引航资历、安全记录以及健康状况等信息并保持连续有效的，由海事管理机构责令改正，并处</w:t>
      </w:r>
      <w:r>
        <w:rPr>
          <w:rFonts w:ascii="宋体" w:hAnsi="宋体" w:cs="宋体" w:hint="eastAsia"/>
          <w:kern w:val="0"/>
          <w:szCs w:val="17"/>
        </w:rPr>
        <w:t>2000</w:t>
      </w:r>
      <w:r>
        <w:rPr>
          <w:rFonts w:ascii="宋体" w:hAnsi="宋体" w:cs="宋体" w:hint="eastAsia"/>
          <w:kern w:val="0"/>
          <w:szCs w:val="17"/>
        </w:rPr>
        <w:t>元以上</w:t>
      </w:r>
      <w:r>
        <w:rPr>
          <w:rFonts w:ascii="宋体" w:hAnsi="宋体" w:cs="宋体" w:hint="eastAsia"/>
          <w:kern w:val="0"/>
          <w:szCs w:val="17"/>
        </w:rPr>
        <w:t>2</w:t>
      </w:r>
      <w:r>
        <w:rPr>
          <w:rFonts w:ascii="宋体" w:hAnsi="宋体" w:cs="宋体" w:hint="eastAsia"/>
          <w:kern w:val="0"/>
          <w:szCs w:val="17"/>
        </w:rPr>
        <w:t>万元以下罚款。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szCs w:val="17"/>
        </w:rPr>
        <w:lastRenderedPageBreak/>
        <w:t>5.</w:t>
      </w:r>
      <w:r>
        <w:rPr>
          <w:rFonts w:ascii="宋体" w:hAnsi="宋体" w:cs="宋体" w:hint="eastAsia"/>
          <w:b/>
          <w:kern w:val="0"/>
          <w:szCs w:val="17"/>
        </w:rPr>
        <w:t>《内河渡口渡船安全管理规定》</w:t>
      </w:r>
      <w:r>
        <w:rPr>
          <w:rFonts w:ascii="宋体" w:hAnsi="宋体" w:cs="宋体" w:hint="eastAsia"/>
          <w:kern w:val="0"/>
          <w:szCs w:val="17"/>
        </w:rPr>
        <w:t>第四十二条：违反第二十五条规定，渡船船员、渡工酒后驾船的，由海事管理机构对船员予以警告，情节严重的处</w:t>
      </w:r>
      <w:r>
        <w:rPr>
          <w:rFonts w:ascii="宋体" w:hAnsi="宋体" w:cs="宋体" w:hint="eastAsia"/>
          <w:kern w:val="0"/>
          <w:szCs w:val="17"/>
        </w:rPr>
        <w:t>500</w:t>
      </w:r>
      <w:r>
        <w:rPr>
          <w:rFonts w:ascii="宋体" w:hAnsi="宋体" w:cs="宋体" w:hint="eastAsia"/>
          <w:kern w:val="0"/>
          <w:szCs w:val="17"/>
        </w:rPr>
        <w:t>元以下罚款，并对渡船所有人或者经营人处</w:t>
      </w:r>
      <w:r>
        <w:rPr>
          <w:rFonts w:ascii="宋体" w:hAnsi="宋体" w:cs="宋体" w:hint="eastAsia"/>
          <w:kern w:val="0"/>
          <w:szCs w:val="17"/>
        </w:rPr>
        <w:t>2000</w:t>
      </w:r>
      <w:r>
        <w:rPr>
          <w:rFonts w:ascii="宋体" w:hAnsi="宋体" w:cs="宋体" w:hint="eastAsia"/>
          <w:kern w:val="0"/>
          <w:szCs w:val="17"/>
        </w:rPr>
        <w:t>元以下罚款。</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海事局所属的海事处管辖本辖区内的下列海事行政处罚案件：</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（一）对自然人处以警告、</w:t>
      </w:r>
      <w:r>
        <w:rPr>
          <w:rFonts w:ascii="宋体" w:hAnsi="宋体" w:cs="宋体" w:hint="eastAsia"/>
          <w:kern w:val="0"/>
          <w:szCs w:val="17"/>
        </w:rPr>
        <w:t>1</w:t>
      </w:r>
      <w:r>
        <w:rPr>
          <w:rFonts w:ascii="宋体" w:hAnsi="宋体" w:cs="宋体" w:hint="eastAsia"/>
          <w:kern w:val="0"/>
          <w:szCs w:val="17"/>
        </w:rPr>
        <w:t>万元以下罚款、扣留船员适任证书</w:t>
      </w:r>
      <w:r>
        <w:rPr>
          <w:rFonts w:ascii="宋体" w:hAnsi="宋体" w:cs="宋体" w:hint="eastAsia"/>
          <w:kern w:val="0"/>
          <w:szCs w:val="17"/>
        </w:rPr>
        <w:t>3</w:t>
      </w:r>
      <w:r>
        <w:rPr>
          <w:rFonts w:ascii="宋体" w:hAnsi="宋体" w:cs="宋体" w:hint="eastAsia"/>
          <w:kern w:val="0"/>
          <w:szCs w:val="17"/>
        </w:rPr>
        <w:t>个月至</w:t>
      </w:r>
      <w:r>
        <w:rPr>
          <w:rFonts w:ascii="宋体" w:hAnsi="宋体" w:cs="宋体" w:hint="eastAsia"/>
          <w:kern w:val="0"/>
          <w:szCs w:val="17"/>
        </w:rPr>
        <w:t>6</w:t>
      </w:r>
      <w:r>
        <w:rPr>
          <w:rFonts w:ascii="宋体" w:hAnsi="宋体" w:cs="宋体" w:hint="eastAsia"/>
          <w:kern w:val="0"/>
          <w:szCs w:val="17"/>
        </w:rPr>
        <w:t>个月的海事行政处罚；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（二）对法人或者其他组织处以警告、</w:t>
      </w:r>
      <w:r>
        <w:rPr>
          <w:rFonts w:ascii="宋体" w:hAnsi="宋体" w:cs="宋体" w:hint="eastAsia"/>
          <w:kern w:val="0"/>
          <w:szCs w:val="17"/>
        </w:rPr>
        <w:t>3</w:t>
      </w:r>
      <w:r>
        <w:rPr>
          <w:rFonts w:ascii="宋体" w:hAnsi="宋体" w:cs="宋体" w:hint="eastAsia"/>
          <w:kern w:val="0"/>
          <w:szCs w:val="17"/>
        </w:rPr>
        <w:t>万元以下罚款的海事行政处罚。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kern w:val="0"/>
          <w:szCs w:val="17"/>
        </w:rPr>
        <w:t>九江</w:t>
      </w:r>
      <w:r>
        <w:rPr>
          <w:rFonts w:ascii="宋体" w:hAnsi="宋体" w:cs="宋体" w:hint="eastAsia"/>
          <w:kern w:val="0"/>
          <w:szCs w:val="17"/>
        </w:rPr>
        <w:t>海事局管辖本辖区内的所有海事行政处罚案件。</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没有法定的行政处罚依据的；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擅自改变行政处罚种类、幅度的；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违反法定的行政处罚程序的；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对当事人进行处罚不使用罚款、没收财物单据或者使用非法定部门制发的罚款、没收财物单据的；</w:t>
      </w:r>
    </w:p>
    <w:p w:rsidR="00EE1B75" w:rsidRDefault="00DB4455">
      <w:pPr>
        <w:widowControl/>
        <w:spacing w:line="460" w:lineRule="exact"/>
        <w:ind w:firstLineChars="200" w:firstLine="420"/>
        <w:rPr>
          <w:rFonts w:ascii="宋体" w:hAnsi="宋体"/>
        </w:rPr>
      </w:pPr>
      <w:r>
        <w:rPr>
          <w:rFonts w:ascii="宋体" w:hAnsi="宋体" w:hint="eastAsia"/>
        </w:rPr>
        <w:t>5.</w:t>
      </w:r>
      <w:r>
        <w:rPr>
          <w:rFonts w:ascii="宋体" w:hAnsi="宋体" w:hint="eastAsia"/>
        </w:rPr>
        <w:t>行政机关违反罚缴分离的规定自行收缴罚款的；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行政机关将罚款、没收的违法所得或者财物截留、</w:t>
      </w:r>
      <w:r>
        <w:rPr>
          <w:rFonts w:ascii="宋体" w:hAnsi="宋体" w:hint="eastAsia"/>
        </w:rPr>
        <w:t>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执法人员利用职务上的便利，索取或者收受他人财物、收缴罚款据为己有的；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行政机关使用或者损毁扣押的财物，对当事人造成损失的；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行政机关违法实行检查措施或者执行措施，给公民人身或者财产造成损害、给法人或者其他组织造成损失的；</w:t>
      </w:r>
    </w:p>
    <w:p w:rsidR="00EE1B75" w:rsidRDefault="00DB4455">
      <w:pPr>
        <w:widowControl/>
        <w:spacing w:line="460" w:lineRule="exact"/>
        <w:ind w:firstLineChars="200" w:firstLine="420"/>
        <w:rPr>
          <w:rFonts w:ascii="宋体" w:hAnsi="宋体"/>
        </w:rPr>
      </w:pPr>
      <w:r>
        <w:rPr>
          <w:rFonts w:ascii="宋体" w:hAnsi="宋体" w:hint="eastAsia"/>
        </w:rPr>
        <w:t xml:space="preserve">10. </w:t>
      </w:r>
      <w:r>
        <w:rPr>
          <w:rFonts w:ascii="宋体" w:hAnsi="宋体" w:hint="eastAsia"/>
        </w:rPr>
        <w:t>行政机关为牟取本单位私利，对应当依法移交司法机关追究刑事责任的不移交，以行政处罚代替刑罚的；</w:t>
      </w:r>
    </w:p>
    <w:p w:rsidR="00EE1B75" w:rsidRDefault="00DB4455">
      <w:pPr>
        <w:widowControl/>
        <w:spacing w:line="460" w:lineRule="exact"/>
        <w:ind w:firstLineChars="200" w:firstLine="420"/>
        <w:rPr>
          <w:rFonts w:ascii="宋体" w:hAnsi="宋体"/>
        </w:rPr>
      </w:pPr>
      <w:r>
        <w:rPr>
          <w:rFonts w:ascii="宋体" w:hAnsi="宋体" w:hint="eastAsia"/>
        </w:rPr>
        <w:t xml:space="preserve">11. </w:t>
      </w:r>
      <w:r>
        <w:rPr>
          <w:rFonts w:ascii="宋体" w:hAnsi="宋体" w:hint="eastAsia"/>
        </w:rPr>
        <w:t>执法人员玩忽职守，对应当予以制止和处罚的违法行为不予制止、处罚，致使公民、法人或者其他组织的合法权益、公共利益和社会秩序遭受损害的；</w:t>
      </w:r>
    </w:p>
    <w:p w:rsidR="00EE1B75" w:rsidRDefault="00DB4455">
      <w:pPr>
        <w:widowControl/>
        <w:spacing w:line="460" w:lineRule="exact"/>
        <w:ind w:firstLineChars="200" w:firstLine="420"/>
        <w:rPr>
          <w:rFonts w:ascii="宋体" w:hAnsi="宋体"/>
        </w:rPr>
      </w:pPr>
      <w:r>
        <w:rPr>
          <w:rFonts w:ascii="宋体" w:hAnsi="宋体" w:hint="eastAsia"/>
        </w:rPr>
        <w:t>12.</w:t>
      </w:r>
      <w:r>
        <w:rPr>
          <w:rFonts w:ascii="宋体" w:hAnsi="宋体" w:hint="eastAsia"/>
        </w:rPr>
        <w:t>其他违反行政处罚法有关规定的。</w:t>
      </w:r>
    </w:p>
    <w:p w:rsidR="00EE1B75" w:rsidRDefault="00EE1B75">
      <w:pPr>
        <w:widowControl/>
        <w:spacing w:line="460" w:lineRule="exact"/>
        <w:rPr>
          <w:rFonts w:ascii="宋体" w:hAnsi="宋体" w:cs="宋体"/>
          <w:lang w:val="zh-CN"/>
        </w:rPr>
      </w:pPr>
    </w:p>
    <w:p w:rsidR="00EE1B75" w:rsidRDefault="00DB4455">
      <w:pPr>
        <w:widowControl/>
        <w:spacing w:line="460" w:lineRule="exact"/>
        <w:rPr>
          <w:rFonts w:ascii="宋体" w:hAnsi="宋体" w:cs="宋体"/>
          <w:lang w:val="zh-CN"/>
        </w:rPr>
      </w:pPr>
      <w:r>
        <w:rPr>
          <w:rFonts w:ascii="宋体" w:hAnsi="宋体" w:cs="宋体" w:hint="eastAsia"/>
          <w:lang w:val="zh-CN"/>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526" w:name="_Toc11638"/>
      <w:bookmarkStart w:id="527" w:name="_Toc515981891"/>
      <w:bookmarkStart w:id="528" w:name="_Toc497848629"/>
      <w:bookmarkStart w:id="529" w:name="_Toc487550460"/>
      <w:bookmarkStart w:id="530" w:name="_Toc5122"/>
      <w:bookmarkStart w:id="531" w:name="_Toc502422104"/>
      <w:bookmarkStart w:id="532" w:name="_Toc30601"/>
      <w:bookmarkStart w:id="533" w:name="_Toc22488"/>
      <w:r>
        <w:rPr>
          <w:rFonts w:ascii="宋体" w:eastAsia="宋体" w:hAnsi="宋体" w:cs="宋体" w:hint="eastAsia"/>
          <w:kern w:val="0"/>
          <w:sz w:val="21"/>
          <w:szCs w:val="17"/>
        </w:rPr>
        <w:lastRenderedPageBreak/>
        <w:t>对违反内河航行、停泊和作业管理秩序的处罚</w:t>
      </w:r>
      <w:bookmarkEnd w:id="526"/>
      <w:bookmarkEnd w:id="527"/>
      <w:bookmarkEnd w:id="528"/>
      <w:bookmarkEnd w:id="529"/>
      <w:bookmarkEnd w:id="530"/>
      <w:bookmarkEnd w:id="531"/>
      <w:bookmarkEnd w:id="532"/>
      <w:bookmarkEnd w:id="533"/>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行政处罚</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MSACF013</w:t>
      </w:r>
    </w:p>
    <w:p w:rsidR="00EE1B75" w:rsidRDefault="00DB4455">
      <w:pPr>
        <w:widowControl/>
        <w:spacing w:line="460" w:lineRule="exact"/>
        <w:rPr>
          <w:rFonts w:ascii="宋体" w:hAnsi="宋体" w:cs="宋体"/>
          <w:b/>
          <w:bCs/>
        </w:rPr>
      </w:pPr>
      <w:r>
        <w:rPr>
          <w:rFonts w:ascii="宋体" w:hAnsi="宋体" w:cs="宋体" w:hint="eastAsia"/>
          <w:b/>
          <w:bCs/>
        </w:rPr>
        <w:t>三、处罚内容</w:t>
      </w:r>
    </w:p>
    <w:p w:rsidR="00EE1B75" w:rsidRDefault="00DB4455">
      <w:pPr>
        <w:widowControl/>
        <w:spacing w:line="460" w:lineRule="exact"/>
        <w:ind w:firstLineChars="200" w:firstLine="420"/>
        <w:rPr>
          <w:rFonts w:ascii="宋体" w:hAnsi="宋体" w:cs="宋体"/>
        </w:rPr>
      </w:pPr>
      <w:r>
        <w:rPr>
          <w:rFonts w:ascii="宋体" w:hAnsi="宋体" w:cs="宋体"/>
        </w:rPr>
        <w:t>（一）船舶未按照国务院交通运输主管部门的规定配备船员擅自航行，或者浮动设施未按照国务院交通运输主管部门的规定配备掌握水上交通安全技能的船员擅自作业；</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（二）应当报废的船舶、浮动设施在内河航行或者作业；</w:t>
      </w:r>
    </w:p>
    <w:p w:rsidR="00EE1B75" w:rsidRDefault="00DB4455">
      <w:pPr>
        <w:widowControl/>
        <w:spacing w:line="460" w:lineRule="exact"/>
        <w:ind w:firstLineChars="200" w:firstLine="420"/>
        <w:rPr>
          <w:rFonts w:ascii="宋体" w:hAnsi="宋体" w:cs="宋体"/>
        </w:rPr>
      </w:pPr>
      <w:r>
        <w:rPr>
          <w:rFonts w:ascii="宋体" w:hAnsi="宋体" w:cs="宋体"/>
        </w:rPr>
        <w:t>（三）国内航行船舶进出港口未按照规定不按照规定向海事管理机构报告船舶的航次计划、适航状态、船员配备和载货载客等情况，国际航行船舶未按照规定办理进出口岸手续；</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（四）未按照规定申请引航；</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（五）船舶进出港口和通过交通管制区、通航密集区、航行条件受到限制区域，未遵守海事管理机构发布的特别规定；</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（六）船舶无正当理由进入或者穿越禁航区；</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（七）载运或者拖带超重、超长、超高、超宽、半潜的物体，未申请核定航路、航行时间或者未按照核定的航路、时间航行，；</w:t>
      </w:r>
    </w:p>
    <w:p w:rsidR="00EE1B75" w:rsidRDefault="00DB4455">
      <w:pPr>
        <w:widowControl/>
        <w:spacing w:line="460" w:lineRule="exact"/>
        <w:ind w:firstLineChars="200" w:firstLine="420"/>
        <w:rPr>
          <w:rFonts w:ascii="宋体" w:hAnsi="宋体" w:cs="宋体"/>
        </w:rPr>
      </w:pPr>
      <w:r>
        <w:rPr>
          <w:rFonts w:ascii="宋体" w:hAnsi="宋体" w:cs="宋体"/>
        </w:rPr>
        <w:t>（八）未按照规定悬挂国旗；</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（九）未按照规定标明船名、</w:t>
      </w:r>
      <w:r>
        <w:rPr>
          <w:rFonts w:ascii="宋体" w:hAnsi="宋体" w:cs="宋体"/>
        </w:rPr>
        <w:t>船籍港、载重线，或者遮挡船名、船籍港、载重线，或者擅自</w:t>
      </w:r>
      <w:r>
        <w:rPr>
          <w:rFonts w:ascii="宋体" w:hAnsi="宋体" w:cs="宋体"/>
        </w:rPr>
        <w:t>涂改船名、船籍港</w:t>
      </w:r>
      <w:r>
        <w:rPr>
          <w:rFonts w:ascii="宋体" w:hAnsi="宋体" w:cs="宋体"/>
        </w:rPr>
        <w:t>；</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（十）船舶在内河航行、停泊或者作业，不遵守航行、避让和信号显示规则；</w:t>
      </w:r>
    </w:p>
    <w:p w:rsidR="00EE1B75" w:rsidRDefault="00DB4455">
      <w:pPr>
        <w:widowControl/>
        <w:spacing w:line="460" w:lineRule="exact"/>
        <w:ind w:firstLineChars="200" w:firstLine="420"/>
        <w:rPr>
          <w:rFonts w:ascii="宋体" w:hAnsi="宋体" w:cs="宋体"/>
        </w:rPr>
      </w:pPr>
      <w:r>
        <w:rPr>
          <w:rFonts w:ascii="宋体" w:hAnsi="宋体" w:cs="宋体"/>
        </w:rPr>
        <w:t>（十一）船舶不具备安全技术条件从事货物、旅客运输，或者超载运输货物、超定额运输旅客；</w:t>
      </w:r>
    </w:p>
    <w:p w:rsidR="00EE1B75" w:rsidRDefault="00DB4455">
      <w:pPr>
        <w:widowControl/>
        <w:spacing w:line="460" w:lineRule="exact"/>
        <w:ind w:firstLineChars="200" w:firstLine="420"/>
        <w:rPr>
          <w:rFonts w:ascii="宋体" w:hAnsi="宋体" w:cs="宋体"/>
        </w:rPr>
      </w:pPr>
      <w:r>
        <w:rPr>
          <w:rFonts w:ascii="宋体" w:hAnsi="宋体" w:cs="宋体"/>
        </w:rPr>
        <w:t>（十二）在内河通航水域进行有关作业，不按照规定备案，包括以下作业：气象观测、测量、地质调查；大面积清除水面垃圾；可能影响内河通航水域交通安全的其他行为；</w:t>
      </w:r>
    </w:p>
    <w:p w:rsidR="00EE1B75" w:rsidRDefault="00DB4455">
      <w:pPr>
        <w:widowControl/>
        <w:spacing w:line="460" w:lineRule="exact"/>
        <w:ind w:firstLineChars="200" w:firstLine="420"/>
        <w:rPr>
          <w:rFonts w:ascii="宋体" w:hAnsi="宋体" w:cs="宋体"/>
        </w:rPr>
      </w:pPr>
      <w:r>
        <w:rPr>
          <w:rFonts w:ascii="宋体" w:hAnsi="宋体" w:cs="宋体"/>
        </w:rPr>
        <w:t>（十三）不按规定缴纳或者少缴纳港口建设费；</w:t>
      </w:r>
    </w:p>
    <w:p w:rsidR="00EE1B75" w:rsidRDefault="00DB4455">
      <w:pPr>
        <w:widowControl/>
        <w:spacing w:line="460" w:lineRule="exact"/>
        <w:ind w:firstLineChars="200" w:firstLine="420"/>
        <w:rPr>
          <w:rFonts w:ascii="宋体" w:hAnsi="宋体" w:cs="宋体"/>
        </w:rPr>
      </w:pPr>
      <w:r>
        <w:rPr>
          <w:rFonts w:ascii="宋体" w:hAnsi="宋体" w:cs="宋体"/>
        </w:rPr>
        <w:t>（十四）游艇未在海事管理机构公布的专用停泊水域或者停泊点停泊，或者临时停泊的水域不符合本规定的要求；</w:t>
      </w:r>
    </w:p>
    <w:p w:rsidR="00EE1B75" w:rsidRDefault="00DB4455">
      <w:pPr>
        <w:widowControl/>
        <w:spacing w:line="460" w:lineRule="exact"/>
        <w:ind w:firstLineChars="200" w:firstLine="420"/>
        <w:rPr>
          <w:rFonts w:ascii="宋体" w:hAnsi="宋体" w:cs="宋体"/>
        </w:rPr>
      </w:pPr>
      <w:r>
        <w:rPr>
          <w:rFonts w:ascii="宋体" w:hAnsi="宋体" w:cs="宋体"/>
        </w:rPr>
        <w:t>（十五）游艇的航行水域超出备案范围，而游艇所有人或者游艇俱乐部未在游艇出航前将船名、航行计划、游艇操作人员或者乘员的名单、应急联系方式等向海事管理机构备案；</w:t>
      </w:r>
    </w:p>
    <w:p w:rsidR="00EE1B75" w:rsidRDefault="00DB4455">
      <w:pPr>
        <w:widowControl/>
        <w:spacing w:line="460" w:lineRule="exact"/>
        <w:ind w:firstLineChars="200" w:firstLine="420"/>
        <w:rPr>
          <w:rFonts w:ascii="宋体" w:hAnsi="宋体" w:cs="宋体"/>
        </w:rPr>
      </w:pPr>
      <w:r>
        <w:rPr>
          <w:rFonts w:ascii="宋体" w:hAnsi="宋体" w:cs="宋体"/>
        </w:rPr>
        <w:lastRenderedPageBreak/>
        <w:t>（十六）船舶未按照规定开展自查或者未随船保存船舶自查记录；</w:t>
      </w:r>
    </w:p>
    <w:p w:rsidR="00EE1B75" w:rsidRDefault="00DB4455">
      <w:pPr>
        <w:widowControl/>
        <w:spacing w:line="460" w:lineRule="exact"/>
        <w:ind w:firstLineChars="200" w:firstLine="420"/>
        <w:rPr>
          <w:rFonts w:ascii="宋体" w:hAnsi="宋体" w:cs="宋体"/>
        </w:rPr>
      </w:pPr>
      <w:r>
        <w:rPr>
          <w:rFonts w:ascii="宋体" w:hAnsi="宋体" w:cs="宋体"/>
        </w:rPr>
        <w:t>（十七）船舶未按照规定随船携带或者保存《船舶现场监督报告》《船旗国监督检查报告》《港口国监督检查报告》；</w:t>
      </w:r>
    </w:p>
    <w:p w:rsidR="00EE1B75" w:rsidRDefault="00DB4455">
      <w:pPr>
        <w:widowControl/>
        <w:spacing w:line="460" w:lineRule="exact"/>
        <w:ind w:firstLineChars="200" w:firstLine="420"/>
        <w:rPr>
          <w:rFonts w:ascii="宋体" w:hAnsi="宋体" w:cs="宋体"/>
        </w:rPr>
      </w:pPr>
      <w:r>
        <w:rPr>
          <w:rFonts w:ascii="宋体" w:hAnsi="宋体" w:cs="宋体"/>
        </w:rPr>
        <w:t>（十八）船员未正确履行值班职责；</w:t>
      </w:r>
    </w:p>
    <w:p w:rsidR="00EE1B75" w:rsidRDefault="00DB4455">
      <w:pPr>
        <w:widowControl/>
        <w:spacing w:line="460" w:lineRule="exact"/>
        <w:ind w:firstLineChars="200" w:firstLine="420"/>
        <w:rPr>
          <w:rFonts w:ascii="宋体" w:hAnsi="宋体" w:cs="宋体"/>
        </w:rPr>
      </w:pPr>
      <w:r>
        <w:rPr>
          <w:rFonts w:ascii="宋体" w:hAnsi="宋体" w:cs="宋体"/>
        </w:rPr>
        <w:t>（十九）船员未按照要求值班交接；</w:t>
      </w:r>
    </w:p>
    <w:p w:rsidR="00EE1B75" w:rsidRDefault="00DB4455">
      <w:pPr>
        <w:widowControl/>
        <w:spacing w:line="460" w:lineRule="exact"/>
        <w:ind w:firstLineChars="200" w:firstLine="420"/>
        <w:rPr>
          <w:rFonts w:ascii="宋体" w:hAnsi="宋体" w:cs="宋体"/>
        </w:rPr>
      </w:pPr>
      <w:r>
        <w:rPr>
          <w:rFonts w:ascii="宋体" w:hAnsi="宋体" w:cs="宋体"/>
        </w:rPr>
        <w:t>（二十）不按照规定</w:t>
      </w:r>
      <w:r>
        <w:rPr>
          <w:rFonts w:ascii="宋体" w:hAnsi="宋体" w:cs="宋体"/>
        </w:rPr>
        <w:t>测试、检修船舶设备；</w:t>
      </w:r>
    </w:p>
    <w:p w:rsidR="00EE1B75" w:rsidRDefault="00DB4455">
      <w:pPr>
        <w:widowControl/>
        <w:spacing w:line="460" w:lineRule="exact"/>
        <w:ind w:firstLineChars="200" w:firstLine="420"/>
        <w:rPr>
          <w:rFonts w:ascii="宋体" w:hAnsi="宋体" w:cs="宋体"/>
        </w:rPr>
      </w:pPr>
      <w:r>
        <w:rPr>
          <w:rFonts w:ascii="宋体" w:hAnsi="宋体" w:cs="宋体"/>
        </w:rPr>
        <w:t>（二十一）发现或者发生险情、事故、保安事件或者影响航行安全的情况未及时报告；</w:t>
      </w:r>
    </w:p>
    <w:p w:rsidR="00EE1B75" w:rsidRDefault="00DB4455">
      <w:pPr>
        <w:widowControl/>
        <w:spacing w:line="460" w:lineRule="exact"/>
        <w:ind w:firstLineChars="200" w:firstLine="420"/>
        <w:rPr>
          <w:rFonts w:ascii="宋体" w:hAnsi="宋体" w:cs="宋体"/>
        </w:rPr>
      </w:pPr>
      <w:r>
        <w:rPr>
          <w:rFonts w:ascii="宋体" w:hAnsi="宋体" w:cs="宋体"/>
        </w:rPr>
        <w:t>（二十二）未按照规定填写或者记载有关船舶法定文书；</w:t>
      </w:r>
    </w:p>
    <w:p w:rsidR="00EE1B75" w:rsidRDefault="00DB4455">
      <w:pPr>
        <w:widowControl/>
        <w:spacing w:line="460" w:lineRule="exact"/>
        <w:ind w:firstLineChars="200" w:firstLine="420"/>
        <w:rPr>
          <w:rFonts w:ascii="宋体" w:hAnsi="宋体" w:cs="宋体"/>
        </w:rPr>
      </w:pPr>
      <w:r>
        <w:rPr>
          <w:rFonts w:ascii="宋体" w:hAnsi="宋体" w:cs="宋体"/>
        </w:rPr>
        <w:t>(</w:t>
      </w:r>
      <w:r>
        <w:rPr>
          <w:rFonts w:ascii="宋体" w:hAnsi="宋体" w:cs="宋体"/>
        </w:rPr>
        <w:t>二十三</w:t>
      </w:r>
      <w:r>
        <w:rPr>
          <w:rFonts w:ascii="宋体" w:hAnsi="宋体" w:cs="宋体"/>
        </w:rPr>
        <w:t>)</w:t>
      </w:r>
      <w:r>
        <w:rPr>
          <w:rFonts w:ascii="宋体" w:hAnsi="宋体" w:cs="宋体"/>
        </w:rPr>
        <w:t>隐瞒有关情况或者提供虚假材料，以欺骗或其他不正当手段取得水上水下活动许可证；</w:t>
      </w:r>
    </w:p>
    <w:p w:rsidR="00EE1B75" w:rsidRDefault="00DB4455">
      <w:pPr>
        <w:widowControl/>
        <w:spacing w:line="460" w:lineRule="exact"/>
        <w:ind w:firstLineChars="200" w:firstLine="420"/>
        <w:rPr>
          <w:rFonts w:ascii="宋体" w:hAnsi="宋体" w:cs="宋体"/>
        </w:rPr>
      </w:pPr>
      <w:r>
        <w:rPr>
          <w:rFonts w:ascii="宋体" w:hAnsi="宋体" w:cs="宋体"/>
        </w:rPr>
        <w:t>（二十四）应申请上水下活动许可证而未取得，擅自进行水上水下活动；</w:t>
      </w:r>
    </w:p>
    <w:p w:rsidR="00EE1B75" w:rsidRDefault="00DB4455">
      <w:pPr>
        <w:widowControl/>
        <w:spacing w:line="460" w:lineRule="exact"/>
        <w:ind w:firstLineChars="200" w:firstLine="420"/>
        <w:rPr>
          <w:rFonts w:ascii="宋体" w:hAnsi="宋体" w:cs="宋体"/>
        </w:rPr>
      </w:pPr>
      <w:r>
        <w:rPr>
          <w:rFonts w:ascii="宋体" w:hAnsi="宋体" w:cs="宋体"/>
        </w:rPr>
        <w:t>（二十五）许可证失效后仍进行水上水下活动；</w:t>
      </w:r>
    </w:p>
    <w:p w:rsidR="00EE1B75" w:rsidRDefault="00DB4455">
      <w:pPr>
        <w:widowControl/>
        <w:spacing w:line="460" w:lineRule="exact"/>
        <w:ind w:firstLineChars="200" w:firstLine="420"/>
        <w:rPr>
          <w:rFonts w:ascii="宋体" w:hAnsi="宋体" w:cs="宋体"/>
        </w:rPr>
      </w:pPr>
      <w:r>
        <w:rPr>
          <w:rFonts w:ascii="宋体" w:hAnsi="宋体" w:cs="宋体"/>
        </w:rPr>
        <w:t>（二十六）使用涂改或者非法受让的许可证进行水上水下活动；</w:t>
      </w:r>
    </w:p>
    <w:p w:rsidR="00EE1B75" w:rsidRDefault="00DB4455">
      <w:pPr>
        <w:widowControl/>
        <w:spacing w:line="460" w:lineRule="exact"/>
        <w:ind w:firstLineChars="200" w:firstLine="420"/>
        <w:rPr>
          <w:rFonts w:ascii="宋体" w:hAnsi="宋体" w:cs="宋体"/>
        </w:rPr>
      </w:pPr>
      <w:r>
        <w:rPr>
          <w:rFonts w:ascii="宋体" w:hAnsi="宋体" w:cs="宋体"/>
        </w:rPr>
        <w:t>（二十七）未按本规定报备水上水下活动；</w:t>
      </w:r>
    </w:p>
    <w:p w:rsidR="00EE1B75" w:rsidRDefault="00DB4455">
      <w:pPr>
        <w:widowControl/>
        <w:spacing w:line="460" w:lineRule="exact"/>
        <w:ind w:firstLineChars="200" w:firstLine="420"/>
        <w:rPr>
          <w:rFonts w:ascii="宋体" w:hAnsi="宋体" w:cs="宋体"/>
        </w:rPr>
      </w:pPr>
      <w:r>
        <w:rPr>
          <w:rFonts w:ascii="宋体" w:hAnsi="宋体" w:cs="宋体"/>
        </w:rPr>
        <w:t>（二十八）渡船不具备夜航条件擅自夜航；</w:t>
      </w:r>
    </w:p>
    <w:p w:rsidR="00EE1B75" w:rsidRDefault="00DB4455">
      <w:pPr>
        <w:widowControl/>
        <w:spacing w:line="460" w:lineRule="exact"/>
        <w:ind w:firstLineChars="200" w:firstLine="420"/>
        <w:rPr>
          <w:rFonts w:ascii="宋体" w:hAnsi="宋体" w:cs="宋体"/>
        </w:rPr>
      </w:pPr>
      <w:r>
        <w:rPr>
          <w:rFonts w:ascii="宋体" w:hAnsi="宋体" w:cs="宋体"/>
        </w:rPr>
        <w:t>（二十九）渡船混载乘客与</w:t>
      </w:r>
      <w:r>
        <w:rPr>
          <w:rFonts w:ascii="宋体" w:hAnsi="宋体" w:cs="宋体"/>
        </w:rPr>
        <w:t>大型牲畜；</w:t>
      </w:r>
    </w:p>
    <w:p w:rsidR="00EE1B75" w:rsidRDefault="00DB4455">
      <w:pPr>
        <w:widowControl/>
        <w:spacing w:line="460" w:lineRule="exact"/>
        <w:ind w:firstLineChars="200" w:firstLine="420"/>
        <w:rPr>
          <w:rFonts w:ascii="宋体" w:hAnsi="宋体" w:cs="宋体"/>
        </w:rPr>
      </w:pPr>
      <w:r>
        <w:rPr>
          <w:rFonts w:ascii="宋体" w:hAnsi="宋体" w:cs="宋体"/>
        </w:rPr>
        <w:t>（三十）风力超过渡船抗风等级、能见度不良、水位超过停航封渡水位线等可能危及渡运安全的恶劣天气、水文条件时，擅自开航；</w:t>
      </w:r>
    </w:p>
    <w:p w:rsidR="00EE1B75" w:rsidRDefault="00DB4455">
      <w:pPr>
        <w:widowControl/>
        <w:spacing w:line="460" w:lineRule="exact"/>
        <w:ind w:firstLineChars="200" w:firstLine="420"/>
        <w:rPr>
          <w:rFonts w:ascii="宋体" w:hAnsi="宋体" w:cs="宋体"/>
        </w:rPr>
      </w:pPr>
      <w:r>
        <w:rPr>
          <w:rFonts w:ascii="宋体" w:hAnsi="宋体" w:cs="宋体"/>
        </w:rPr>
        <w:t>（三十一）发生乘客打架斗殴、寻衅滋事等可能危及渡运安全的情形，渡船擅自开航；</w:t>
      </w:r>
    </w:p>
    <w:p w:rsidR="00EE1B75" w:rsidRDefault="00DB4455">
      <w:pPr>
        <w:widowControl/>
        <w:spacing w:line="460" w:lineRule="exact"/>
        <w:ind w:firstLineChars="200" w:firstLine="420"/>
        <w:rPr>
          <w:rFonts w:ascii="宋体" w:hAnsi="宋体" w:cs="宋体"/>
        </w:rPr>
      </w:pPr>
      <w:r>
        <w:rPr>
          <w:rFonts w:ascii="宋体" w:hAnsi="宋体" w:cs="宋体"/>
        </w:rPr>
        <w:t>（三十二）</w:t>
      </w:r>
      <w:r>
        <w:rPr>
          <w:rFonts w:ascii="宋体" w:hAnsi="宋体" w:cs="宋体"/>
        </w:rPr>
        <w:t>未遵守海事管理机构公布的富余水深要求</w:t>
      </w:r>
      <w:r>
        <w:rPr>
          <w:rFonts w:ascii="宋体" w:hAnsi="宋体" w:cs="宋体"/>
        </w:rPr>
        <w:t>；</w:t>
      </w:r>
    </w:p>
    <w:p w:rsidR="00EE1B75" w:rsidRDefault="00DB4455">
      <w:pPr>
        <w:widowControl/>
        <w:spacing w:line="460" w:lineRule="exact"/>
        <w:ind w:firstLineChars="200" w:firstLine="420"/>
        <w:rPr>
          <w:rFonts w:ascii="宋体" w:hAnsi="宋体" w:cs="宋体"/>
        </w:rPr>
      </w:pPr>
      <w:r>
        <w:rPr>
          <w:rFonts w:ascii="宋体" w:hAnsi="宋体" w:cs="宋体"/>
        </w:rPr>
        <w:t>（三十三）</w:t>
      </w:r>
      <w:r>
        <w:rPr>
          <w:rFonts w:ascii="宋体" w:hAnsi="宋体" w:cs="宋体"/>
        </w:rPr>
        <w:t>违反直属海事管理机构发布的拖带限制标准</w:t>
      </w:r>
      <w:r>
        <w:rPr>
          <w:rFonts w:ascii="宋体" w:hAnsi="宋体" w:cs="宋体"/>
        </w:rPr>
        <w:t>；</w:t>
      </w:r>
    </w:p>
    <w:p w:rsidR="00EE1B75" w:rsidRDefault="00DB4455">
      <w:pPr>
        <w:widowControl/>
        <w:spacing w:line="460" w:lineRule="exact"/>
        <w:ind w:firstLineChars="200" w:firstLine="420"/>
        <w:rPr>
          <w:rFonts w:ascii="宋体" w:hAnsi="宋体" w:cs="宋体"/>
        </w:rPr>
      </w:pPr>
      <w:r>
        <w:rPr>
          <w:rFonts w:ascii="宋体" w:hAnsi="宋体" w:cs="宋体"/>
        </w:rPr>
        <w:t>（三十四）</w:t>
      </w:r>
      <w:r>
        <w:rPr>
          <w:rFonts w:ascii="宋体" w:hAnsi="宋体" w:cs="宋体"/>
        </w:rPr>
        <w:t>不遵守水上交通管制措施；</w:t>
      </w:r>
    </w:p>
    <w:p w:rsidR="00EE1B75" w:rsidRDefault="00DB4455">
      <w:pPr>
        <w:widowControl/>
        <w:spacing w:line="460" w:lineRule="exact"/>
        <w:ind w:firstLineChars="200" w:firstLine="420"/>
        <w:rPr>
          <w:rFonts w:ascii="宋体" w:hAnsi="宋体" w:cs="宋体"/>
        </w:rPr>
      </w:pPr>
      <w:r>
        <w:rPr>
          <w:rFonts w:ascii="宋体" w:hAnsi="宋体" w:cs="宋体"/>
        </w:rPr>
        <w:t>（三十五）</w:t>
      </w:r>
      <w:r>
        <w:rPr>
          <w:rFonts w:ascii="宋体" w:hAnsi="宋体" w:cs="宋体"/>
        </w:rPr>
        <w:t>未按照规定锚泊或者在其他水域临时锚泊未及时报告</w:t>
      </w:r>
      <w:r>
        <w:rPr>
          <w:rFonts w:ascii="宋体" w:hAnsi="宋体" w:cs="宋体"/>
        </w:rPr>
        <w:t>；</w:t>
      </w:r>
    </w:p>
    <w:p w:rsidR="00EE1B75" w:rsidRDefault="00DB4455">
      <w:pPr>
        <w:widowControl/>
        <w:spacing w:line="460" w:lineRule="exact"/>
        <w:ind w:firstLineChars="200" w:firstLine="420"/>
        <w:rPr>
          <w:rFonts w:ascii="宋体" w:hAnsi="宋体" w:cs="宋体"/>
        </w:rPr>
      </w:pPr>
      <w:r>
        <w:rPr>
          <w:rFonts w:ascii="宋体" w:hAnsi="宋体" w:cs="宋体"/>
        </w:rPr>
        <w:t>（三十六）船舶试航</w:t>
      </w:r>
      <w:r>
        <w:rPr>
          <w:rFonts w:ascii="宋体" w:hAnsi="宋体" w:cs="宋体"/>
        </w:rPr>
        <w:t>未按照规定将试航方案向海事管理机构备案</w:t>
      </w:r>
      <w:r>
        <w:rPr>
          <w:rFonts w:ascii="宋体" w:hAnsi="宋体" w:cs="宋体"/>
        </w:rPr>
        <w:t>，或</w:t>
      </w:r>
      <w:r>
        <w:rPr>
          <w:rFonts w:ascii="宋体" w:hAnsi="宋体" w:cs="宋体"/>
        </w:rPr>
        <w:t>未在备案的试航水域试航</w:t>
      </w:r>
      <w:r>
        <w:rPr>
          <w:rFonts w:ascii="宋体" w:hAnsi="宋体" w:cs="宋体"/>
        </w:rPr>
        <w:t>，或</w:t>
      </w:r>
      <w:r>
        <w:rPr>
          <w:rFonts w:ascii="宋体" w:hAnsi="宋体" w:cs="宋体"/>
        </w:rPr>
        <w:t>未落实试航安全措施</w:t>
      </w:r>
      <w:r>
        <w:rPr>
          <w:rFonts w:ascii="宋体" w:hAnsi="宋体" w:cs="宋体"/>
        </w:rPr>
        <w:t>，或</w:t>
      </w:r>
      <w:r>
        <w:rPr>
          <w:rFonts w:ascii="宋体" w:hAnsi="宋体" w:cs="宋体"/>
        </w:rPr>
        <w:t>未按照规定显示试航信号</w:t>
      </w:r>
      <w:r>
        <w:rPr>
          <w:rFonts w:ascii="宋体" w:hAnsi="宋体" w:cs="宋体"/>
        </w:rPr>
        <w:t>；</w:t>
      </w:r>
    </w:p>
    <w:p w:rsidR="00EE1B75" w:rsidRDefault="00DB4455">
      <w:pPr>
        <w:widowControl/>
        <w:spacing w:line="460" w:lineRule="exact"/>
        <w:ind w:firstLineChars="200" w:firstLine="420"/>
        <w:rPr>
          <w:rFonts w:ascii="宋体" w:hAnsi="宋体" w:cs="宋体"/>
        </w:rPr>
      </w:pPr>
      <w:r>
        <w:rPr>
          <w:rFonts w:ascii="宋体" w:hAnsi="宋体" w:cs="宋体"/>
        </w:rPr>
        <w:t>（三十七）</w:t>
      </w:r>
      <w:r>
        <w:rPr>
          <w:rFonts w:ascii="宋体" w:hAnsi="宋体" w:cs="宋体"/>
        </w:rPr>
        <w:t>能见度不良时，船舶</w:t>
      </w:r>
      <w:r>
        <w:rPr>
          <w:rFonts w:ascii="宋体" w:hAnsi="宋体" w:cs="宋体"/>
        </w:rPr>
        <w:t>未</w:t>
      </w:r>
      <w:r>
        <w:rPr>
          <w:rFonts w:ascii="宋体" w:hAnsi="宋体" w:cs="宋体"/>
        </w:rPr>
        <w:t>按照规定发出声响信号，</w:t>
      </w:r>
      <w:r>
        <w:rPr>
          <w:rFonts w:ascii="宋体" w:hAnsi="宋体" w:cs="宋体"/>
        </w:rPr>
        <w:t>未</w:t>
      </w:r>
      <w:r>
        <w:rPr>
          <w:rFonts w:ascii="宋体" w:hAnsi="宋体" w:cs="宋体"/>
        </w:rPr>
        <w:t>加强与周围船舶联系，</w:t>
      </w:r>
      <w:r>
        <w:rPr>
          <w:rFonts w:ascii="宋体" w:hAnsi="宋体" w:cs="宋体"/>
        </w:rPr>
        <w:t>未</w:t>
      </w:r>
      <w:r>
        <w:rPr>
          <w:rFonts w:ascii="宋体" w:hAnsi="宋体" w:cs="宋体"/>
        </w:rPr>
        <w:t>采取备车、备锚、控制航速等安全措施，必要时</w:t>
      </w:r>
      <w:r>
        <w:rPr>
          <w:rFonts w:ascii="宋体" w:hAnsi="宋体" w:cs="宋体"/>
        </w:rPr>
        <w:t>未</w:t>
      </w:r>
      <w:r>
        <w:rPr>
          <w:rFonts w:ascii="宋体" w:hAnsi="宋体" w:cs="宋体"/>
        </w:rPr>
        <w:t>选择安全水域停泊</w:t>
      </w:r>
      <w:r>
        <w:rPr>
          <w:rFonts w:ascii="宋体" w:hAnsi="宋体" w:cs="宋体"/>
        </w:rPr>
        <w:t>；</w:t>
      </w:r>
    </w:p>
    <w:p w:rsidR="00EE1B75" w:rsidRDefault="00DB4455">
      <w:pPr>
        <w:widowControl/>
        <w:spacing w:line="460" w:lineRule="exact"/>
        <w:ind w:firstLineChars="200" w:firstLine="420"/>
        <w:rPr>
          <w:rFonts w:ascii="宋体" w:hAnsi="宋体" w:cs="宋体"/>
        </w:rPr>
      </w:pPr>
      <w:r>
        <w:rPr>
          <w:rFonts w:ascii="宋体" w:hAnsi="宋体" w:cs="宋体"/>
        </w:rPr>
        <w:t>（三十八）</w:t>
      </w:r>
      <w:r>
        <w:rPr>
          <w:rFonts w:ascii="宋体" w:hAnsi="宋体" w:cs="宋体"/>
        </w:rPr>
        <w:t>船舶在气象部门预报风力等级超过船舶检验证书载明的抗风等级的情况下航行</w:t>
      </w:r>
      <w:r>
        <w:rPr>
          <w:rFonts w:ascii="宋体" w:hAnsi="宋体" w:cs="宋体"/>
        </w:rPr>
        <w:t>，未</w:t>
      </w:r>
      <w:r>
        <w:rPr>
          <w:rFonts w:ascii="宋体" w:hAnsi="宋体" w:cs="宋体"/>
        </w:rPr>
        <w:t>根据风力变化情况采取相应的避风、抗风措施，必要时</w:t>
      </w:r>
      <w:r>
        <w:rPr>
          <w:rFonts w:ascii="宋体" w:hAnsi="宋体" w:cs="宋体"/>
        </w:rPr>
        <w:t>未</w:t>
      </w:r>
      <w:r>
        <w:rPr>
          <w:rFonts w:ascii="宋体" w:hAnsi="宋体" w:cs="宋体"/>
        </w:rPr>
        <w:t>就近选择安全水域停泊</w:t>
      </w:r>
      <w:r>
        <w:rPr>
          <w:rFonts w:ascii="宋体" w:hAnsi="宋体" w:cs="宋体"/>
        </w:rPr>
        <w:t>；</w:t>
      </w:r>
    </w:p>
    <w:p w:rsidR="00EE1B75" w:rsidRDefault="00DB4455">
      <w:pPr>
        <w:widowControl/>
        <w:spacing w:line="460" w:lineRule="exact"/>
        <w:ind w:firstLineChars="200" w:firstLine="420"/>
        <w:rPr>
          <w:rFonts w:ascii="宋体" w:hAnsi="宋体" w:cs="宋体"/>
        </w:rPr>
      </w:pPr>
      <w:r>
        <w:rPr>
          <w:rFonts w:ascii="宋体" w:hAnsi="宋体" w:cs="宋体"/>
        </w:rPr>
        <w:lastRenderedPageBreak/>
        <w:t>（三十九）</w:t>
      </w:r>
      <w:r>
        <w:rPr>
          <w:rFonts w:ascii="宋体" w:hAnsi="宋体" w:cs="宋体"/>
        </w:rPr>
        <w:t>渡船</w:t>
      </w:r>
      <w:r>
        <w:rPr>
          <w:rFonts w:ascii="宋体" w:hAnsi="宋体" w:cs="宋体"/>
        </w:rPr>
        <w:t>在</w:t>
      </w:r>
      <w:r>
        <w:rPr>
          <w:rFonts w:ascii="宋体" w:hAnsi="宋体" w:cs="宋体"/>
        </w:rPr>
        <w:t>每日</w:t>
      </w:r>
      <w:r>
        <w:rPr>
          <w:rFonts w:ascii="宋体" w:hAnsi="宋体" w:cs="宋体"/>
        </w:rPr>
        <w:t>22</w:t>
      </w:r>
      <w:r>
        <w:rPr>
          <w:rFonts w:ascii="宋体" w:hAnsi="宋体" w:cs="宋体"/>
        </w:rPr>
        <w:t>时至次日</w:t>
      </w:r>
      <w:r>
        <w:rPr>
          <w:rFonts w:ascii="宋体" w:hAnsi="宋体" w:cs="宋体"/>
        </w:rPr>
        <w:t>5</w:t>
      </w:r>
      <w:r>
        <w:rPr>
          <w:rFonts w:ascii="宋体" w:hAnsi="宋体" w:cs="宋体"/>
        </w:rPr>
        <w:t>时航行</w:t>
      </w:r>
      <w:r>
        <w:rPr>
          <w:rFonts w:ascii="宋体" w:hAnsi="宋体" w:cs="宋体"/>
        </w:rPr>
        <w:t>（</w:t>
      </w:r>
      <w:r>
        <w:rPr>
          <w:rFonts w:ascii="宋体" w:hAnsi="宋体" w:cs="宋体"/>
        </w:rPr>
        <w:t>县级以上人民政府另有规定的，从其规定</w:t>
      </w:r>
      <w:r>
        <w:rPr>
          <w:rFonts w:ascii="宋体" w:hAnsi="宋体" w:cs="宋体"/>
        </w:rPr>
        <w:t>）；</w:t>
      </w:r>
    </w:p>
    <w:p w:rsidR="00EE1B75" w:rsidRDefault="00DB4455">
      <w:pPr>
        <w:widowControl/>
        <w:spacing w:line="460" w:lineRule="exact"/>
        <w:ind w:firstLineChars="200" w:firstLine="420"/>
        <w:rPr>
          <w:rFonts w:ascii="宋体" w:hAnsi="宋体" w:cs="宋体"/>
        </w:rPr>
      </w:pPr>
      <w:r>
        <w:rPr>
          <w:rFonts w:ascii="宋体" w:hAnsi="宋体" w:cs="宋体"/>
        </w:rPr>
        <w:t>（四十）</w:t>
      </w:r>
      <w:r>
        <w:rPr>
          <w:rFonts w:ascii="宋体" w:hAnsi="宋体" w:cs="宋体"/>
        </w:rPr>
        <w:t>船舶在长江干线</w:t>
      </w:r>
      <w:r>
        <w:rPr>
          <w:rFonts w:ascii="宋体" w:hAnsi="宋体" w:cs="宋体"/>
        </w:rPr>
        <w:t>预报水位</w:t>
      </w:r>
      <w:r>
        <w:rPr>
          <w:rFonts w:ascii="宋体" w:hAnsi="宋体" w:cs="宋体"/>
        </w:rPr>
        <w:t>24</w:t>
      </w:r>
      <w:r>
        <w:rPr>
          <w:rFonts w:ascii="宋体" w:hAnsi="宋体" w:cs="宋体"/>
        </w:rPr>
        <w:t>小时以内上涨或者下落超过</w:t>
      </w:r>
      <w:r>
        <w:rPr>
          <w:rFonts w:ascii="宋体" w:hAnsi="宋体" w:cs="宋体"/>
        </w:rPr>
        <w:t>6</w:t>
      </w:r>
      <w:r>
        <w:rPr>
          <w:rFonts w:ascii="宋体" w:hAnsi="宋体" w:cs="宋体"/>
        </w:rPr>
        <w:t>米</w:t>
      </w:r>
      <w:r>
        <w:rPr>
          <w:rFonts w:ascii="宋体" w:hAnsi="宋体" w:cs="宋体"/>
        </w:rPr>
        <w:t>时</w:t>
      </w:r>
      <w:r>
        <w:rPr>
          <w:rFonts w:ascii="宋体" w:hAnsi="宋体" w:cs="宋体"/>
        </w:rPr>
        <w:t>航行</w:t>
      </w:r>
      <w:r>
        <w:rPr>
          <w:rFonts w:ascii="宋体" w:hAnsi="宋体" w:cs="宋体"/>
        </w:rPr>
        <w:t>；</w:t>
      </w:r>
    </w:p>
    <w:p w:rsidR="00EE1B75" w:rsidRDefault="00DB4455">
      <w:pPr>
        <w:widowControl/>
        <w:spacing w:line="460" w:lineRule="exact"/>
        <w:ind w:firstLineChars="200" w:firstLine="420"/>
        <w:rPr>
          <w:rFonts w:ascii="宋体" w:hAnsi="宋体" w:cs="宋体"/>
          <w:kern w:val="0"/>
          <w:szCs w:val="17"/>
        </w:rPr>
      </w:pPr>
      <w:r>
        <w:rPr>
          <w:rFonts w:ascii="宋体" w:hAnsi="宋体" w:cs="宋体"/>
        </w:rPr>
        <w:t>（四十一）</w:t>
      </w:r>
      <w:r>
        <w:rPr>
          <w:rFonts w:ascii="宋体" w:hAnsi="宋体" w:cs="宋体"/>
        </w:rPr>
        <w:t>在三峡</w:t>
      </w:r>
      <w:r>
        <w:rPr>
          <w:rFonts w:ascii="宋体" w:hAnsi="宋体" w:cs="宋体"/>
        </w:rPr>
        <w:t>—</w:t>
      </w:r>
      <w:r>
        <w:rPr>
          <w:rFonts w:ascii="宋体" w:hAnsi="宋体" w:cs="宋体"/>
        </w:rPr>
        <w:t>葛洲坝枢纽河段航行的船舶</w:t>
      </w:r>
      <w:r>
        <w:rPr>
          <w:rFonts w:ascii="宋体" w:hAnsi="宋体" w:cs="宋体"/>
        </w:rPr>
        <w:t>，未按规</w:t>
      </w:r>
      <w:r>
        <w:rPr>
          <w:rFonts w:hint="eastAsia"/>
        </w:rPr>
        <w:t>定通过葛洲坝船闸和航道。</w:t>
      </w:r>
    </w:p>
    <w:p w:rsidR="00EE1B75" w:rsidRDefault="00DB4455">
      <w:pPr>
        <w:widowControl/>
        <w:spacing w:line="460" w:lineRule="exact"/>
        <w:rPr>
          <w:rFonts w:ascii="宋体" w:hAnsi="宋体" w:cs="宋体"/>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1.</w:t>
      </w:r>
      <w:r>
        <w:rPr>
          <w:rFonts w:ascii="宋体" w:hAnsi="宋体" w:cs="宋体" w:hint="eastAsia"/>
          <w:b/>
        </w:rPr>
        <w:t>《中华人民共和国内河海事行政处罚规定》</w:t>
      </w:r>
      <w:r>
        <w:rPr>
          <w:rFonts w:ascii="宋体" w:hAnsi="宋体" w:cs="宋体" w:hint="eastAsia"/>
          <w:kern w:val="0"/>
          <w:szCs w:val="32"/>
        </w:rPr>
        <w:t>第十四条：</w:t>
      </w:r>
      <w:r>
        <w:rPr>
          <w:rFonts w:ascii="宋体" w:hAnsi="宋体" w:cs="宋体" w:hint="eastAsia"/>
          <w:kern w:val="0"/>
          <w:szCs w:val="32"/>
        </w:rPr>
        <w:t xml:space="preserve"> </w:t>
      </w:r>
      <w:r>
        <w:rPr>
          <w:rFonts w:ascii="宋体" w:hAnsi="宋体" w:cs="宋体" w:hint="eastAsia"/>
          <w:kern w:val="0"/>
          <w:szCs w:val="32"/>
        </w:rPr>
        <w:t>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w:t>
      </w:r>
      <w:r>
        <w:rPr>
          <w:rFonts w:ascii="宋体" w:hAnsi="宋体" w:cs="宋体" w:hint="eastAsia"/>
          <w:kern w:val="0"/>
          <w:szCs w:val="32"/>
        </w:rPr>
        <w:t>1</w:t>
      </w:r>
      <w:r>
        <w:rPr>
          <w:rFonts w:ascii="宋体" w:hAnsi="宋体" w:cs="宋体" w:hint="eastAsia"/>
          <w:kern w:val="0"/>
          <w:szCs w:val="32"/>
        </w:rPr>
        <w:t>万元以上</w:t>
      </w:r>
      <w:r>
        <w:rPr>
          <w:rFonts w:ascii="宋体" w:hAnsi="宋体" w:cs="宋体" w:hint="eastAsia"/>
          <w:kern w:val="0"/>
          <w:szCs w:val="32"/>
        </w:rPr>
        <w:t>10</w:t>
      </w:r>
      <w:r>
        <w:rPr>
          <w:rFonts w:ascii="宋体" w:hAnsi="宋体" w:cs="宋体" w:hint="eastAsia"/>
          <w:kern w:val="0"/>
          <w:szCs w:val="32"/>
        </w:rPr>
        <w:t>万元以下罚款；逾期不改正的，责令停航或者停止作业。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本条前款所称船舶未按照国务院交通运输主管部门的规定配备船员擅自航行，包括下列情形：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（一）船舶所配船员的数量低于船舶</w:t>
      </w:r>
      <w:r>
        <w:rPr>
          <w:rFonts w:ascii="宋体" w:hAnsi="宋体" w:cs="宋体" w:hint="eastAsia"/>
          <w:kern w:val="0"/>
          <w:szCs w:val="32"/>
        </w:rPr>
        <w:t>最低安全配员证书规定的定额要求；</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（二）船舶未持有有效的船舶最低安全配员证书。</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第十五条：违反《内河交通安全管理条例》第十四条的规定，应当报废的船舶、浮动设施在内河航行或者作业的，依照《内河交通安全管理条例》第六十三条的规定，责令停航或者停止作业，并予以没收。</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本条前款所称应当报废的船舶，是指达到国家强制报废年限或者以废钢船名义购买的船舶。</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第十六条：违反《内河交通安全管理条例》第十四条、第十八条、第十九条、第二十条、第二十二条的规定，船舶在内河航行有下列行为之一的，依照《内河交通安全管理条例》第六</w:t>
      </w:r>
      <w:r>
        <w:rPr>
          <w:rFonts w:ascii="宋体" w:hAnsi="宋体" w:cs="宋体" w:hint="eastAsia"/>
          <w:kern w:val="0"/>
          <w:szCs w:val="32"/>
        </w:rPr>
        <w:t>十八条的规定，责令改正，处以</w:t>
      </w:r>
      <w:r>
        <w:rPr>
          <w:rFonts w:ascii="宋体" w:hAnsi="宋体" w:cs="宋体" w:hint="eastAsia"/>
          <w:kern w:val="0"/>
          <w:szCs w:val="32"/>
        </w:rPr>
        <w:t>5000</w:t>
      </w:r>
      <w:r>
        <w:rPr>
          <w:rFonts w:ascii="宋体" w:hAnsi="宋体" w:cs="宋体" w:hint="eastAsia"/>
          <w:kern w:val="0"/>
          <w:szCs w:val="32"/>
        </w:rPr>
        <w:t>元以上</w:t>
      </w:r>
      <w:r>
        <w:rPr>
          <w:rFonts w:ascii="宋体" w:hAnsi="宋体" w:cs="宋体" w:hint="eastAsia"/>
          <w:kern w:val="0"/>
          <w:szCs w:val="32"/>
        </w:rPr>
        <w:t>5</w:t>
      </w:r>
      <w:r>
        <w:rPr>
          <w:rFonts w:ascii="宋体" w:hAnsi="宋体" w:cs="宋体" w:hint="eastAsia"/>
          <w:kern w:val="0"/>
          <w:szCs w:val="32"/>
        </w:rPr>
        <w:t>万元以下罚款；情节严重的，禁止船舶进出港口或者责令停航，并可以对责任船员给予扣留船员适任证书或者其他适任证件</w:t>
      </w:r>
      <w:r>
        <w:rPr>
          <w:rFonts w:ascii="宋体" w:hAnsi="宋体" w:cs="宋体" w:hint="eastAsia"/>
          <w:kern w:val="0"/>
          <w:szCs w:val="32"/>
        </w:rPr>
        <w:t>3</w:t>
      </w:r>
      <w:r>
        <w:rPr>
          <w:rFonts w:ascii="宋体" w:hAnsi="宋体" w:cs="宋体" w:hint="eastAsia"/>
          <w:kern w:val="0"/>
          <w:szCs w:val="32"/>
        </w:rPr>
        <w:t>个月至</w:t>
      </w:r>
      <w:r>
        <w:rPr>
          <w:rFonts w:ascii="宋体" w:hAnsi="宋体" w:cs="宋体" w:hint="eastAsia"/>
          <w:kern w:val="0"/>
          <w:szCs w:val="32"/>
        </w:rPr>
        <w:t>6</w:t>
      </w:r>
      <w:r>
        <w:rPr>
          <w:rFonts w:ascii="宋体" w:hAnsi="宋体" w:cs="宋体" w:hint="eastAsia"/>
          <w:kern w:val="0"/>
          <w:szCs w:val="32"/>
        </w:rPr>
        <w:t>个月的处罚：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（一）未按照规定悬挂国旗；</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（二）未按照规定标明船名、船籍港、载重线，或者遮挡船名、船籍港、载重线；</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（三）国内航行船舶进出港口未按照规定</w:t>
      </w:r>
      <w:r>
        <w:rPr>
          <w:rFonts w:ascii="宋体" w:hAnsi="宋体" w:cs="宋体" w:hint="eastAsia"/>
          <w:kern w:val="0"/>
          <w:szCs w:val="17"/>
        </w:rPr>
        <w:t>向海事管理机构报告船舶的航次计划、适航状态、船员配备和载货载客等情况的</w:t>
      </w:r>
      <w:r>
        <w:rPr>
          <w:rFonts w:ascii="宋体" w:hAnsi="宋体" w:cs="宋体" w:hint="eastAsia"/>
          <w:kern w:val="0"/>
          <w:szCs w:val="32"/>
        </w:rPr>
        <w:t>，国际航行船舶未按照规定办理进出口岸手续；</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（四）未按照规定申请引航；</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lastRenderedPageBreak/>
        <w:t>（五）船舶进出港口和通过交通管制区、通航密集区</w:t>
      </w:r>
      <w:r>
        <w:rPr>
          <w:rFonts w:ascii="宋体" w:hAnsi="宋体" w:cs="宋体" w:hint="eastAsia"/>
          <w:kern w:val="0"/>
          <w:szCs w:val="32"/>
        </w:rPr>
        <w:t>、航行条件受到限制区域，未遵守海事管理机构发布的特别规定；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（六）船舶无正当理由进入或者穿越禁航区；</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（七）载运或者拖带超重、超长、超高、超宽、半潜的物体，未申请核定航路、航行时间或者未按照核定的航路、时间航行。</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第十七条：违反《内河交通安全管理条例》的有关规定，船舶在内河航行、停泊或者作业，不遵守航行、避让和信号显示规则，依照《内河交通安全管理条例》第八十一条的规定，处以</w:t>
      </w:r>
      <w:r>
        <w:rPr>
          <w:rFonts w:ascii="宋体" w:hAnsi="宋体" w:cs="宋体" w:hint="eastAsia"/>
          <w:kern w:val="0"/>
          <w:szCs w:val="32"/>
        </w:rPr>
        <w:t>1000</w:t>
      </w:r>
      <w:r>
        <w:rPr>
          <w:rFonts w:ascii="宋体" w:hAnsi="宋体" w:cs="宋体" w:hint="eastAsia"/>
          <w:kern w:val="0"/>
          <w:szCs w:val="32"/>
        </w:rPr>
        <w:t>元以上</w:t>
      </w:r>
      <w:r>
        <w:rPr>
          <w:rFonts w:ascii="宋体" w:hAnsi="宋体" w:cs="宋体" w:hint="eastAsia"/>
          <w:kern w:val="0"/>
          <w:szCs w:val="32"/>
        </w:rPr>
        <w:t>1</w:t>
      </w:r>
      <w:r>
        <w:rPr>
          <w:rFonts w:ascii="宋体" w:hAnsi="宋体" w:cs="宋体" w:hint="eastAsia"/>
          <w:kern w:val="0"/>
          <w:szCs w:val="32"/>
        </w:rPr>
        <w:t>万元以下罚款；情节严重的，还应当对责任船员给予扣留船员适任证书或者其他适任证件</w:t>
      </w:r>
      <w:r>
        <w:rPr>
          <w:rFonts w:ascii="宋体" w:hAnsi="宋体" w:cs="宋体" w:hint="eastAsia"/>
          <w:kern w:val="0"/>
          <w:szCs w:val="32"/>
        </w:rPr>
        <w:t>3</w:t>
      </w:r>
      <w:r>
        <w:rPr>
          <w:rFonts w:ascii="宋体" w:hAnsi="宋体" w:cs="宋体" w:hint="eastAsia"/>
          <w:kern w:val="0"/>
          <w:szCs w:val="32"/>
        </w:rPr>
        <w:t>个月至</w:t>
      </w:r>
      <w:r>
        <w:rPr>
          <w:rFonts w:ascii="宋体" w:hAnsi="宋体" w:cs="宋体" w:hint="eastAsia"/>
          <w:kern w:val="0"/>
          <w:szCs w:val="32"/>
        </w:rPr>
        <w:t>6</w:t>
      </w:r>
      <w:r>
        <w:rPr>
          <w:rFonts w:ascii="宋体" w:hAnsi="宋体" w:cs="宋体" w:hint="eastAsia"/>
          <w:kern w:val="0"/>
          <w:szCs w:val="32"/>
        </w:rPr>
        <w:t>个月直至吊销船员适任证书或</w:t>
      </w:r>
      <w:r>
        <w:rPr>
          <w:rFonts w:ascii="宋体" w:hAnsi="宋体" w:cs="宋体" w:hint="eastAsia"/>
          <w:kern w:val="0"/>
          <w:szCs w:val="32"/>
        </w:rPr>
        <w:t>者其他适任证件的处罚。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本条前款所称不遵守航行、避让和信号显示规则，包括以下情形：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（一）未采用安全航速航行；</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（二）未按照要求保持正规了望；</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（三）未按照规定的航路或者航行规则航行；</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（四）未按照规定倒车、调头、追越；</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（五）未按照规定显示号灯、号型或者鸣放声号；</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（六）未按照规定擅自夜航；</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（七）在规定必须报告船位的地点，未报告船位；</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（八）在禁止横穿航道的航段，穿越航道；</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（九）在限制航速的区域和汛期高水位期间未按照海事管理机构规定的航速航行；</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（十）不遵守海事管理机构发布的在能见度不良时的航行规定；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（十一）不遵守海事管理机构发布的有关航行、避让和信号规则规定；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（十二）不遵守海事管理机构发布的航行通告、航行警告规定；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（十三）船舶装卸、载运危险货物或者空舱内有可燃气体时，未按照规定悬挂或者显示信号；</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（十四）不按照规定保持船舶自动识别系统处于正常工作状态，或者不按照规定在船舶自动识别设备中输入准确信息，或者船舶自动识别系统发生故障未及时向海事机构报告；</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（十五）未在规定的甚高频通信频道上守听；</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（十六）未按照规定进行无线电遇险设备测</w:t>
      </w:r>
      <w:r>
        <w:rPr>
          <w:rFonts w:ascii="宋体" w:hAnsi="宋体" w:cs="宋体" w:hint="eastAsia"/>
          <w:kern w:val="0"/>
          <w:szCs w:val="32"/>
        </w:rPr>
        <w:t>试；</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（十七）船舶停泊未按照规定留足值班人员；</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（十八）未按照规定采取保障人员上、下船舶、设施安全的措施；</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lastRenderedPageBreak/>
        <w:t>（十九）不遵守航行、避让和信号显示规则的其他情形。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十八条：违反《内河交通安全管理条例》第八条、第二十一条的规定，船舶不具备安全技术条件从事货物、旅客运输，或者超载运输货物、超定额运输旅客，依照《内河交通安全管理条例》第八十二条的规定，责令改正，处以</w:t>
      </w:r>
      <w:r>
        <w:rPr>
          <w:rFonts w:ascii="宋体" w:hAnsi="宋体" w:cs="宋体" w:hint="eastAsia"/>
          <w:kern w:val="0"/>
          <w:szCs w:val="32"/>
        </w:rPr>
        <w:t>2</w:t>
      </w:r>
      <w:r>
        <w:rPr>
          <w:rFonts w:ascii="宋体" w:hAnsi="宋体" w:cs="宋体" w:hint="eastAsia"/>
          <w:kern w:val="0"/>
          <w:szCs w:val="32"/>
        </w:rPr>
        <w:t>万元以上</w:t>
      </w:r>
      <w:r>
        <w:rPr>
          <w:rFonts w:ascii="宋体" w:hAnsi="宋体" w:cs="宋体" w:hint="eastAsia"/>
          <w:kern w:val="0"/>
          <w:szCs w:val="32"/>
        </w:rPr>
        <w:t>10</w:t>
      </w:r>
      <w:r>
        <w:rPr>
          <w:rFonts w:ascii="宋体" w:hAnsi="宋体" w:cs="宋体" w:hint="eastAsia"/>
          <w:kern w:val="0"/>
          <w:szCs w:val="32"/>
        </w:rPr>
        <w:t>万元以下罚款，并可以对责任船员给予扣留船员适任证书或者其他适任证件</w:t>
      </w:r>
      <w:r>
        <w:rPr>
          <w:rFonts w:ascii="宋体" w:hAnsi="宋体" w:cs="宋体" w:hint="eastAsia"/>
          <w:kern w:val="0"/>
          <w:szCs w:val="32"/>
        </w:rPr>
        <w:t>6</w:t>
      </w:r>
      <w:r>
        <w:rPr>
          <w:rFonts w:ascii="宋体" w:hAnsi="宋体" w:cs="宋体" w:hint="eastAsia"/>
          <w:kern w:val="0"/>
          <w:szCs w:val="32"/>
        </w:rPr>
        <w:t>个月以上直至吊销船员适任证书或者其他适任证件的处罚，并对超载运</w:t>
      </w:r>
      <w:r>
        <w:rPr>
          <w:rFonts w:ascii="宋体" w:hAnsi="宋体" w:cs="宋体" w:hint="eastAsia"/>
          <w:kern w:val="0"/>
          <w:szCs w:val="32"/>
        </w:rPr>
        <w:t>输的船舶强制卸载，因卸载而发生的卸货费、存货费、旅客安置费和船舶监管费由船舶所有人或者经营人承担。</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本条前款所称船舶不具备安全技术条件从事货物、旅客运输，包括以下情形：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（一）不遵守船舶、设施的配载和系固安全技术规范；</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（二）不按照规定载运易流态化货物，或者不按照规定向海事管理机构备案；</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（三）遇有不符合安全开航条件的情况而冒险开航；</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（四）超过核定航区航行；</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（五）船舶违规使用低闪点燃油；</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（六）未按照规定拖带或者非拖船从事拖带作业；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（七）未经核准从事大型设施或者移动式平台的水上拖带；</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（八）未持有《乘客定额证书》；</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（九）未按照规定配备救生设施；</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（十）船舶不具备安全技术条件从事货物、旅客运输的其他情形。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本条第一款所称超载运输货物、超定额运输旅客，包括以下情形：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（一）超核定载重线载运货物；</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（二）集装箱船装载超过核定箱数；</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（三）集装箱载运货物超过集装箱装载限额；</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（四）滚装船装载超出检验证书核定的车辆数量；</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（五）未经核准乘客定额载客航行；</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（六）超乘客定额载运旅客。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第十九条：违反《内河交通安全管理条例》第二十八条的规定，在内河通航水域进行有关作业，不按照规定备案的，依照《内河交通安全管理条例》第七十条的规定，责令改正，处以</w:t>
      </w:r>
      <w:r>
        <w:rPr>
          <w:rFonts w:ascii="宋体" w:hAnsi="宋体" w:cs="宋体" w:hint="eastAsia"/>
          <w:kern w:val="0"/>
          <w:szCs w:val="32"/>
        </w:rPr>
        <w:t>5000</w:t>
      </w:r>
      <w:r>
        <w:rPr>
          <w:rFonts w:ascii="宋体" w:hAnsi="宋体" w:cs="宋体" w:hint="eastAsia"/>
          <w:kern w:val="0"/>
          <w:szCs w:val="32"/>
        </w:rPr>
        <w:t>元以上</w:t>
      </w:r>
      <w:r>
        <w:rPr>
          <w:rFonts w:ascii="宋体" w:hAnsi="宋体" w:cs="宋体" w:hint="eastAsia"/>
          <w:kern w:val="0"/>
          <w:szCs w:val="32"/>
        </w:rPr>
        <w:t>5</w:t>
      </w:r>
      <w:r>
        <w:rPr>
          <w:rFonts w:ascii="宋体" w:hAnsi="宋体" w:cs="宋体" w:hint="eastAsia"/>
          <w:kern w:val="0"/>
          <w:szCs w:val="32"/>
        </w:rPr>
        <w:t>万元以下罚款。</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本条前款所称有关作业，包括以下作业：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（一）气象观测、测量、地质调查；</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lastRenderedPageBreak/>
        <w:t>（二）大面积清除水面垃圾；</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（三）可能影响内河通航水域交通安全的其他行为。</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本条第二款第（三）项所称可能影响内河通航水域交通安全的其他行为，包括下列行为：</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（一）检修影响船舶适航性能设备；</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（二）检修通信设备和消防、救生设备；</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w:t>
      </w:r>
      <w:r>
        <w:rPr>
          <w:rFonts w:ascii="宋体" w:hAnsi="宋体" w:cs="宋体" w:hint="eastAsia"/>
          <w:kern w:val="0"/>
          <w:szCs w:val="32"/>
        </w:rPr>
        <w:t>）船舶烧焊或者明火作业；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（四）在非锚地、非停泊区进行编、解队作业；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（五）船舶试航、试车；</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（六）船舶悬挂彩灯；</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（七）船舶放艇（筏）进行救生演习。</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第二十条：违反《港口建设费征收使用管理办法》，不按规定缴纳或者少缴纳港口建设费的，依照《财政违法行为处罚处分条例》第十三条规定，责令改正，并处未缴纳或者少缴纳的港口建设费的</w:t>
      </w:r>
      <w:r>
        <w:rPr>
          <w:rFonts w:ascii="宋体" w:hAnsi="宋体" w:cs="宋体" w:hint="eastAsia"/>
          <w:kern w:val="0"/>
          <w:szCs w:val="32"/>
        </w:rPr>
        <w:t>10%</w:t>
      </w:r>
      <w:r>
        <w:rPr>
          <w:rFonts w:ascii="宋体" w:hAnsi="宋体" w:cs="宋体" w:hint="eastAsia"/>
          <w:kern w:val="0"/>
          <w:szCs w:val="32"/>
        </w:rPr>
        <w:t>以上</w:t>
      </w:r>
      <w:r>
        <w:rPr>
          <w:rFonts w:ascii="宋体" w:hAnsi="宋体" w:cs="宋体" w:hint="eastAsia"/>
          <w:kern w:val="0"/>
          <w:szCs w:val="32"/>
        </w:rPr>
        <w:t>30%</w:t>
      </w:r>
      <w:r>
        <w:rPr>
          <w:rFonts w:ascii="宋体" w:hAnsi="宋体" w:cs="宋体" w:hint="eastAsia"/>
          <w:kern w:val="0"/>
          <w:szCs w:val="32"/>
        </w:rPr>
        <w:t>以下的罚款；对直接负责的主管人员和其他责任人处以</w:t>
      </w:r>
      <w:r>
        <w:rPr>
          <w:rFonts w:ascii="宋体" w:hAnsi="宋体" w:cs="宋体" w:hint="eastAsia"/>
          <w:kern w:val="0"/>
          <w:szCs w:val="32"/>
        </w:rPr>
        <w:t>3000</w:t>
      </w:r>
      <w:r>
        <w:rPr>
          <w:rFonts w:ascii="宋体" w:hAnsi="宋体" w:cs="宋体" w:hint="eastAsia"/>
          <w:kern w:val="0"/>
          <w:szCs w:val="32"/>
        </w:rPr>
        <w:t>元以上</w:t>
      </w:r>
      <w:r>
        <w:rPr>
          <w:rFonts w:ascii="宋体" w:hAnsi="宋体" w:cs="宋体" w:hint="eastAsia"/>
          <w:kern w:val="0"/>
          <w:szCs w:val="32"/>
        </w:rPr>
        <w:t>5</w:t>
      </w:r>
      <w:r>
        <w:rPr>
          <w:rFonts w:ascii="宋体" w:hAnsi="宋体" w:cs="宋体" w:hint="eastAsia"/>
          <w:kern w:val="0"/>
          <w:szCs w:val="32"/>
        </w:rPr>
        <w:t>万元以下罚款。</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对于未缴清港口建设费的国内外进出口货物，港口经营人、船舶代理公司或者货物承运人违</w:t>
      </w:r>
      <w:r>
        <w:rPr>
          <w:rFonts w:ascii="宋体" w:hAnsi="宋体" w:cs="宋体" w:hint="eastAsia"/>
          <w:kern w:val="0"/>
          <w:szCs w:val="32"/>
        </w:rPr>
        <w:t>规办理了装船或者提离港口手续的，禁止船舶离港、责令停航、改航、责令停止作业，并可对直接负责的主管人员和其他责任人处以</w:t>
      </w:r>
      <w:r>
        <w:rPr>
          <w:rFonts w:ascii="宋体" w:hAnsi="宋体" w:cs="宋体" w:hint="eastAsia"/>
          <w:kern w:val="0"/>
          <w:szCs w:val="32"/>
        </w:rPr>
        <w:t>3000</w:t>
      </w:r>
      <w:r>
        <w:rPr>
          <w:rFonts w:ascii="宋体" w:hAnsi="宋体" w:cs="宋体" w:hint="eastAsia"/>
          <w:kern w:val="0"/>
          <w:szCs w:val="32"/>
        </w:rPr>
        <w:t>元以上</w:t>
      </w:r>
      <w:r>
        <w:rPr>
          <w:rFonts w:ascii="宋体" w:hAnsi="宋体" w:cs="宋体" w:hint="eastAsia"/>
          <w:kern w:val="0"/>
          <w:szCs w:val="32"/>
        </w:rPr>
        <w:t>3</w:t>
      </w:r>
      <w:r>
        <w:rPr>
          <w:rFonts w:ascii="宋体" w:hAnsi="宋体" w:cs="宋体" w:hint="eastAsia"/>
          <w:kern w:val="0"/>
          <w:szCs w:val="32"/>
        </w:rPr>
        <w:t>万元以下罚款。</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《游艇安全管理规定》</w:t>
      </w:r>
      <w:r>
        <w:rPr>
          <w:rFonts w:ascii="宋体" w:hAnsi="宋体" w:cs="宋体" w:hint="eastAsia"/>
          <w:kern w:val="0"/>
          <w:szCs w:val="17"/>
        </w:rPr>
        <w:t>第四十条：违反本规定，游艇有下列行为之一的，由海事管理机构责令改正，并可处以</w:t>
      </w:r>
      <w:r>
        <w:rPr>
          <w:rFonts w:ascii="宋体" w:hAnsi="宋体" w:cs="宋体" w:hint="eastAsia"/>
          <w:kern w:val="0"/>
          <w:szCs w:val="17"/>
        </w:rPr>
        <w:t>1000</w:t>
      </w:r>
      <w:r>
        <w:rPr>
          <w:rFonts w:ascii="宋体" w:hAnsi="宋体" w:cs="宋体" w:hint="eastAsia"/>
          <w:kern w:val="0"/>
          <w:szCs w:val="17"/>
        </w:rPr>
        <w:t>元以下罚款：</w:t>
      </w:r>
    </w:p>
    <w:p w:rsidR="00EE1B75" w:rsidRDefault="00DB4455">
      <w:pPr>
        <w:widowControl/>
        <w:spacing w:line="460" w:lineRule="exact"/>
        <w:ind w:firstLineChars="200" w:firstLine="420"/>
        <w:rPr>
          <w:rFonts w:ascii="宋体" w:hAnsi="宋体" w:cs="宋体"/>
        </w:rPr>
      </w:pPr>
      <w:r>
        <w:rPr>
          <w:rFonts w:ascii="宋体" w:hAnsi="宋体" w:cs="宋体"/>
        </w:rPr>
        <w:t>（一）未在海事管理机构公布的专用停泊水域或者停泊点停泊，或者临时停泊的水域不符合本规定的要求；</w:t>
      </w:r>
    </w:p>
    <w:p w:rsidR="00EE1B75" w:rsidRDefault="00DB4455">
      <w:pPr>
        <w:widowControl/>
        <w:spacing w:line="460" w:lineRule="exact"/>
        <w:ind w:firstLineChars="200" w:firstLine="420"/>
        <w:rPr>
          <w:rFonts w:ascii="宋体" w:hAnsi="宋体" w:cs="宋体"/>
          <w:kern w:val="0"/>
          <w:szCs w:val="17"/>
        </w:rPr>
      </w:pPr>
      <w:r>
        <w:rPr>
          <w:rFonts w:ascii="宋体" w:hAnsi="宋体" w:cs="宋体"/>
        </w:rPr>
        <w:t>（二）游艇的航行水域超出备案范围，而游艇所有人或者游艇俱乐部未在游艇出航前将船名、航行计划、游艇操作人员或者乘员的名单、应急联系方式等向海事</w:t>
      </w:r>
      <w:r>
        <w:rPr>
          <w:rFonts w:ascii="宋体" w:hAnsi="宋体" w:cs="宋体" w:hint="eastAsia"/>
          <w:kern w:val="0"/>
          <w:szCs w:val="17"/>
        </w:rPr>
        <w:t>管理机构备案。</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《船舶安全监督规则》</w:t>
      </w:r>
      <w:r>
        <w:rPr>
          <w:rFonts w:ascii="宋体" w:hAnsi="宋体" w:cs="宋体" w:hint="eastAsia"/>
          <w:kern w:val="0"/>
          <w:szCs w:val="17"/>
        </w:rPr>
        <w:t>第五十条：违反本规则，有下列行为之一的，由海事管理机构对违法船舶所有人或者船舶经营人处以</w:t>
      </w:r>
      <w:r>
        <w:rPr>
          <w:rFonts w:ascii="宋体" w:hAnsi="宋体" w:cs="宋体" w:hint="eastAsia"/>
          <w:kern w:val="0"/>
          <w:szCs w:val="17"/>
        </w:rPr>
        <w:t>1000</w:t>
      </w:r>
      <w:r>
        <w:rPr>
          <w:rFonts w:ascii="宋体" w:hAnsi="宋体" w:cs="宋体" w:hint="eastAsia"/>
          <w:kern w:val="0"/>
          <w:szCs w:val="17"/>
        </w:rPr>
        <w:t>元以上</w:t>
      </w:r>
      <w:r>
        <w:rPr>
          <w:rFonts w:ascii="宋体" w:hAnsi="宋体" w:cs="宋体" w:hint="eastAsia"/>
          <w:kern w:val="0"/>
          <w:szCs w:val="17"/>
        </w:rPr>
        <w:t>1</w:t>
      </w:r>
      <w:r>
        <w:rPr>
          <w:rFonts w:ascii="宋体" w:hAnsi="宋体" w:cs="宋体" w:hint="eastAsia"/>
          <w:kern w:val="0"/>
          <w:szCs w:val="17"/>
        </w:rPr>
        <w:t>万元罚款；情节严重的，处</w:t>
      </w:r>
      <w:r>
        <w:rPr>
          <w:rFonts w:ascii="宋体" w:hAnsi="宋体" w:cs="宋体" w:hint="eastAsia"/>
          <w:kern w:val="0"/>
          <w:szCs w:val="17"/>
        </w:rPr>
        <w:t>1</w:t>
      </w:r>
      <w:r>
        <w:rPr>
          <w:rFonts w:ascii="宋体" w:hAnsi="宋体" w:cs="宋体" w:hint="eastAsia"/>
          <w:kern w:val="0"/>
          <w:szCs w:val="17"/>
        </w:rPr>
        <w:t>万元以上</w:t>
      </w:r>
      <w:r>
        <w:rPr>
          <w:rFonts w:ascii="宋体" w:hAnsi="宋体" w:cs="宋体" w:hint="eastAsia"/>
          <w:kern w:val="0"/>
          <w:szCs w:val="17"/>
        </w:rPr>
        <w:t>3</w:t>
      </w:r>
      <w:r>
        <w:rPr>
          <w:rFonts w:ascii="宋体" w:hAnsi="宋体" w:cs="宋体" w:hint="eastAsia"/>
          <w:kern w:val="0"/>
          <w:szCs w:val="17"/>
        </w:rPr>
        <w:t>万元以下罚款。对船长或者其他责任人处以</w:t>
      </w:r>
      <w:r>
        <w:rPr>
          <w:rFonts w:ascii="宋体" w:hAnsi="宋体" w:cs="宋体" w:hint="eastAsia"/>
          <w:kern w:val="0"/>
          <w:szCs w:val="17"/>
        </w:rPr>
        <w:t>100</w:t>
      </w:r>
      <w:r>
        <w:rPr>
          <w:rFonts w:ascii="宋体" w:hAnsi="宋体" w:cs="宋体" w:hint="eastAsia"/>
          <w:kern w:val="0"/>
          <w:szCs w:val="17"/>
        </w:rPr>
        <w:t>元以上</w:t>
      </w:r>
      <w:r>
        <w:rPr>
          <w:rFonts w:ascii="宋体" w:hAnsi="宋体" w:cs="宋体" w:hint="eastAsia"/>
          <w:kern w:val="0"/>
          <w:szCs w:val="17"/>
        </w:rPr>
        <w:t>1000</w:t>
      </w:r>
      <w:r>
        <w:rPr>
          <w:rFonts w:ascii="宋体" w:hAnsi="宋体" w:cs="宋体" w:hint="eastAsia"/>
          <w:kern w:val="0"/>
          <w:szCs w:val="17"/>
        </w:rPr>
        <w:t>元以下罚款；情节严重的，处</w:t>
      </w:r>
      <w:r>
        <w:rPr>
          <w:rFonts w:ascii="宋体" w:hAnsi="宋体" w:cs="宋体" w:hint="eastAsia"/>
          <w:kern w:val="0"/>
          <w:szCs w:val="17"/>
        </w:rPr>
        <w:t>1000</w:t>
      </w:r>
      <w:r>
        <w:rPr>
          <w:rFonts w:ascii="宋体" w:hAnsi="宋体" w:cs="宋体" w:hint="eastAsia"/>
          <w:kern w:val="0"/>
          <w:szCs w:val="17"/>
        </w:rPr>
        <w:t>元以上</w:t>
      </w:r>
      <w:r>
        <w:rPr>
          <w:rFonts w:ascii="宋体" w:hAnsi="宋体" w:cs="宋体" w:hint="eastAsia"/>
          <w:kern w:val="0"/>
          <w:szCs w:val="17"/>
        </w:rPr>
        <w:t>3000</w:t>
      </w:r>
      <w:r>
        <w:rPr>
          <w:rFonts w:ascii="宋体" w:hAnsi="宋体" w:cs="宋体" w:hint="eastAsia"/>
          <w:kern w:val="0"/>
          <w:szCs w:val="17"/>
        </w:rPr>
        <w:t>元以下罚款，并可扣留船员适任证书</w:t>
      </w:r>
      <w:r>
        <w:rPr>
          <w:rFonts w:ascii="宋体" w:hAnsi="宋体" w:cs="宋体" w:hint="eastAsia"/>
          <w:kern w:val="0"/>
          <w:szCs w:val="17"/>
        </w:rPr>
        <w:t>6</w:t>
      </w:r>
      <w:r>
        <w:rPr>
          <w:rFonts w:ascii="宋体" w:hAnsi="宋体" w:cs="宋体" w:hint="eastAsia"/>
          <w:kern w:val="0"/>
          <w:szCs w:val="17"/>
        </w:rPr>
        <w:t>个月至</w:t>
      </w:r>
      <w:r>
        <w:rPr>
          <w:rFonts w:ascii="宋体" w:hAnsi="宋体" w:cs="宋体" w:hint="eastAsia"/>
          <w:kern w:val="0"/>
          <w:szCs w:val="17"/>
        </w:rPr>
        <w:t>12</w:t>
      </w:r>
      <w:r>
        <w:rPr>
          <w:rFonts w:ascii="宋体" w:hAnsi="宋体" w:cs="宋体" w:hint="eastAsia"/>
          <w:kern w:val="0"/>
          <w:szCs w:val="17"/>
        </w:rPr>
        <w:t>个月：</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（一）拒绝或者阻挠船舶安全监督的；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（二）弄虚作假欺骗海事行政执法人员的；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（三）未按照《船舶现场监督报告》《船旗国监督检查报告》《港口国监督检查报告》的处理意见纠正缺陷或者采取措施的；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（四）按照第三十条第一款规定应当申请复查而未申请的；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（五）涂改、故意损毁、伪造、变造、租借、骗取和冒用《船舶现场监督报告》《船旗国监督检查报告》《港口国监督检查报告》的。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第五十一条：船舶未按照规定开展自查或者未随船保存船舶自查记录的，对船舶所有人或者船舶经营人处</w:t>
      </w:r>
      <w:r>
        <w:rPr>
          <w:rFonts w:ascii="宋体" w:hAnsi="宋体" w:cs="宋体" w:hint="eastAsia"/>
          <w:kern w:val="0"/>
          <w:szCs w:val="17"/>
        </w:rPr>
        <w:t>1000</w:t>
      </w:r>
      <w:r>
        <w:rPr>
          <w:rFonts w:ascii="宋体" w:hAnsi="宋体" w:cs="宋体" w:hint="eastAsia"/>
          <w:kern w:val="0"/>
          <w:szCs w:val="17"/>
        </w:rPr>
        <w:t>元以上</w:t>
      </w:r>
      <w:r>
        <w:rPr>
          <w:rFonts w:ascii="宋体" w:hAnsi="宋体" w:cs="宋体" w:hint="eastAsia"/>
          <w:kern w:val="0"/>
          <w:szCs w:val="17"/>
        </w:rPr>
        <w:t>1</w:t>
      </w:r>
      <w:r>
        <w:rPr>
          <w:rFonts w:ascii="宋体" w:hAnsi="宋体" w:cs="宋体" w:hint="eastAsia"/>
          <w:kern w:val="0"/>
          <w:szCs w:val="17"/>
        </w:rPr>
        <w:t>万元以下罚款。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第五十二条：船舶未按照规定随船携带或者保存《船舶现场监督报告》《船旗国监督检查报告》《港口国监督检查报</w:t>
      </w:r>
      <w:r>
        <w:rPr>
          <w:rFonts w:ascii="宋体" w:hAnsi="宋体" w:cs="宋体" w:hint="eastAsia"/>
          <w:kern w:val="0"/>
          <w:szCs w:val="17"/>
        </w:rPr>
        <w:t>告》的，海事管理机构应当责令其改正，并对违法船舶所有人或者船舶经营人处</w:t>
      </w:r>
      <w:r>
        <w:rPr>
          <w:rFonts w:ascii="宋体" w:hAnsi="宋体" w:cs="宋体" w:hint="eastAsia"/>
          <w:kern w:val="0"/>
          <w:szCs w:val="17"/>
        </w:rPr>
        <w:t>1000</w:t>
      </w:r>
      <w:r>
        <w:rPr>
          <w:rFonts w:ascii="宋体" w:hAnsi="宋体" w:cs="宋体" w:hint="eastAsia"/>
          <w:kern w:val="0"/>
          <w:szCs w:val="17"/>
        </w:rPr>
        <w:t>元以上</w:t>
      </w:r>
      <w:r>
        <w:rPr>
          <w:rFonts w:ascii="宋体" w:hAnsi="宋体" w:cs="宋体" w:hint="eastAsia"/>
          <w:kern w:val="0"/>
          <w:szCs w:val="17"/>
        </w:rPr>
        <w:t>1</w:t>
      </w:r>
      <w:r>
        <w:rPr>
          <w:rFonts w:ascii="宋体" w:hAnsi="宋体" w:cs="宋体" w:hint="eastAsia"/>
          <w:kern w:val="0"/>
          <w:szCs w:val="17"/>
        </w:rPr>
        <w:t>万元以下罚款。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第五十三条：船舶进出内河港口，未按照规定向海事管理机构报告船舶进出港信息的，对船舶所有人或者船舶经营人处</w:t>
      </w:r>
      <w:r>
        <w:rPr>
          <w:rFonts w:ascii="宋体" w:hAnsi="宋体" w:cs="宋体" w:hint="eastAsia"/>
          <w:kern w:val="0"/>
          <w:szCs w:val="17"/>
        </w:rPr>
        <w:t>5000</w:t>
      </w:r>
      <w:r>
        <w:rPr>
          <w:rFonts w:ascii="宋体" w:hAnsi="宋体" w:cs="宋体" w:hint="eastAsia"/>
          <w:kern w:val="0"/>
          <w:szCs w:val="17"/>
        </w:rPr>
        <w:t>元以上</w:t>
      </w:r>
      <w:r>
        <w:rPr>
          <w:rFonts w:ascii="宋体" w:hAnsi="宋体" w:cs="宋体" w:hint="eastAsia"/>
          <w:kern w:val="0"/>
          <w:szCs w:val="17"/>
        </w:rPr>
        <w:t>5</w:t>
      </w:r>
      <w:r>
        <w:rPr>
          <w:rFonts w:ascii="宋体" w:hAnsi="宋体" w:cs="宋体" w:hint="eastAsia"/>
          <w:kern w:val="0"/>
          <w:szCs w:val="17"/>
        </w:rPr>
        <w:t>万元以下罚款。</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4.</w:t>
      </w:r>
      <w:r>
        <w:rPr>
          <w:rFonts w:hint="eastAsia"/>
          <w:b/>
          <w:sz w:val="21"/>
          <w:szCs w:val="17"/>
        </w:rPr>
        <w:t>《中华人民共和国船员条例》</w:t>
      </w:r>
      <w:r>
        <w:rPr>
          <w:rFonts w:hint="eastAsia"/>
          <w:sz w:val="21"/>
          <w:szCs w:val="17"/>
        </w:rPr>
        <w:t>第五十七条：违反本条例的规定，船员有下列情形之一的，由海事管理机构处</w:t>
      </w:r>
      <w:r>
        <w:rPr>
          <w:rFonts w:hint="eastAsia"/>
          <w:sz w:val="21"/>
          <w:szCs w:val="17"/>
        </w:rPr>
        <w:t>1000</w:t>
      </w:r>
      <w:r>
        <w:rPr>
          <w:rFonts w:hint="eastAsia"/>
          <w:sz w:val="21"/>
          <w:szCs w:val="17"/>
        </w:rPr>
        <w:t>元以上</w:t>
      </w:r>
      <w:r>
        <w:rPr>
          <w:rFonts w:hint="eastAsia"/>
          <w:sz w:val="21"/>
          <w:szCs w:val="17"/>
        </w:rPr>
        <w:t>1</w:t>
      </w:r>
      <w:r>
        <w:rPr>
          <w:rFonts w:hint="eastAsia"/>
          <w:sz w:val="21"/>
          <w:szCs w:val="17"/>
        </w:rPr>
        <w:t>万元以下罚款；情节严重的，并给予暂扣船员服务簿、船员适任证书</w:t>
      </w:r>
      <w:r>
        <w:rPr>
          <w:rFonts w:hint="eastAsia"/>
          <w:sz w:val="21"/>
          <w:szCs w:val="17"/>
        </w:rPr>
        <w:t>6</w:t>
      </w:r>
      <w:r>
        <w:rPr>
          <w:rFonts w:hint="eastAsia"/>
          <w:sz w:val="21"/>
          <w:szCs w:val="17"/>
        </w:rPr>
        <w:t>个月以上</w:t>
      </w:r>
      <w:r>
        <w:rPr>
          <w:rFonts w:hint="eastAsia"/>
          <w:sz w:val="21"/>
          <w:szCs w:val="17"/>
        </w:rPr>
        <w:t>2</w:t>
      </w:r>
      <w:r>
        <w:rPr>
          <w:rFonts w:hint="eastAsia"/>
          <w:sz w:val="21"/>
          <w:szCs w:val="17"/>
        </w:rPr>
        <w:t>年以下直至吊销船员服务簿、船员适任证书的处罚：</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（一）未遵守值班规定擅自离开工作岗位的</w:t>
      </w:r>
      <w:r>
        <w:rPr>
          <w:rFonts w:hint="eastAsia"/>
          <w:sz w:val="21"/>
          <w:szCs w:val="17"/>
        </w:rPr>
        <w:t>；</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（二）未按照水上交通安全和防治船舶污染操作规则操纵、控制和管理船舶的；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（三）发现或者发生险情、事故、保安事件或者影响航行安全的情况未及时报告的；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（四）未如实填写或者记载有关船舶法定文书的；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（五）隐匿、篡改或者销毁有关船舶法定证书、文书的；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（六）不依法履行救助义务或者肇事逃逸的；</w:t>
      </w:r>
      <w:r>
        <w:rPr>
          <w:rFonts w:hint="eastAsia"/>
          <w:sz w:val="21"/>
          <w:szCs w:val="17"/>
        </w:rPr>
        <w:t xml:space="preserve"> </w:t>
      </w:r>
    </w:p>
    <w:p w:rsidR="00EE1B75" w:rsidRDefault="00DB4455">
      <w:pPr>
        <w:pStyle w:val="contentarticle"/>
        <w:spacing w:before="0" w:beforeAutospacing="0" w:after="0" w:afterAutospacing="0" w:line="460" w:lineRule="exact"/>
        <w:ind w:firstLineChars="200" w:firstLine="420"/>
        <w:rPr>
          <w:sz w:val="21"/>
          <w:szCs w:val="17"/>
        </w:rPr>
      </w:pPr>
      <w:r>
        <w:rPr>
          <w:rFonts w:hint="eastAsia"/>
          <w:sz w:val="21"/>
          <w:szCs w:val="17"/>
        </w:rPr>
        <w:t>（七）利用船舶私载旅客、货物或者携带违禁物品的。</w:t>
      </w:r>
    </w:p>
    <w:p w:rsidR="00EE1B75" w:rsidRDefault="00DB4455">
      <w:pPr>
        <w:pStyle w:val="a8"/>
        <w:shd w:val="clear" w:color="auto" w:fill="FFFFFF"/>
        <w:spacing w:before="0" w:beforeAutospacing="0" w:after="0" w:afterAutospacing="0" w:line="460" w:lineRule="exact"/>
        <w:ind w:firstLineChars="200" w:firstLine="420"/>
        <w:rPr>
          <w:sz w:val="21"/>
          <w:szCs w:val="17"/>
        </w:rPr>
      </w:pPr>
      <w:r>
        <w:rPr>
          <w:rFonts w:hint="eastAsia"/>
          <w:sz w:val="21"/>
          <w:szCs w:val="17"/>
        </w:rPr>
        <w:t>5.</w:t>
      </w:r>
      <w:r>
        <w:rPr>
          <w:rFonts w:hint="eastAsia"/>
          <w:b/>
          <w:sz w:val="21"/>
          <w:szCs w:val="17"/>
        </w:rPr>
        <w:t>《中华人民共和国内河船舶船员值班规则》</w:t>
      </w:r>
      <w:r>
        <w:rPr>
          <w:rFonts w:hint="eastAsia"/>
          <w:sz w:val="21"/>
          <w:szCs w:val="17"/>
        </w:rPr>
        <w:t>第八十九条：船员有下列行为之一的，依据《中华人民共和国船员条例》第五十七条，由海事管理机构处以</w:t>
      </w:r>
      <w:r>
        <w:rPr>
          <w:rFonts w:hint="eastAsia"/>
          <w:sz w:val="21"/>
          <w:szCs w:val="17"/>
        </w:rPr>
        <w:t>1000</w:t>
      </w:r>
      <w:r>
        <w:rPr>
          <w:rFonts w:hint="eastAsia"/>
          <w:sz w:val="21"/>
          <w:szCs w:val="17"/>
        </w:rPr>
        <w:t>元以上</w:t>
      </w:r>
      <w:r>
        <w:rPr>
          <w:rFonts w:hint="eastAsia"/>
          <w:sz w:val="21"/>
          <w:szCs w:val="17"/>
        </w:rPr>
        <w:t>1</w:t>
      </w:r>
      <w:r>
        <w:rPr>
          <w:rFonts w:hint="eastAsia"/>
          <w:sz w:val="21"/>
          <w:szCs w:val="17"/>
        </w:rPr>
        <w:t>万元以</w:t>
      </w:r>
      <w:r>
        <w:rPr>
          <w:rFonts w:hint="eastAsia"/>
          <w:sz w:val="21"/>
          <w:szCs w:val="17"/>
        </w:rPr>
        <w:t>下罚款；情节严重的，并给予暂扣</w:t>
      </w:r>
      <w:hyperlink r:id="rId13" w:tgtFrame="_blank" w:history="1">
        <w:r>
          <w:rPr>
            <w:rFonts w:hint="eastAsia"/>
            <w:sz w:val="21"/>
            <w:szCs w:val="17"/>
          </w:rPr>
          <w:t>船员服务簿</w:t>
        </w:r>
      </w:hyperlink>
      <w:r>
        <w:rPr>
          <w:rFonts w:hint="eastAsia"/>
          <w:sz w:val="21"/>
          <w:szCs w:val="17"/>
        </w:rPr>
        <w:t>、</w:t>
      </w:r>
      <w:hyperlink r:id="rId14" w:tgtFrame="_blank" w:history="1">
        <w:r>
          <w:rPr>
            <w:rFonts w:hint="eastAsia"/>
            <w:sz w:val="21"/>
            <w:szCs w:val="17"/>
          </w:rPr>
          <w:t>船员适任证书</w:t>
        </w:r>
      </w:hyperlink>
      <w:r>
        <w:rPr>
          <w:rFonts w:hint="eastAsia"/>
          <w:sz w:val="21"/>
          <w:szCs w:val="17"/>
        </w:rPr>
        <w:t>6</w:t>
      </w:r>
      <w:r>
        <w:rPr>
          <w:rFonts w:hint="eastAsia"/>
          <w:sz w:val="21"/>
          <w:szCs w:val="17"/>
        </w:rPr>
        <w:t>个月以上</w:t>
      </w:r>
      <w:r>
        <w:rPr>
          <w:rFonts w:hint="eastAsia"/>
          <w:sz w:val="21"/>
          <w:szCs w:val="17"/>
        </w:rPr>
        <w:t>24</w:t>
      </w:r>
      <w:r>
        <w:rPr>
          <w:rFonts w:hint="eastAsia"/>
          <w:sz w:val="21"/>
          <w:szCs w:val="17"/>
        </w:rPr>
        <w:t>个月以下直至吊销船员服务簿、船员适任证书的处罚：</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（一）未保持正规了望；</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（二）未正确履行值班职责；</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（三）未按照要求值班交接；</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（四）不采用安全航速；</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（五）不按照规定守听航行通信；</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（六）不按照规定测试、检修船舶设备；</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（七）发现或者发生险情、事故、保安事件或者影响航行安全的情况未及时报告；</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（八）未按照规定填写或者记载有关船舶法定文书。</w:t>
      </w:r>
    </w:p>
    <w:p w:rsidR="00EE1B75" w:rsidRDefault="00DB4455">
      <w:pPr>
        <w:pStyle w:val="a8"/>
        <w:shd w:val="clear" w:color="auto" w:fill="FFFFFF"/>
        <w:spacing w:before="0" w:beforeAutospacing="0" w:after="0" w:afterAutospacing="0" w:line="460" w:lineRule="exact"/>
        <w:ind w:firstLineChars="200" w:firstLine="420"/>
        <w:rPr>
          <w:sz w:val="21"/>
          <w:szCs w:val="17"/>
        </w:rPr>
      </w:pPr>
      <w:r>
        <w:rPr>
          <w:rFonts w:hint="eastAsia"/>
          <w:sz w:val="21"/>
          <w:szCs w:val="17"/>
        </w:rPr>
        <w:t>第九十条：船长有下列情形之一的，依据《中华人民共和国船员条例》第五十八条，由海事管理机构处以</w:t>
      </w:r>
      <w:r>
        <w:rPr>
          <w:rFonts w:hint="eastAsia"/>
          <w:sz w:val="21"/>
          <w:szCs w:val="17"/>
        </w:rPr>
        <w:t>2000</w:t>
      </w:r>
      <w:r>
        <w:rPr>
          <w:rFonts w:hint="eastAsia"/>
          <w:sz w:val="21"/>
          <w:szCs w:val="17"/>
        </w:rPr>
        <w:t>元以上</w:t>
      </w:r>
      <w:r>
        <w:rPr>
          <w:rFonts w:hint="eastAsia"/>
          <w:sz w:val="21"/>
          <w:szCs w:val="17"/>
        </w:rPr>
        <w:t>2</w:t>
      </w:r>
      <w:r>
        <w:rPr>
          <w:rFonts w:hint="eastAsia"/>
          <w:sz w:val="21"/>
          <w:szCs w:val="17"/>
        </w:rPr>
        <w:t>万元以下罚款；情节严重的，并给予暂扣船员适任证书</w:t>
      </w:r>
      <w:r>
        <w:rPr>
          <w:rFonts w:hint="eastAsia"/>
          <w:sz w:val="21"/>
          <w:szCs w:val="17"/>
        </w:rPr>
        <w:t>6</w:t>
      </w:r>
      <w:r>
        <w:rPr>
          <w:rFonts w:hint="eastAsia"/>
          <w:sz w:val="21"/>
          <w:szCs w:val="17"/>
        </w:rPr>
        <w:t>个月以上</w:t>
      </w:r>
      <w:r>
        <w:rPr>
          <w:rFonts w:hint="eastAsia"/>
          <w:sz w:val="21"/>
          <w:szCs w:val="17"/>
        </w:rPr>
        <w:t>24</w:t>
      </w:r>
      <w:r>
        <w:rPr>
          <w:rFonts w:hint="eastAsia"/>
          <w:sz w:val="21"/>
          <w:szCs w:val="17"/>
        </w:rPr>
        <w:t>个月以下直至吊销船员适任证书的处罚：</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（一）航行条件复杂和情况紧急时未亲自操纵船舶或者监航；</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（二）未根据航次任务落实好开航前的各项准备工作；</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（三）未按规定保障船员充分休息；</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（四）安排船员值班期间承担影响其值班的其他工作。</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szCs w:val="17"/>
        </w:rPr>
        <w:t>6.</w:t>
      </w:r>
      <w:r>
        <w:rPr>
          <w:rFonts w:ascii="宋体" w:hAnsi="宋体" w:cs="宋体" w:hint="eastAsia"/>
          <w:b/>
          <w:kern w:val="0"/>
          <w:szCs w:val="17"/>
        </w:rPr>
        <w:t>《中华人民共和国水上水下活动通航安全管理规定》</w:t>
      </w:r>
      <w:r>
        <w:rPr>
          <w:rFonts w:ascii="宋体" w:hAnsi="宋体" w:cs="宋体" w:hint="eastAsia"/>
          <w:kern w:val="0"/>
          <w:szCs w:val="17"/>
        </w:rPr>
        <w:t>第三十二条：违反本规定，隐瞒有关情况或者提供虚假材料，以欺骗或其</w:t>
      </w:r>
      <w:r>
        <w:rPr>
          <w:rFonts w:ascii="宋体" w:hAnsi="宋体" w:cs="宋体" w:hint="eastAsia"/>
          <w:kern w:val="0"/>
          <w:szCs w:val="17"/>
        </w:rPr>
        <w:t>他不正当手段取得许可证的，由海事管理机构撤销其水上水下施工作业许可，注销其许可证，并处</w:t>
      </w:r>
      <w:r>
        <w:rPr>
          <w:rFonts w:ascii="宋体" w:hAnsi="宋体" w:cs="宋体" w:hint="eastAsia"/>
          <w:kern w:val="0"/>
          <w:szCs w:val="17"/>
        </w:rPr>
        <w:t>5000</w:t>
      </w:r>
      <w:r>
        <w:rPr>
          <w:rFonts w:ascii="宋体" w:hAnsi="宋体" w:cs="宋体" w:hint="eastAsia"/>
          <w:kern w:val="0"/>
          <w:szCs w:val="17"/>
        </w:rPr>
        <w:t>元以上</w:t>
      </w:r>
      <w:r>
        <w:rPr>
          <w:rFonts w:ascii="宋体" w:hAnsi="宋体" w:cs="宋体" w:hint="eastAsia"/>
          <w:kern w:val="0"/>
          <w:szCs w:val="17"/>
        </w:rPr>
        <w:t>3</w:t>
      </w:r>
      <w:r>
        <w:rPr>
          <w:rFonts w:ascii="宋体" w:hAnsi="宋体" w:cs="宋体" w:hint="eastAsia"/>
          <w:kern w:val="0"/>
          <w:szCs w:val="17"/>
        </w:rPr>
        <w:t>万元以下的罚款。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第三十三条：有下列行为或者情形之一的，海事管理机构应当责令施工作业单位、施工作业的船舶和设施立即停止施工作业，责令限期改正，并处</w:t>
      </w:r>
      <w:r>
        <w:rPr>
          <w:rFonts w:ascii="宋体" w:hAnsi="宋体" w:cs="宋体" w:hint="eastAsia"/>
          <w:kern w:val="0"/>
          <w:szCs w:val="17"/>
        </w:rPr>
        <w:t>5000</w:t>
      </w:r>
      <w:r>
        <w:rPr>
          <w:rFonts w:ascii="宋体" w:hAnsi="宋体" w:cs="宋体" w:hint="eastAsia"/>
          <w:kern w:val="0"/>
          <w:szCs w:val="17"/>
        </w:rPr>
        <w:t>元以上</w:t>
      </w:r>
      <w:r>
        <w:rPr>
          <w:rFonts w:ascii="宋体" w:hAnsi="宋体" w:cs="宋体" w:hint="eastAsia"/>
          <w:kern w:val="0"/>
          <w:szCs w:val="17"/>
        </w:rPr>
        <w:t>3</w:t>
      </w:r>
      <w:r>
        <w:rPr>
          <w:rFonts w:ascii="宋体" w:hAnsi="宋体" w:cs="宋体" w:hint="eastAsia"/>
          <w:kern w:val="0"/>
          <w:szCs w:val="17"/>
        </w:rPr>
        <w:t>万元以下的罚款。属于内河通航水域水上水下活动的，处</w:t>
      </w:r>
      <w:r>
        <w:rPr>
          <w:rFonts w:ascii="宋体" w:hAnsi="宋体" w:cs="宋体" w:hint="eastAsia"/>
          <w:kern w:val="0"/>
          <w:szCs w:val="17"/>
        </w:rPr>
        <w:t>5000</w:t>
      </w:r>
      <w:r>
        <w:rPr>
          <w:rFonts w:ascii="宋体" w:hAnsi="宋体" w:cs="宋体" w:hint="eastAsia"/>
          <w:kern w:val="0"/>
          <w:szCs w:val="17"/>
        </w:rPr>
        <w:t>元以上</w:t>
      </w:r>
      <w:r>
        <w:rPr>
          <w:rFonts w:ascii="宋体" w:hAnsi="宋体" w:cs="宋体" w:hint="eastAsia"/>
          <w:kern w:val="0"/>
          <w:szCs w:val="17"/>
        </w:rPr>
        <w:t>5</w:t>
      </w:r>
      <w:r>
        <w:rPr>
          <w:rFonts w:ascii="宋体" w:hAnsi="宋体" w:cs="宋体" w:hint="eastAsia"/>
          <w:kern w:val="0"/>
          <w:szCs w:val="17"/>
        </w:rPr>
        <w:t>万元以下的罚款</w:t>
      </w:r>
      <w:r>
        <w:rPr>
          <w:rFonts w:ascii="宋体" w:hAnsi="宋体" w:cs="宋体" w:hint="eastAsia"/>
          <w:kern w:val="0"/>
          <w:szCs w:val="17"/>
        </w:rPr>
        <w:t>:</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（一）应申请许可证而未取得，擅自进行水上水下活动的；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（二）许可证失效后仍进行水上水下活动的；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（三）使用涂改或者非法受让的许可证进行水上水下活动的；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（四）未按本</w:t>
      </w:r>
      <w:r>
        <w:rPr>
          <w:rFonts w:ascii="宋体" w:hAnsi="宋体" w:cs="宋体" w:hint="eastAsia"/>
          <w:kern w:val="0"/>
          <w:szCs w:val="17"/>
        </w:rPr>
        <w:t>规定报备水上水下活动的。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第三十四条：有下列行为或者情形之一的，海事管理机构应当责令改正，并可以处以</w:t>
      </w:r>
      <w:r>
        <w:rPr>
          <w:rFonts w:ascii="宋体" w:hAnsi="宋体" w:cs="宋体" w:hint="eastAsia"/>
          <w:kern w:val="0"/>
          <w:szCs w:val="17"/>
        </w:rPr>
        <w:t>2000</w:t>
      </w:r>
      <w:r>
        <w:rPr>
          <w:rFonts w:ascii="宋体" w:hAnsi="宋体" w:cs="宋体" w:hint="eastAsia"/>
          <w:kern w:val="0"/>
          <w:szCs w:val="17"/>
        </w:rPr>
        <w:t>元以下的罚款；拒不改正的，海事管理机构应当责令施工作业单位、施工作业的船舶和设施停止作业。</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（一）未按有关规定申请发布航行警告、航行通告即行实施水上水下活动的；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（二）水上水下活动与航行警告、航行通告中公告的内容不符的。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第三十六条：违反本规定，未妥善处理有碍航行和作业安全隐患并按照海事管理机构的要求采取清除、设置标志、显示信号等措施的，由海事管理机构责令改正，并处</w:t>
      </w:r>
      <w:r>
        <w:rPr>
          <w:rFonts w:ascii="宋体" w:hAnsi="宋体" w:cs="宋体" w:hint="eastAsia"/>
          <w:kern w:val="0"/>
          <w:szCs w:val="17"/>
        </w:rPr>
        <w:t>5000</w:t>
      </w:r>
      <w:r>
        <w:rPr>
          <w:rFonts w:ascii="宋体" w:hAnsi="宋体" w:cs="宋体" w:hint="eastAsia"/>
          <w:kern w:val="0"/>
          <w:szCs w:val="17"/>
        </w:rPr>
        <w:t>元以上</w:t>
      </w:r>
      <w:r>
        <w:rPr>
          <w:rFonts w:ascii="宋体" w:hAnsi="宋体" w:cs="宋体" w:hint="eastAsia"/>
          <w:kern w:val="0"/>
          <w:szCs w:val="17"/>
        </w:rPr>
        <w:t>3</w:t>
      </w:r>
      <w:r>
        <w:rPr>
          <w:rFonts w:ascii="宋体" w:hAnsi="宋体" w:cs="宋体" w:hint="eastAsia"/>
          <w:kern w:val="0"/>
          <w:szCs w:val="17"/>
        </w:rPr>
        <w:t>万元以下的罚款。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7</w:t>
      </w:r>
      <w:r>
        <w:rPr>
          <w:rFonts w:ascii="宋体" w:hAnsi="宋体" w:cs="宋体" w:hint="eastAsia"/>
          <w:kern w:val="0"/>
          <w:szCs w:val="17"/>
        </w:rPr>
        <w:t>.</w:t>
      </w:r>
      <w:r>
        <w:rPr>
          <w:rFonts w:ascii="宋体" w:hAnsi="宋体" w:cs="宋体" w:hint="eastAsia"/>
          <w:b/>
          <w:kern w:val="0"/>
          <w:szCs w:val="17"/>
        </w:rPr>
        <w:t>《内河渡口渡船安全管理规定》</w:t>
      </w:r>
      <w:r>
        <w:rPr>
          <w:rFonts w:ascii="宋体" w:hAnsi="宋体" w:cs="宋体" w:hint="eastAsia"/>
          <w:kern w:val="0"/>
          <w:szCs w:val="17"/>
        </w:rPr>
        <w:t>第四十四条：违反第十八条规定，渡船不具备夜航条件擅自夜航的，由海事管理机构责令改正，并可对渡船所有人或者经营人处以</w:t>
      </w:r>
      <w:r>
        <w:rPr>
          <w:rFonts w:ascii="宋体" w:hAnsi="宋体" w:cs="宋体" w:hint="eastAsia"/>
          <w:kern w:val="0"/>
          <w:szCs w:val="17"/>
        </w:rPr>
        <w:t>2000</w:t>
      </w:r>
      <w:r>
        <w:rPr>
          <w:rFonts w:ascii="宋体" w:hAnsi="宋体" w:cs="宋体" w:hint="eastAsia"/>
          <w:kern w:val="0"/>
          <w:szCs w:val="17"/>
        </w:rPr>
        <w:t>元以下罚款。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第四十五条：违反第二十九条规定，渡船混载乘客与大型牲畜的，由海事管理机构对渡船所有人或者经营人予以警告，情节严重的，处</w:t>
      </w:r>
      <w:r>
        <w:rPr>
          <w:rFonts w:ascii="宋体" w:hAnsi="宋体" w:cs="宋体" w:hint="eastAsia"/>
          <w:kern w:val="0"/>
          <w:szCs w:val="17"/>
        </w:rPr>
        <w:t>1000</w:t>
      </w:r>
      <w:r>
        <w:rPr>
          <w:rFonts w:ascii="宋体" w:hAnsi="宋体" w:cs="宋体" w:hint="eastAsia"/>
          <w:kern w:val="0"/>
          <w:szCs w:val="17"/>
        </w:rPr>
        <w:t>元以下罚款。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第四十六条</w:t>
      </w:r>
      <w:r>
        <w:rPr>
          <w:rFonts w:ascii="宋体" w:hAnsi="宋体" w:cs="宋体" w:hint="eastAsia"/>
          <w:kern w:val="0"/>
          <w:szCs w:val="17"/>
        </w:rPr>
        <w:t>:</w:t>
      </w:r>
      <w:r>
        <w:rPr>
          <w:rFonts w:ascii="宋体" w:hAnsi="宋体" w:cs="宋体" w:hint="eastAsia"/>
          <w:kern w:val="0"/>
          <w:szCs w:val="17"/>
        </w:rPr>
        <w:t>违反第三十二条第（一）项规定擅自开航的，由海事管理机构责令改正，并根据情节轻重对渡船所有人或者经营人处</w:t>
      </w:r>
      <w:r>
        <w:rPr>
          <w:rFonts w:ascii="宋体" w:hAnsi="宋体" w:cs="宋体" w:hint="eastAsia"/>
          <w:kern w:val="0"/>
          <w:szCs w:val="17"/>
        </w:rPr>
        <w:t>10000</w:t>
      </w:r>
      <w:r>
        <w:rPr>
          <w:rFonts w:ascii="宋体" w:hAnsi="宋体" w:cs="宋体" w:hint="eastAsia"/>
          <w:kern w:val="0"/>
          <w:szCs w:val="17"/>
        </w:rPr>
        <w:t>元以下罚款。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第四十七条</w:t>
      </w:r>
      <w:r>
        <w:rPr>
          <w:rFonts w:ascii="宋体" w:hAnsi="宋体" w:cs="宋体" w:hint="eastAsia"/>
          <w:kern w:val="0"/>
          <w:szCs w:val="17"/>
        </w:rPr>
        <w:t>:</w:t>
      </w:r>
      <w:r>
        <w:rPr>
          <w:rFonts w:ascii="宋体" w:hAnsi="宋体" w:cs="宋体" w:hint="eastAsia"/>
          <w:kern w:val="0"/>
          <w:szCs w:val="17"/>
        </w:rPr>
        <w:t>违反第三十二条第（五）项规定，发生乘客打架斗殴、寻衅滋事等可能危及渡运安全的情形，渡船擅自开航的，由海事管理机构对渡船所有人或者经营人处以</w:t>
      </w:r>
      <w:r>
        <w:rPr>
          <w:rFonts w:ascii="宋体" w:hAnsi="宋体" w:cs="宋体" w:hint="eastAsia"/>
          <w:kern w:val="0"/>
          <w:szCs w:val="17"/>
        </w:rPr>
        <w:t>500</w:t>
      </w:r>
      <w:r>
        <w:rPr>
          <w:rFonts w:ascii="宋体" w:hAnsi="宋体" w:cs="宋体" w:hint="eastAsia"/>
          <w:kern w:val="0"/>
          <w:szCs w:val="17"/>
        </w:rPr>
        <w:t>元以下罚款。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w:t>
      </w:r>
      <w:r>
        <w:rPr>
          <w:rFonts w:ascii="宋体" w:hAnsi="宋体" w:cs="宋体" w:hint="eastAsia"/>
          <w:b/>
          <w:kern w:val="0"/>
          <w:szCs w:val="17"/>
        </w:rPr>
        <w:t>《长江干线水上交通</w:t>
      </w:r>
      <w:r>
        <w:rPr>
          <w:rFonts w:ascii="宋体" w:hAnsi="宋体" w:cs="宋体" w:hint="eastAsia"/>
          <w:b/>
          <w:kern w:val="0"/>
          <w:szCs w:val="17"/>
        </w:rPr>
        <w:t>安全</w:t>
      </w:r>
      <w:r>
        <w:rPr>
          <w:rFonts w:ascii="宋体" w:hAnsi="宋体" w:cs="宋体" w:hint="eastAsia"/>
          <w:b/>
          <w:kern w:val="0"/>
          <w:szCs w:val="17"/>
        </w:rPr>
        <w:t>管理特别规定》</w:t>
      </w:r>
      <w:r>
        <w:rPr>
          <w:rFonts w:ascii="宋体" w:hAnsi="宋体" w:cs="宋体"/>
          <w:kern w:val="0"/>
          <w:szCs w:val="17"/>
        </w:rPr>
        <w:t>第三十四条</w:t>
      </w:r>
      <w:r>
        <w:rPr>
          <w:rFonts w:ascii="宋体" w:hAnsi="宋体" w:cs="宋体" w:hint="eastAsia"/>
          <w:kern w:val="0"/>
          <w:szCs w:val="17"/>
        </w:rPr>
        <w:t>：</w:t>
      </w:r>
      <w:r>
        <w:rPr>
          <w:rFonts w:ascii="宋体" w:hAnsi="宋体" w:cs="宋体"/>
          <w:kern w:val="0"/>
          <w:szCs w:val="17"/>
        </w:rPr>
        <w:t>船舶有下列情形之一的，由海事管理机构责令改正，并处</w:t>
      </w:r>
      <w:r>
        <w:rPr>
          <w:rFonts w:ascii="宋体" w:hAnsi="宋体" w:cs="宋体"/>
          <w:kern w:val="0"/>
          <w:szCs w:val="17"/>
        </w:rPr>
        <w:t>3000</w:t>
      </w:r>
      <w:r>
        <w:rPr>
          <w:rFonts w:ascii="宋体" w:hAnsi="宋体" w:cs="宋体"/>
          <w:kern w:val="0"/>
          <w:szCs w:val="17"/>
        </w:rPr>
        <w:t>元以上</w:t>
      </w:r>
      <w:r>
        <w:rPr>
          <w:rFonts w:ascii="宋体" w:hAnsi="宋体" w:cs="宋体"/>
          <w:kern w:val="0"/>
          <w:szCs w:val="17"/>
        </w:rPr>
        <w:t>3</w:t>
      </w:r>
      <w:r>
        <w:rPr>
          <w:rFonts w:ascii="宋体" w:hAnsi="宋体" w:cs="宋体"/>
          <w:kern w:val="0"/>
          <w:szCs w:val="17"/>
        </w:rPr>
        <w:t>万元以下的罚款：</w:t>
      </w:r>
      <w:r>
        <w:rPr>
          <w:rFonts w:ascii="宋体" w:hAnsi="宋体" w:cs="宋体"/>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（一）擅自涂改船名、船籍港的；</w:t>
      </w:r>
      <w:r>
        <w:rPr>
          <w:rFonts w:ascii="宋体" w:hAnsi="宋体" w:cs="宋体"/>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（二）未遵守海事管理机构公布的富余水深要求的；</w:t>
      </w:r>
      <w:r>
        <w:rPr>
          <w:rFonts w:ascii="宋体" w:hAnsi="宋体" w:cs="宋体"/>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（三）违反直属海事管理机构发布的拖带限制标准的。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第三十六条</w:t>
      </w:r>
      <w:r>
        <w:rPr>
          <w:rFonts w:ascii="宋体" w:hAnsi="宋体" w:cs="宋体" w:hint="eastAsia"/>
          <w:kern w:val="0"/>
          <w:szCs w:val="17"/>
        </w:rPr>
        <w:t>：</w:t>
      </w:r>
      <w:r>
        <w:rPr>
          <w:rFonts w:ascii="宋体" w:hAnsi="宋体" w:cs="宋体"/>
          <w:kern w:val="0"/>
          <w:szCs w:val="17"/>
        </w:rPr>
        <w:t>船舶有下列情形之一的，由海事管理机构责令改正，并处</w:t>
      </w:r>
      <w:r>
        <w:rPr>
          <w:rFonts w:ascii="宋体" w:hAnsi="宋体" w:cs="宋体"/>
          <w:kern w:val="0"/>
          <w:szCs w:val="17"/>
        </w:rPr>
        <w:t>1000</w:t>
      </w:r>
      <w:r>
        <w:rPr>
          <w:rFonts w:ascii="宋体" w:hAnsi="宋体" w:cs="宋体"/>
          <w:kern w:val="0"/>
          <w:szCs w:val="17"/>
        </w:rPr>
        <w:t>元以上</w:t>
      </w:r>
      <w:r>
        <w:rPr>
          <w:rFonts w:ascii="宋体" w:hAnsi="宋体" w:cs="宋体"/>
          <w:kern w:val="0"/>
          <w:szCs w:val="17"/>
        </w:rPr>
        <w:t>1</w:t>
      </w:r>
      <w:r>
        <w:rPr>
          <w:rFonts w:ascii="宋体" w:hAnsi="宋体" w:cs="宋体"/>
          <w:kern w:val="0"/>
          <w:szCs w:val="17"/>
        </w:rPr>
        <w:t>万元以下的罚款：</w:t>
      </w:r>
      <w:r>
        <w:rPr>
          <w:rFonts w:ascii="宋体" w:hAnsi="宋体" w:cs="宋体"/>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（一）不遵守水上交通管制措施的；</w:t>
      </w:r>
      <w:r>
        <w:rPr>
          <w:rFonts w:ascii="宋体" w:hAnsi="宋体" w:cs="宋体"/>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（二）未按照规定锚泊或者在其他水域临时锚泊未及时报告的。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t>第三十七条</w:t>
      </w:r>
      <w:r>
        <w:rPr>
          <w:rFonts w:hint="eastAsia"/>
        </w:rPr>
        <w:t>：</w:t>
      </w:r>
      <w:r>
        <w:rPr>
          <w:rFonts w:ascii="宋体" w:hAnsi="宋体" w:cs="宋体"/>
          <w:kern w:val="0"/>
          <w:szCs w:val="17"/>
        </w:rPr>
        <w:t>船舶违反本规定第十七条、第十八条、第十九条、第二十条、第二十一条、第二十二条规定的，由海事管理机构处</w:t>
      </w:r>
      <w:r>
        <w:rPr>
          <w:rFonts w:ascii="宋体" w:hAnsi="宋体" w:cs="宋体"/>
          <w:kern w:val="0"/>
          <w:szCs w:val="17"/>
        </w:rPr>
        <w:t>1000</w:t>
      </w:r>
      <w:r>
        <w:rPr>
          <w:rFonts w:ascii="宋体" w:hAnsi="宋体" w:cs="宋体"/>
          <w:kern w:val="0"/>
          <w:szCs w:val="17"/>
        </w:rPr>
        <w:t>元以上</w:t>
      </w:r>
      <w:r>
        <w:rPr>
          <w:rFonts w:ascii="宋体" w:hAnsi="宋体" w:cs="宋体"/>
          <w:kern w:val="0"/>
          <w:szCs w:val="17"/>
        </w:rPr>
        <w:t>1</w:t>
      </w:r>
      <w:r>
        <w:rPr>
          <w:rFonts w:ascii="宋体" w:hAnsi="宋体" w:cs="宋体"/>
          <w:kern w:val="0"/>
          <w:szCs w:val="17"/>
        </w:rPr>
        <w:t>万元以下的罚款。</w:t>
      </w:r>
      <w:r>
        <w:rPr>
          <w:rFonts w:ascii="宋体" w:hAnsi="宋体" w:cs="宋体"/>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第三十九条</w:t>
      </w:r>
      <w:r>
        <w:rPr>
          <w:rFonts w:ascii="宋体" w:hAnsi="宋体" w:cs="宋体" w:hint="eastAsia"/>
          <w:kern w:val="0"/>
          <w:szCs w:val="17"/>
        </w:rPr>
        <w:t>：</w:t>
      </w:r>
      <w:r>
        <w:rPr>
          <w:rFonts w:ascii="宋体" w:hAnsi="宋体" w:cs="宋体"/>
          <w:kern w:val="0"/>
          <w:szCs w:val="17"/>
        </w:rPr>
        <w:t>船舶试航航行安全责任主体有下列情形之一的，由海事管理机构责令改正，并处</w:t>
      </w:r>
      <w:r>
        <w:rPr>
          <w:rFonts w:ascii="宋体" w:hAnsi="宋体" w:cs="宋体"/>
          <w:kern w:val="0"/>
          <w:szCs w:val="17"/>
        </w:rPr>
        <w:t>5000</w:t>
      </w:r>
      <w:r>
        <w:rPr>
          <w:rFonts w:ascii="宋体" w:hAnsi="宋体" w:cs="宋体"/>
          <w:kern w:val="0"/>
          <w:szCs w:val="17"/>
        </w:rPr>
        <w:t>元以上</w:t>
      </w:r>
      <w:r>
        <w:rPr>
          <w:rFonts w:ascii="宋体" w:hAnsi="宋体" w:cs="宋体"/>
          <w:kern w:val="0"/>
          <w:szCs w:val="17"/>
        </w:rPr>
        <w:t>3</w:t>
      </w:r>
      <w:r>
        <w:rPr>
          <w:rFonts w:ascii="宋体" w:hAnsi="宋体" w:cs="宋体"/>
          <w:kern w:val="0"/>
          <w:szCs w:val="17"/>
        </w:rPr>
        <w:t>万元以下的罚款：</w:t>
      </w:r>
      <w:r>
        <w:rPr>
          <w:rFonts w:ascii="宋体" w:hAnsi="宋体" w:cs="宋体"/>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（一）未按照规定将试航方案向海事管理机构备案的；</w:t>
      </w:r>
      <w:r>
        <w:rPr>
          <w:rFonts w:ascii="宋体" w:hAnsi="宋体" w:cs="宋体"/>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（二）未在备案的试航水域试航的；</w:t>
      </w:r>
      <w:r>
        <w:rPr>
          <w:rFonts w:ascii="宋体" w:hAnsi="宋体" w:cs="宋体"/>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（三）未落实试航安全措施的；</w:t>
      </w:r>
      <w:r>
        <w:rPr>
          <w:rFonts w:ascii="宋体" w:hAnsi="宋体" w:cs="宋体"/>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kern w:val="0"/>
          <w:szCs w:val="17"/>
        </w:rPr>
        <w:t>（四）未按照规定显示试航信号的。</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海事局所属的海事处管辖本辖区内的下列海事行政处罚案件：</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lastRenderedPageBreak/>
        <w:t>（一）对自然人处以警告、</w:t>
      </w:r>
      <w:r>
        <w:rPr>
          <w:rFonts w:ascii="宋体" w:hAnsi="宋体" w:cs="宋体" w:hint="eastAsia"/>
          <w:kern w:val="0"/>
          <w:szCs w:val="17"/>
        </w:rPr>
        <w:t>1</w:t>
      </w:r>
      <w:r>
        <w:rPr>
          <w:rFonts w:ascii="宋体" w:hAnsi="宋体" w:cs="宋体" w:hint="eastAsia"/>
          <w:kern w:val="0"/>
          <w:szCs w:val="17"/>
        </w:rPr>
        <w:t>万元以下罚款、扣留船员适任证书３个月至</w:t>
      </w:r>
      <w:r>
        <w:rPr>
          <w:rFonts w:ascii="宋体" w:hAnsi="宋体" w:cs="宋体" w:hint="eastAsia"/>
          <w:kern w:val="0"/>
          <w:szCs w:val="17"/>
        </w:rPr>
        <w:t>6</w:t>
      </w:r>
      <w:r>
        <w:rPr>
          <w:rFonts w:ascii="宋体" w:hAnsi="宋体" w:cs="宋体" w:hint="eastAsia"/>
          <w:kern w:val="0"/>
          <w:szCs w:val="17"/>
        </w:rPr>
        <w:t>个月的海事行政处罚；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（二）对法人或者其他组织处以警告、</w:t>
      </w:r>
      <w:r>
        <w:rPr>
          <w:rFonts w:ascii="宋体" w:hAnsi="宋体" w:cs="宋体" w:hint="eastAsia"/>
          <w:kern w:val="0"/>
          <w:szCs w:val="17"/>
        </w:rPr>
        <w:t>3</w:t>
      </w:r>
      <w:r>
        <w:rPr>
          <w:rFonts w:ascii="宋体" w:hAnsi="宋体" w:cs="宋体" w:hint="eastAsia"/>
          <w:kern w:val="0"/>
          <w:szCs w:val="17"/>
        </w:rPr>
        <w:t>万元以下罚款的海事行政处罚。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kern w:val="0"/>
          <w:szCs w:val="17"/>
        </w:rPr>
        <w:t>九江</w:t>
      </w:r>
      <w:r>
        <w:rPr>
          <w:rFonts w:ascii="宋体" w:hAnsi="宋体" w:cs="宋体" w:hint="eastAsia"/>
          <w:kern w:val="0"/>
          <w:szCs w:val="17"/>
        </w:rPr>
        <w:t>海事局管辖本辖区内的所有海事行政处罚案件。</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没有法定的行政处罚依据的；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擅自改变行政处罚种类、幅度的；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违反法定的行政处罚程序的；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对当事人进行处罚不使用罚款、没收财物单据或者使用非法定部门制发的罚款、没收财物单据的；</w:t>
      </w:r>
    </w:p>
    <w:p w:rsidR="00EE1B75" w:rsidRDefault="00DB4455">
      <w:pPr>
        <w:widowControl/>
        <w:spacing w:line="460" w:lineRule="exact"/>
        <w:ind w:firstLineChars="200" w:firstLine="420"/>
        <w:rPr>
          <w:rFonts w:ascii="宋体" w:hAnsi="宋体"/>
        </w:rPr>
      </w:pPr>
      <w:r>
        <w:rPr>
          <w:rFonts w:ascii="宋体" w:hAnsi="宋体" w:hint="eastAsia"/>
        </w:rPr>
        <w:t>5.</w:t>
      </w:r>
      <w:r>
        <w:rPr>
          <w:rFonts w:ascii="宋体" w:hAnsi="宋体" w:hint="eastAsia"/>
        </w:rPr>
        <w:t>行政机关违反罚缴分离的规定自行收缴罚款的；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行政机关将罚款、没收的违法所得或者财物截留、私分或者变相私分的；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执法人员利用职务上的便利，索取或者收受他人财物、收缴罚款据为己有的；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行政机关使用或者损毁扣押的财物，对当事人造成损失的；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行政机关违法实行检查措施或者执行措施，给公民人身或者财产造成损害、给法人或者其他组织造成损失的；</w:t>
      </w:r>
    </w:p>
    <w:p w:rsidR="00EE1B75" w:rsidRDefault="00DB4455">
      <w:pPr>
        <w:widowControl/>
        <w:spacing w:line="460" w:lineRule="exact"/>
        <w:ind w:firstLineChars="200" w:firstLine="420"/>
        <w:rPr>
          <w:rFonts w:ascii="宋体" w:hAnsi="宋体"/>
        </w:rPr>
      </w:pPr>
      <w:r>
        <w:rPr>
          <w:rFonts w:ascii="宋体" w:hAnsi="宋体" w:hint="eastAsia"/>
        </w:rPr>
        <w:t xml:space="preserve">10. </w:t>
      </w:r>
      <w:r>
        <w:rPr>
          <w:rFonts w:ascii="宋体" w:hAnsi="宋体" w:hint="eastAsia"/>
        </w:rPr>
        <w:t>行政机关为牟取本单位私</w:t>
      </w:r>
      <w:r>
        <w:rPr>
          <w:rFonts w:ascii="宋体" w:hAnsi="宋体" w:hint="eastAsia"/>
        </w:rPr>
        <w:t>利，对应当依法移交司法机关追究刑事责任的不移交，以行政处罚代替刑罚的；</w:t>
      </w:r>
    </w:p>
    <w:p w:rsidR="00EE1B75" w:rsidRDefault="00DB4455">
      <w:pPr>
        <w:widowControl/>
        <w:spacing w:line="460" w:lineRule="exact"/>
        <w:ind w:firstLineChars="200" w:firstLine="420"/>
        <w:rPr>
          <w:rFonts w:ascii="宋体" w:hAnsi="宋体"/>
        </w:rPr>
      </w:pPr>
      <w:r>
        <w:rPr>
          <w:rFonts w:ascii="宋体" w:hAnsi="宋体" w:hint="eastAsia"/>
        </w:rPr>
        <w:t xml:space="preserve">11. </w:t>
      </w:r>
      <w:r>
        <w:rPr>
          <w:rFonts w:ascii="宋体" w:hAnsi="宋体" w:hint="eastAsia"/>
        </w:rPr>
        <w:t>执法人员玩忽职守，对应当予以制止和处罚的违法行为不予制止、处罚，致使公民、法人或者其他组织的合法权益、公共利益和社会秩序遭受损害的；</w:t>
      </w:r>
    </w:p>
    <w:p w:rsidR="00EE1B75" w:rsidRDefault="00DB4455">
      <w:pPr>
        <w:widowControl/>
        <w:spacing w:line="460" w:lineRule="exact"/>
        <w:ind w:firstLineChars="200" w:firstLine="420"/>
        <w:rPr>
          <w:rFonts w:ascii="宋体" w:hAnsi="宋体"/>
        </w:rPr>
      </w:pPr>
      <w:r>
        <w:rPr>
          <w:rFonts w:ascii="宋体" w:hAnsi="宋体" w:hint="eastAsia"/>
        </w:rPr>
        <w:t>12.</w:t>
      </w:r>
      <w:r>
        <w:rPr>
          <w:rFonts w:ascii="宋体" w:hAnsi="宋体" w:hint="eastAsia"/>
        </w:rPr>
        <w:t>其他违反行政处罚法有关规定的。</w:t>
      </w:r>
    </w:p>
    <w:p w:rsidR="00EE1B75" w:rsidRDefault="00DB4455">
      <w:pPr>
        <w:widowControl/>
        <w:spacing w:line="460" w:lineRule="exact"/>
        <w:rPr>
          <w:rFonts w:ascii="宋体" w:hAnsi="宋体" w:cs="宋体"/>
          <w:lang w:val="zh-CN"/>
        </w:rPr>
      </w:pPr>
      <w:r>
        <w:rPr>
          <w:rFonts w:ascii="宋体" w:hAnsi="宋体" w:cs="宋体" w:hint="eastAsia"/>
          <w:lang w:val="zh-CN"/>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534" w:name="_Toc515981892"/>
      <w:bookmarkStart w:id="535" w:name="_Toc497848630"/>
      <w:bookmarkStart w:id="536" w:name="_Toc6867"/>
      <w:bookmarkStart w:id="537" w:name="_Toc21383"/>
      <w:bookmarkStart w:id="538" w:name="_Toc27567"/>
      <w:bookmarkStart w:id="539" w:name="_Toc502422105"/>
      <w:bookmarkStart w:id="540" w:name="_Toc2570"/>
      <w:bookmarkStart w:id="541" w:name="_Toc487550461"/>
      <w:r>
        <w:rPr>
          <w:rFonts w:ascii="宋体" w:eastAsia="宋体" w:hAnsi="宋体" w:cs="宋体" w:hint="eastAsia"/>
          <w:kern w:val="0"/>
          <w:sz w:val="21"/>
          <w:szCs w:val="17"/>
        </w:rPr>
        <w:lastRenderedPageBreak/>
        <w:t>对违反内河危险货物载运安全监督管理秩序的处罚</w:t>
      </w:r>
      <w:bookmarkEnd w:id="534"/>
      <w:bookmarkEnd w:id="535"/>
      <w:bookmarkEnd w:id="536"/>
      <w:bookmarkEnd w:id="537"/>
      <w:bookmarkEnd w:id="538"/>
      <w:bookmarkEnd w:id="539"/>
      <w:bookmarkEnd w:id="540"/>
      <w:bookmarkEnd w:id="541"/>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行政处罚</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MSACF014</w:t>
      </w:r>
    </w:p>
    <w:p w:rsidR="00EE1B75" w:rsidRDefault="00DB4455">
      <w:pPr>
        <w:widowControl/>
        <w:spacing w:line="460" w:lineRule="exact"/>
        <w:rPr>
          <w:rFonts w:ascii="宋体" w:hAnsi="宋体" w:cs="宋体"/>
          <w:b/>
          <w:bCs/>
        </w:rPr>
      </w:pPr>
      <w:r>
        <w:rPr>
          <w:rFonts w:ascii="宋体" w:hAnsi="宋体" w:cs="宋体" w:hint="eastAsia"/>
          <w:b/>
          <w:bCs/>
        </w:rPr>
        <w:t>三、处罚内容</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（一）通过内河封闭水域运输剧毒化学品以及国家规定禁止通过内河运输的其他危险化学品；</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（二）通过内河运输国家规定禁止通过内河运输的剧毒化学品以及其他危险化学品；</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（三）从事危险货物运输的船舶，未编制危险货物事故应急预案或者未配备相应的应急救援设备和器材；</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（四）船舶载运危险货物进出港或者在港口外装卸、过驳危险货物未经海事管理机构同意；</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（五）从事危险化学品运输的船员未取得相应的船员适任证书和培训合格证明；</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（六）危险化学品运输申报人员、集装箱装箱现场检查员未取得从业资格；</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（七）运输危险化学品的船舶及其配载的容器未经检验合格而投入使用；</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（八）船舶配载和运输危险货物不符合国家有关</w:t>
      </w:r>
      <w:r>
        <w:rPr>
          <w:rFonts w:ascii="宋体" w:hAnsi="宋体" w:cs="宋体" w:hint="eastAsia"/>
          <w:kern w:val="0"/>
          <w:szCs w:val="32"/>
        </w:rPr>
        <w:t>法律、法规、规章的规定和国家标准，或者未按照危险化学品的特性采取必要安全防护措施；</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九）通过船舶载运危险化学品，托运人不向承运人说明所托运的危险化学品的种类、数量、危险特性以及发生危险情况的应急处置措施，或者未按照国家有关规定对所托运的危险化学品妥善包装并在外包装上设置相应标志；</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（十）通过船舶载运危险化学品，在托运的普通货物中夹带危险化学品，或者将危险化学品谎报或者匿报为普通货物托运；</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（十一）渡船未持有相应的危险货物适装证书载运危险货物；</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（十二）渡船未持有相应的危险货物适装证书载运装载危险货物车辆；</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（十三）渡船载运应当持有而未持有《道路运输证》的车辆；</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（十四）渡船同时载运旅客和危险货物过渡；</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（十五）用装卸管理人员的危险化学品港口经营人或者聘用申报员、检查员的水路运输企业未按本规定第二十五条报送信息；</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（十六）装卸管理人员、申报员和检查员将《资格证书》转借他人使用；</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lastRenderedPageBreak/>
        <w:t>（十七）装卸管理人员、申报员和检查员涂改《资格证书》；</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（十八）</w:t>
      </w:r>
      <w:r>
        <w:rPr>
          <w:rFonts w:ascii="宋体" w:hAnsi="宋体" w:cs="宋体"/>
          <w:kern w:val="0"/>
          <w:szCs w:val="17"/>
        </w:rPr>
        <w:t>单壳化学品船和</w:t>
      </w:r>
      <w:r>
        <w:rPr>
          <w:rFonts w:ascii="宋体" w:hAnsi="宋体" w:cs="宋体"/>
          <w:kern w:val="0"/>
          <w:szCs w:val="17"/>
        </w:rPr>
        <w:t>600</w:t>
      </w:r>
      <w:r>
        <w:rPr>
          <w:rFonts w:ascii="宋体" w:hAnsi="宋体" w:cs="宋体"/>
          <w:kern w:val="0"/>
          <w:szCs w:val="17"/>
        </w:rPr>
        <w:t>载重吨以上单壳油船进入长江干线航行</w:t>
      </w:r>
      <w:r>
        <w:rPr>
          <w:rFonts w:ascii="宋体" w:hAnsi="宋体" w:cs="宋体" w:hint="eastAsia"/>
          <w:kern w:val="0"/>
          <w:szCs w:val="17"/>
        </w:rPr>
        <w:t>的（</w:t>
      </w:r>
      <w:r>
        <w:rPr>
          <w:rFonts w:ascii="宋体" w:hAnsi="宋体" w:cs="宋体"/>
          <w:kern w:val="0"/>
          <w:szCs w:val="17"/>
        </w:rPr>
        <w:t>从事植物油运输的</w:t>
      </w:r>
      <w:r>
        <w:rPr>
          <w:rFonts w:ascii="宋体" w:hAnsi="宋体" w:cs="宋体"/>
          <w:kern w:val="0"/>
          <w:szCs w:val="17"/>
        </w:rPr>
        <w:t>600</w:t>
      </w:r>
      <w:r>
        <w:rPr>
          <w:rFonts w:ascii="宋体" w:hAnsi="宋体" w:cs="宋体"/>
          <w:kern w:val="0"/>
          <w:szCs w:val="17"/>
        </w:rPr>
        <w:t>载重吨以上的单壳油船，由交通运输部另行规定</w:t>
      </w:r>
      <w:r>
        <w:rPr>
          <w:rFonts w:ascii="宋体" w:hAnsi="宋体" w:cs="宋体" w:hint="eastAsia"/>
          <w:kern w:val="0"/>
          <w:szCs w:val="17"/>
        </w:rPr>
        <w:t>）；</w:t>
      </w:r>
      <w:r>
        <w:rPr>
          <w:rFonts w:ascii="宋体" w:hAnsi="宋体" w:cs="宋体"/>
          <w:kern w:val="0"/>
          <w:szCs w:val="17"/>
        </w:rPr>
        <w:t>载运污染危害性严重危险化学品的</w:t>
      </w:r>
      <w:r>
        <w:rPr>
          <w:rFonts w:ascii="宋体" w:hAnsi="宋体" w:cs="宋体"/>
          <w:kern w:val="0"/>
          <w:szCs w:val="17"/>
        </w:rPr>
        <w:t>600</w:t>
      </w:r>
      <w:r>
        <w:rPr>
          <w:rFonts w:ascii="宋体" w:hAnsi="宋体" w:cs="宋体"/>
          <w:kern w:val="0"/>
          <w:szCs w:val="17"/>
        </w:rPr>
        <w:t>总吨以下双壳化学品船以及</w:t>
      </w:r>
      <w:r>
        <w:rPr>
          <w:rFonts w:ascii="宋体" w:hAnsi="宋体" w:cs="宋体"/>
          <w:kern w:val="0"/>
          <w:szCs w:val="17"/>
        </w:rPr>
        <w:t>600</w:t>
      </w:r>
      <w:r>
        <w:rPr>
          <w:rFonts w:ascii="宋体" w:hAnsi="宋体" w:cs="宋体"/>
          <w:kern w:val="0"/>
          <w:szCs w:val="17"/>
        </w:rPr>
        <w:t>载重吨以下单壳油船</w:t>
      </w:r>
      <w:r>
        <w:rPr>
          <w:rFonts w:ascii="宋体" w:hAnsi="宋体" w:cs="宋体" w:hint="eastAsia"/>
          <w:kern w:val="0"/>
          <w:szCs w:val="17"/>
        </w:rPr>
        <w:t>在</w:t>
      </w:r>
      <w:r>
        <w:rPr>
          <w:rFonts w:ascii="宋体" w:hAnsi="宋体" w:cs="宋体"/>
          <w:kern w:val="0"/>
          <w:szCs w:val="17"/>
        </w:rPr>
        <w:t>22</w:t>
      </w:r>
      <w:r>
        <w:rPr>
          <w:rFonts w:ascii="宋体" w:hAnsi="宋体" w:cs="宋体"/>
          <w:kern w:val="0"/>
          <w:szCs w:val="17"/>
        </w:rPr>
        <w:t>时至次日</w:t>
      </w:r>
      <w:r>
        <w:rPr>
          <w:rFonts w:ascii="宋体" w:hAnsi="宋体" w:cs="宋体"/>
          <w:kern w:val="0"/>
          <w:szCs w:val="17"/>
        </w:rPr>
        <w:t>5</w:t>
      </w:r>
      <w:r>
        <w:rPr>
          <w:rFonts w:ascii="宋体" w:hAnsi="宋体" w:cs="宋体"/>
          <w:kern w:val="0"/>
          <w:szCs w:val="17"/>
        </w:rPr>
        <w:t>时在长江干线航行。</w:t>
      </w:r>
    </w:p>
    <w:p w:rsidR="00EE1B75" w:rsidRDefault="00DB4455">
      <w:pPr>
        <w:widowControl/>
        <w:spacing w:line="460" w:lineRule="exact"/>
        <w:rPr>
          <w:rFonts w:ascii="宋体" w:hAnsi="宋体" w:cs="宋体"/>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1.</w:t>
      </w:r>
      <w:r>
        <w:rPr>
          <w:rFonts w:ascii="宋体" w:hAnsi="宋体" w:cs="宋体" w:hint="eastAsia"/>
          <w:b/>
        </w:rPr>
        <w:t>《中华人民共和国内河海事行政处罚规定》</w:t>
      </w:r>
      <w:r>
        <w:rPr>
          <w:rFonts w:ascii="宋体" w:hAnsi="宋体" w:cs="宋体" w:hint="eastAsia"/>
          <w:kern w:val="0"/>
          <w:szCs w:val="32"/>
        </w:rPr>
        <w:t>第二十一条：违反《内河交通安全管理条例》第三十条第二款和《危险化学品安全管理条例》第五十四条的规定，有下列情形之一的，依照《危险化学品安全管理条例》第八十七条规定，责令改正，对船舶所有人或者经营人处以</w:t>
      </w:r>
      <w:r>
        <w:rPr>
          <w:rFonts w:ascii="宋体" w:hAnsi="宋体" w:cs="宋体" w:hint="eastAsia"/>
          <w:kern w:val="0"/>
          <w:szCs w:val="32"/>
        </w:rPr>
        <w:t>10</w:t>
      </w:r>
      <w:r>
        <w:rPr>
          <w:rFonts w:ascii="宋体" w:hAnsi="宋体" w:cs="宋体" w:hint="eastAsia"/>
          <w:kern w:val="0"/>
          <w:szCs w:val="32"/>
        </w:rPr>
        <w:t>万元以上</w:t>
      </w:r>
      <w:r>
        <w:rPr>
          <w:rFonts w:ascii="宋体" w:hAnsi="宋体" w:cs="宋体" w:hint="eastAsia"/>
          <w:kern w:val="0"/>
          <w:szCs w:val="32"/>
        </w:rPr>
        <w:t>20</w:t>
      </w:r>
      <w:r>
        <w:rPr>
          <w:rFonts w:ascii="宋体" w:hAnsi="宋体" w:cs="宋体" w:hint="eastAsia"/>
          <w:kern w:val="0"/>
          <w:szCs w:val="32"/>
        </w:rPr>
        <w:t>万元以下的罚款，有违法所得的，没收违法所得；拒不改正的，责令停航整顿：</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（一）通过内河封闭水域运输剧毒化学品以及国家规</w:t>
      </w:r>
      <w:r>
        <w:rPr>
          <w:rFonts w:ascii="宋体" w:hAnsi="宋体" w:cs="宋体" w:hint="eastAsia"/>
          <w:kern w:val="0"/>
          <w:szCs w:val="32"/>
        </w:rPr>
        <w:t>定禁止通过内河运输的其他危险化学品的；</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（二）通过内河运输国家规定禁止通过内河运输的剧毒化学品以及其他危险化学品的。</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二十二条：违反《内河交通安全管理条例》第三十二条、第三十四条的规定，从事危险货物作业，有下列情形之一的，依照《内河交通安全管理条例》第七十一条的规定，责令停止作业或者航行，对负有责任的主管人员或者其他直接责任人员处以</w:t>
      </w:r>
      <w:r>
        <w:rPr>
          <w:rFonts w:ascii="宋体" w:hAnsi="宋体" w:cs="宋体" w:hint="eastAsia"/>
          <w:kern w:val="0"/>
          <w:szCs w:val="32"/>
        </w:rPr>
        <w:t>2</w:t>
      </w:r>
      <w:r>
        <w:rPr>
          <w:rFonts w:ascii="宋体" w:hAnsi="宋体" w:cs="宋体" w:hint="eastAsia"/>
          <w:kern w:val="0"/>
          <w:szCs w:val="32"/>
        </w:rPr>
        <w:t>万元以上</w:t>
      </w:r>
      <w:r>
        <w:rPr>
          <w:rFonts w:ascii="宋体" w:hAnsi="宋体" w:cs="宋体" w:hint="eastAsia"/>
          <w:kern w:val="0"/>
          <w:szCs w:val="32"/>
        </w:rPr>
        <w:t>10</w:t>
      </w:r>
      <w:r>
        <w:rPr>
          <w:rFonts w:ascii="宋体" w:hAnsi="宋体" w:cs="宋体" w:hint="eastAsia"/>
          <w:kern w:val="0"/>
          <w:szCs w:val="32"/>
        </w:rPr>
        <w:t>万元以下的罚款；属于船员的，并给予扣留船员适任证书或者其他适任证件</w:t>
      </w:r>
      <w:r>
        <w:rPr>
          <w:rFonts w:ascii="宋体" w:hAnsi="宋体" w:cs="宋体" w:hint="eastAsia"/>
          <w:kern w:val="0"/>
          <w:szCs w:val="32"/>
        </w:rPr>
        <w:t>6</w:t>
      </w:r>
      <w:r>
        <w:rPr>
          <w:rFonts w:ascii="宋体" w:hAnsi="宋体" w:cs="宋体" w:hint="eastAsia"/>
          <w:kern w:val="0"/>
          <w:szCs w:val="32"/>
        </w:rPr>
        <w:t>个月以上直至吊销船员适任证书或者其他适任证件的处罚：</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（一）从事危险货物运输的船舶，未编</w:t>
      </w:r>
      <w:r>
        <w:rPr>
          <w:rFonts w:ascii="宋体" w:hAnsi="宋体" w:cs="宋体" w:hint="eastAsia"/>
          <w:kern w:val="0"/>
          <w:szCs w:val="32"/>
        </w:rPr>
        <w:t>制危险货物事故应急预案或者未配备相应的应急救援设备和器材的；</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（二）船舶载运危险货物进出港或者在港口外装卸、过驳危险货物未经海事管理机构同意的。</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第二十三条：违反《危险化学品安全管理条例》第四十四条的规定，有下列情形之一的，依照《危险化学品安全管理条例》第八十六条的规定，由海事管理机构责令改正，处以</w:t>
      </w:r>
      <w:r>
        <w:rPr>
          <w:rFonts w:ascii="宋体" w:hAnsi="宋体" w:cs="宋体" w:hint="eastAsia"/>
          <w:kern w:val="0"/>
          <w:szCs w:val="32"/>
        </w:rPr>
        <w:t>5</w:t>
      </w:r>
      <w:r>
        <w:rPr>
          <w:rFonts w:ascii="宋体" w:hAnsi="宋体" w:cs="宋体" w:hint="eastAsia"/>
          <w:kern w:val="0"/>
          <w:szCs w:val="32"/>
        </w:rPr>
        <w:t>万元以上</w:t>
      </w:r>
      <w:r>
        <w:rPr>
          <w:rFonts w:ascii="宋体" w:hAnsi="宋体" w:cs="宋体" w:hint="eastAsia"/>
          <w:kern w:val="0"/>
          <w:szCs w:val="32"/>
        </w:rPr>
        <w:t>10</w:t>
      </w:r>
      <w:r>
        <w:rPr>
          <w:rFonts w:ascii="宋体" w:hAnsi="宋体" w:cs="宋体" w:hint="eastAsia"/>
          <w:kern w:val="0"/>
          <w:szCs w:val="32"/>
        </w:rPr>
        <w:t>万元以下的罚款；拒不改正的，责令停航、停业整顿。</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（一）从事危险化学品运输的船员未取得相应的船员适任证书和培训合格证明；</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（二）危险化学品运输申报人员、集装箱装箱现场检查员未取得从业资格。</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第二十四条：违反《内河交通安全管理条例》第三十一条、《危险化学品安全管理条例》第十八条的规定，运输危险化学品的船舶及其配载的容器未经检验合格而投入使用的，依照</w:t>
      </w:r>
      <w:r>
        <w:rPr>
          <w:rFonts w:ascii="宋体" w:hAnsi="宋体" w:cs="宋体" w:hint="eastAsia"/>
          <w:kern w:val="0"/>
          <w:szCs w:val="32"/>
        </w:rPr>
        <w:lastRenderedPageBreak/>
        <w:t>《危险化学品安全管理条例》第七十九条的规定，责令改正，对船舶所有人或者经营人处以</w:t>
      </w:r>
      <w:r>
        <w:rPr>
          <w:rFonts w:ascii="宋体" w:hAnsi="宋体" w:cs="宋体" w:hint="eastAsia"/>
          <w:kern w:val="0"/>
          <w:szCs w:val="32"/>
        </w:rPr>
        <w:t>10</w:t>
      </w:r>
      <w:r>
        <w:rPr>
          <w:rFonts w:ascii="宋体" w:hAnsi="宋体" w:cs="宋体" w:hint="eastAsia"/>
          <w:kern w:val="0"/>
          <w:szCs w:val="32"/>
        </w:rPr>
        <w:t>万元以上</w:t>
      </w:r>
      <w:r>
        <w:rPr>
          <w:rFonts w:ascii="宋体" w:hAnsi="宋体" w:cs="宋体" w:hint="eastAsia"/>
          <w:kern w:val="0"/>
          <w:szCs w:val="32"/>
        </w:rPr>
        <w:t>20</w:t>
      </w:r>
      <w:r>
        <w:rPr>
          <w:rFonts w:ascii="宋体" w:hAnsi="宋体" w:cs="宋体" w:hint="eastAsia"/>
          <w:kern w:val="0"/>
          <w:szCs w:val="32"/>
        </w:rPr>
        <w:t>万元以下的罚款，有违法所得的，没收违法所得；拒不改正的，责令停航整顿。</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第二十五条：违反《内河交通安全管理条例》和《危险化学品安全管理条例》第四十五条的规定，船舶配载和运输危险货物不符合国家有关法律、法规、规章的规定和国家标准，或者未按照危险化学品的特性</w:t>
      </w:r>
      <w:r>
        <w:rPr>
          <w:rFonts w:ascii="宋体" w:hAnsi="宋体" w:cs="宋体" w:hint="eastAsia"/>
          <w:kern w:val="0"/>
          <w:szCs w:val="32"/>
        </w:rPr>
        <w:t>采取必要安全防护措施的，依照《危险化学品安全管理条例》第八十六条的规定，责令改正，对船舶所有人或者经营人处以</w:t>
      </w:r>
      <w:r>
        <w:rPr>
          <w:rFonts w:ascii="宋体" w:hAnsi="宋体" w:cs="宋体" w:hint="eastAsia"/>
          <w:kern w:val="0"/>
          <w:szCs w:val="32"/>
        </w:rPr>
        <w:t>5</w:t>
      </w:r>
      <w:r>
        <w:rPr>
          <w:rFonts w:ascii="宋体" w:hAnsi="宋体" w:cs="宋体" w:hint="eastAsia"/>
          <w:kern w:val="0"/>
          <w:szCs w:val="32"/>
        </w:rPr>
        <w:t>万元以上</w:t>
      </w:r>
      <w:r>
        <w:rPr>
          <w:rFonts w:ascii="宋体" w:hAnsi="宋体" w:cs="宋体" w:hint="eastAsia"/>
          <w:kern w:val="0"/>
          <w:szCs w:val="32"/>
        </w:rPr>
        <w:t>10</w:t>
      </w:r>
      <w:r>
        <w:rPr>
          <w:rFonts w:ascii="宋体" w:hAnsi="宋体" w:cs="宋体" w:hint="eastAsia"/>
          <w:kern w:val="0"/>
          <w:szCs w:val="32"/>
        </w:rPr>
        <w:t>万元以下的罚款；拒不改正的，责令停航整顿。</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本条前款所称不符合国家有关法律、法规、规章的规定和国家标准，并按照危险化学品的特性采取必要安全防护措施的，包括下列情形：</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（一）船舶未按照规定进行积载和隔离；</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（二）船舶载运不符合规定的集装箱危险货物；</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（三）装载危险货物的集装箱进出口或者中转未持有《集装箱装箱证明书》或者等效的证明文件；</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（四）船舶装载危险货物违反限量、衬垫、紧固规</w:t>
      </w:r>
      <w:r>
        <w:rPr>
          <w:rFonts w:ascii="宋体" w:hAnsi="宋体" w:cs="宋体" w:hint="eastAsia"/>
          <w:kern w:val="0"/>
          <w:szCs w:val="32"/>
        </w:rPr>
        <w:t>定；</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（五）船舶擅自装运未经评估核定危害性的新化学品；</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（六）使用不符合要求的船舶装卸设备、机具装卸危险货物，或者违反安全操作规程进行作业，或者影响装卸作业安全的设备出现故障、存在缺陷，不及时纠正而继续进行装卸作业；</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（七）船舶装卸危险货物时，未经批准，在装卸作业现场进行明火作业；</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（八）船舶在装卸爆炸品、闪点</w:t>
      </w:r>
      <w:r>
        <w:rPr>
          <w:rFonts w:ascii="宋体" w:hAnsi="宋体" w:cs="宋体" w:hint="eastAsia"/>
          <w:kern w:val="0"/>
          <w:szCs w:val="32"/>
        </w:rPr>
        <w:t>23</w:t>
      </w:r>
      <w:r>
        <w:rPr>
          <w:rFonts w:ascii="宋体" w:hAnsi="宋体" w:cs="宋体" w:hint="eastAsia"/>
          <w:kern w:val="0"/>
          <w:szCs w:val="32"/>
        </w:rPr>
        <w:t>°</w:t>
      </w:r>
      <w:r>
        <w:rPr>
          <w:rFonts w:ascii="宋体" w:hAnsi="宋体" w:cs="宋体" w:hint="eastAsia"/>
          <w:kern w:val="0"/>
          <w:szCs w:val="32"/>
        </w:rPr>
        <w:t>C</w:t>
      </w:r>
      <w:r>
        <w:rPr>
          <w:rFonts w:ascii="宋体" w:hAnsi="宋体" w:cs="宋体" w:hint="eastAsia"/>
          <w:kern w:val="0"/>
          <w:szCs w:val="32"/>
        </w:rPr>
        <w:t>以下的易燃液体，或者散化、液化气体船在装卸易燃易爆货物过程中，检修或者使用雷达、无线电发射机和易产生火花的工（机）具拷铲，或者进行加油、允许他船并靠加水作业；</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（九）装载易燃液体、挥发性易燃易爆散装化学品和液化气体的船舶在修理前不按照规定通风测爆；</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（十）液货船未按照规定进行驱气或者洗舱作业；</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（十一）液货船在装卸作业时不按照规定采取安全措施；</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（十二）在液货船上随身携带易燃物品或者在甲板上放置、使用聚焦物品；</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（十三）在禁止吸烟、明火的船舶处所吸烟或者使用明火；</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lastRenderedPageBreak/>
        <w:t>（十四）在装卸、载运易燃易爆货物或者空舱内仍有可燃气体的船舶作业现场穿带钉的鞋靴或者穿着、更换化纤服装；</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（十五）在海事管理机构公布的水域以外擅自从事过驳作业；</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（十六）在进行液货船水上过驳作业时违反安全与防污染管理规定，或者违反安全操作规程；</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（十七）船舶进行供油作业时，不按照规定填写《供受油作业安全检查表》，或者不按照《供受油作业安全检查表》采取安全和防污染措施；</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（十八）船舶载运危险货物，向海事管理机构申报时隐瞒、谎报危险货物性质或者提交涂改、伪造、变造的危险货物单证；</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（十九）在航行、装卸或者停泊时，未按照规定显示信号。</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第二十六条：违反《危险化学品安全管理条例》第六十三条的规定，通过船舶载运危险化学品，托运人不向承运人说明所托运的危险化学品的种类、</w:t>
      </w:r>
      <w:r>
        <w:rPr>
          <w:rFonts w:ascii="宋体" w:hAnsi="宋体" w:cs="宋体" w:hint="eastAsia"/>
          <w:kern w:val="0"/>
          <w:szCs w:val="32"/>
        </w:rPr>
        <w:t>数量、危险特性以及发生危险情况的应急处置措施，或者未按照国家有关规定对所托运的危险化学品妥善包装并在外包装上设置相应标志的，依照《危险化学品安全管理条例》第八十六条的规定，由海事管理机构责令改正，对托运人处以</w:t>
      </w:r>
      <w:r>
        <w:rPr>
          <w:rFonts w:ascii="宋体" w:hAnsi="宋体" w:cs="宋体" w:hint="eastAsia"/>
          <w:kern w:val="0"/>
          <w:szCs w:val="32"/>
        </w:rPr>
        <w:t>5</w:t>
      </w:r>
      <w:r>
        <w:rPr>
          <w:rFonts w:ascii="宋体" w:hAnsi="宋体" w:cs="宋体" w:hint="eastAsia"/>
          <w:kern w:val="0"/>
          <w:szCs w:val="32"/>
        </w:rPr>
        <w:t>万元以上</w:t>
      </w:r>
      <w:r>
        <w:rPr>
          <w:rFonts w:ascii="宋体" w:hAnsi="宋体" w:cs="宋体" w:hint="eastAsia"/>
          <w:kern w:val="0"/>
          <w:szCs w:val="32"/>
        </w:rPr>
        <w:t>10</w:t>
      </w:r>
      <w:r>
        <w:rPr>
          <w:rFonts w:ascii="宋体" w:hAnsi="宋体" w:cs="宋体" w:hint="eastAsia"/>
          <w:kern w:val="0"/>
          <w:szCs w:val="32"/>
        </w:rPr>
        <w:t>万元以下的罚款；拒不改正的，责令停航整顿。</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二十七条：违反《危险化学品安全管理条例》第六十四条的规定，通过船舶载运危险化学品，在托运的普通货物中夹带危险化学品，或者将危险化学品谎报或者匿报为普通货物托运的，依照《危险化学品安全管理条例》第八十七条的规定，由海事管理机构责令改正，对托运人</w:t>
      </w:r>
      <w:r>
        <w:rPr>
          <w:rFonts w:ascii="宋体" w:hAnsi="宋体" w:cs="宋体" w:hint="eastAsia"/>
          <w:kern w:val="0"/>
          <w:szCs w:val="32"/>
        </w:rPr>
        <w:t>处以</w:t>
      </w:r>
      <w:r>
        <w:rPr>
          <w:rFonts w:ascii="宋体" w:hAnsi="宋体" w:cs="宋体" w:hint="eastAsia"/>
          <w:kern w:val="0"/>
          <w:szCs w:val="32"/>
        </w:rPr>
        <w:t>10</w:t>
      </w:r>
      <w:r>
        <w:rPr>
          <w:rFonts w:ascii="宋体" w:hAnsi="宋体" w:cs="宋体" w:hint="eastAsia"/>
          <w:kern w:val="0"/>
          <w:szCs w:val="32"/>
        </w:rPr>
        <w:t>万元以上</w:t>
      </w:r>
      <w:r>
        <w:rPr>
          <w:rFonts w:ascii="宋体" w:hAnsi="宋体" w:cs="宋体" w:hint="eastAsia"/>
          <w:kern w:val="0"/>
          <w:szCs w:val="32"/>
        </w:rPr>
        <w:t>20</w:t>
      </w:r>
      <w:r>
        <w:rPr>
          <w:rFonts w:ascii="宋体" w:hAnsi="宋体" w:cs="宋体" w:hint="eastAsia"/>
          <w:kern w:val="0"/>
          <w:szCs w:val="32"/>
        </w:rPr>
        <w:t>万元以下的罚款，有违法所得的，没收违法所得；拒不改正的，责令停航整顿。</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2.</w:t>
      </w:r>
      <w:r>
        <w:rPr>
          <w:rFonts w:ascii="宋体" w:hAnsi="宋体" w:cs="宋体" w:hint="eastAsia"/>
          <w:b/>
          <w:kern w:val="0"/>
          <w:szCs w:val="32"/>
        </w:rPr>
        <w:t>《内河渡口渡船安全管理规定》</w:t>
      </w:r>
      <w:r>
        <w:rPr>
          <w:rFonts w:ascii="宋体" w:hAnsi="宋体" w:cs="宋体" w:hint="eastAsia"/>
          <w:kern w:val="0"/>
          <w:szCs w:val="32"/>
        </w:rPr>
        <w:t>第四十三条：违反第二十一条、第三十一条规定，有以下违法行为的，由海事管理机构责令改正，并对渡船所有人或者经营人处</w:t>
      </w:r>
      <w:r>
        <w:rPr>
          <w:rFonts w:ascii="宋体" w:hAnsi="宋体" w:cs="宋体" w:hint="eastAsia"/>
          <w:kern w:val="0"/>
          <w:szCs w:val="32"/>
        </w:rPr>
        <w:t>2000</w:t>
      </w:r>
      <w:r>
        <w:rPr>
          <w:rFonts w:ascii="宋体" w:hAnsi="宋体" w:cs="宋体" w:hint="eastAsia"/>
          <w:kern w:val="0"/>
          <w:szCs w:val="32"/>
        </w:rPr>
        <w:t>元以下的罚款：</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（一）渡船未持有相应的危险货物适装证书载运危险货物的；</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（二）渡船未持有相应的危险货物适装证书载运装载危险货物车辆的；</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（三）渡船载运应当持有而未持有《道路运输证》的车辆的；</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（四）渡船同时载运旅客和危险货物过渡的。</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《危险货物水路运输从业人员考核</w:t>
      </w:r>
      <w:r>
        <w:rPr>
          <w:rFonts w:ascii="宋体" w:hAnsi="宋体" w:cs="宋体" w:hint="eastAsia"/>
          <w:b/>
          <w:kern w:val="0"/>
          <w:szCs w:val="17"/>
        </w:rPr>
        <w:t>和从业资格管理规定》</w:t>
      </w:r>
      <w:r>
        <w:rPr>
          <w:rFonts w:ascii="宋体" w:hAnsi="宋体" w:cs="宋体" w:hint="eastAsia"/>
          <w:kern w:val="0"/>
          <w:szCs w:val="17"/>
        </w:rPr>
        <w:t>第二十八条：聘用装卸管理人员的危险化学品港口经营人或者聘用申报员、检查员的水路运输企业未按本规定第二十</w:t>
      </w:r>
      <w:r>
        <w:rPr>
          <w:rFonts w:ascii="宋体" w:hAnsi="宋体" w:cs="宋体" w:hint="eastAsia"/>
          <w:kern w:val="0"/>
          <w:szCs w:val="17"/>
        </w:rPr>
        <w:lastRenderedPageBreak/>
        <w:t>五条报送信息的，分别由所在地港口行政管理部门或者海事管理机构按照职责分工责令限期改正，并处以</w:t>
      </w:r>
      <w:r>
        <w:rPr>
          <w:rFonts w:ascii="宋体" w:hAnsi="宋体" w:cs="宋体" w:hint="eastAsia"/>
          <w:kern w:val="0"/>
          <w:szCs w:val="17"/>
        </w:rPr>
        <w:t>3000</w:t>
      </w:r>
      <w:r>
        <w:rPr>
          <w:rFonts w:ascii="宋体" w:hAnsi="宋体" w:cs="宋体" w:hint="eastAsia"/>
          <w:kern w:val="0"/>
          <w:szCs w:val="17"/>
        </w:rPr>
        <w:t>元的罚款；逾期未改正的，处以</w:t>
      </w:r>
      <w:r>
        <w:rPr>
          <w:rFonts w:ascii="宋体" w:hAnsi="宋体" w:cs="宋体" w:hint="eastAsia"/>
          <w:kern w:val="0"/>
          <w:szCs w:val="17"/>
        </w:rPr>
        <w:t>1</w:t>
      </w:r>
      <w:r>
        <w:rPr>
          <w:rFonts w:ascii="宋体" w:hAnsi="宋体" w:cs="宋体" w:hint="eastAsia"/>
          <w:kern w:val="0"/>
          <w:szCs w:val="17"/>
        </w:rPr>
        <w:t>万元的罚款。</w:t>
      </w:r>
    </w:p>
    <w:p w:rsidR="00EE1B75" w:rsidRDefault="00DB4455">
      <w:pPr>
        <w:pStyle w:val="a8"/>
        <w:shd w:val="clear" w:color="auto" w:fill="FFFFFF"/>
        <w:spacing w:before="0" w:beforeAutospacing="0" w:after="0" w:afterAutospacing="0" w:line="460" w:lineRule="exact"/>
        <w:ind w:firstLineChars="200" w:firstLine="420"/>
        <w:rPr>
          <w:sz w:val="21"/>
          <w:szCs w:val="17"/>
        </w:rPr>
      </w:pPr>
      <w:r>
        <w:rPr>
          <w:rFonts w:hint="eastAsia"/>
          <w:sz w:val="21"/>
          <w:szCs w:val="17"/>
        </w:rPr>
        <w:t>第二十九条：装卸管理人员、申报员和检查员有下列行为之一的，分别由所在地港口行政管理部门或者海事管理机构按照职责分工责令改正，并处以</w:t>
      </w:r>
      <w:r>
        <w:rPr>
          <w:rFonts w:hint="eastAsia"/>
          <w:sz w:val="21"/>
          <w:szCs w:val="17"/>
        </w:rPr>
        <w:t>5000</w:t>
      </w:r>
      <w:r>
        <w:rPr>
          <w:rFonts w:hint="eastAsia"/>
          <w:sz w:val="21"/>
          <w:szCs w:val="17"/>
        </w:rPr>
        <w:t>元的罚款：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（一）将《资格证书》转借他人使用的；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（二）涂改《资格证书》的。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b/>
          <w:kern w:val="0"/>
          <w:szCs w:val="17"/>
        </w:rPr>
        <w:t xml:space="preserve"> </w:t>
      </w:r>
      <w:r>
        <w:rPr>
          <w:rFonts w:ascii="宋体" w:hAnsi="宋体" w:cs="宋体" w:hint="eastAsia"/>
          <w:b/>
          <w:kern w:val="0"/>
          <w:szCs w:val="17"/>
        </w:rPr>
        <w:t>《长江干线水上交通</w:t>
      </w:r>
      <w:r>
        <w:rPr>
          <w:rFonts w:ascii="宋体" w:hAnsi="宋体" w:cs="宋体" w:hint="eastAsia"/>
          <w:b/>
          <w:kern w:val="0"/>
          <w:szCs w:val="17"/>
        </w:rPr>
        <w:t>安全</w:t>
      </w:r>
      <w:r>
        <w:rPr>
          <w:rFonts w:ascii="宋体" w:hAnsi="宋体" w:cs="宋体" w:hint="eastAsia"/>
          <w:b/>
          <w:kern w:val="0"/>
          <w:szCs w:val="17"/>
        </w:rPr>
        <w:t>管理特别规定》</w:t>
      </w:r>
      <w:r>
        <w:rPr>
          <w:rFonts w:ascii="宋体" w:hAnsi="宋体" w:cs="宋体"/>
          <w:kern w:val="0"/>
          <w:szCs w:val="17"/>
        </w:rPr>
        <w:t>第三十七条</w:t>
      </w:r>
      <w:r>
        <w:rPr>
          <w:rFonts w:ascii="宋体" w:hAnsi="宋体" w:cs="宋体" w:hint="eastAsia"/>
          <w:kern w:val="0"/>
          <w:szCs w:val="17"/>
        </w:rPr>
        <w:t>：</w:t>
      </w:r>
      <w:r>
        <w:rPr>
          <w:rFonts w:ascii="宋体" w:hAnsi="宋体" w:cs="宋体"/>
          <w:kern w:val="0"/>
          <w:szCs w:val="17"/>
        </w:rPr>
        <w:t>船舶违反本规定第十七条、第十八条、第十九条、第二十条、第二十一条、第二十二条规定的，由海事管理机构处</w:t>
      </w:r>
      <w:r>
        <w:rPr>
          <w:rFonts w:ascii="宋体" w:hAnsi="宋体" w:cs="宋体"/>
          <w:kern w:val="0"/>
          <w:szCs w:val="17"/>
        </w:rPr>
        <w:t>1000</w:t>
      </w:r>
      <w:r>
        <w:rPr>
          <w:rFonts w:ascii="宋体" w:hAnsi="宋体" w:cs="宋体"/>
          <w:kern w:val="0"/>
          <w:szCs w:val="17"/>
        </w:rPr>
        <w:t>元以上</w:t>
      </w:r>
      <w:r>
        <w:rPr>
          <w:rFonts w:ascii="宋体" w:hAnsi="宋体" w:cs="宋体"/>
          <w:kern w:val="0"/>
          <w:szCs w:val="17"/>
        </w:rPr>
        <w:t>1</w:t>
      </w:r>
      <w:r>
        <w:rPr>
          <w:rFonts w:ascii="宋体" w:hAnsi="宋体" w:cs="宋体"/>
          <w:kern w:val="0"/>
          <w:szCs w:val="17"/>
        </w:rPr>
        <w:t>万元以下的罚款。</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海事局所属的海事处管辖本辖区内的下列海事行政处罚案件：</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（一）对自然人处以警告、</w:t>
      </w:r>
      <w:r>
        <w:rPr>
          <w:rFonts w:ascii="宋体" w:hAnsi="宋体" w:cs="宋体" w:hint="eastAsia"/>
          <w:kern w:val="0"/>
          <w:szCs w:val="17"/>
        </w:rPr>
        <w:t>1</w:t>
      </w:r>
      <w:r>
        <w:rPr>
          <w:rFonts w:ascii="宋体" w:hAnsi="宋体" w:cs="宋体" w:hint="eastAsia"/>
          <w:kern w:val="0"/>
          <w:szCs w:val="17"/>
        </w:rPr>
        <w:t>万元以下罚款、扣留船员适任证书３个月至</w:t>
      </w:r>
      <w:r>
        <w:rPr>
          <w:rFonts w:ascii="宋体" w:hAnsi="宋体" w:cs="宋体" w:hint="eastAsia"/>
          <w:kern w:val="0"/>
          <w:szCs w:val="17"/>
        </w:rPr>
        <w:t>6</w:t>
      </w:r>
      <w:r>
        <w:rPr>
          <w:rFonts w:ascii="宋体" w:hAnsi="宋体" w:cs="宋体" w:hint="eastAsia"/>
          <w:kern w:val="0"/>
          <w:szCs w:val="17"/>
        </w:rPr>
        <w:t>个月的海事行政处罚；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（二）对法人或者其他组织处以警告、</w:t>
      </w:r>
      <w:r>
        <w:rPr>
          <w:rFonts w:ascii="宋体" w:hAnsi="宋体" w:cs="宋体" w:hint="eastAsia"/>
          <w:kern w:val="0"/>
          <w:szCs w:val="17"/>
        </w:rPr>
        <w:t>3</w:t>
      </w:r>
      <w:r>
        <w:rPr>
          <w:rFonts w:ascii="宋体" w:hAnsi="宋体" w:cs="宋体" w:hint="eastAsia"/>
          <w:kern w:val="0"/>
          <w:szCs w:val="17"/>
        </w:rPr>
        <w:t>万元以下罚款的海事行政处罚。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kern w:val="0"/>
          <w:szCs w:val="17"/>
        </w:rPr>
        <w:t>九江</w:t>
      </w:r>
      <w:r>
        <w:rPr>
          <w:rFonts w:ascii="宋体" w:hAnsi="宋体" w:cs="宋体" w:hint="eastAsia"/>
          <w:kern w:val="0"/>
          <w:szCs w:val="17"/>
        </w:rPr>
        <w:t>海事局管辖本辖区内的所有海事行政处罚案件。</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没有法定的行政处罚依据的；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擅自改变行政处罚种类、幅度的；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违反法定的行政处罚程序的；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对当事人进行处罚不使用罚款、没收财物单据或者使用非法定部门制发的罚款、没收财物单据的；</w:t>
      </w:r>
    </w:p>
    <w:p w:rsidR="00EE1B75" w:rsidRDefault="00DB4455">
      <w:pPr>
        <w:widowControl/>
        <w:spacing w:line="460" w:lineRule="exact"/>
        <w:ind w:firstLineChars="200" w:firstLine="420"/>
        <w:rPr>
          <w:rFonts w:ascii="宋体" w:hAnsi="宋体"/>
        </w:rPr>
      </w:pPr>
      <w:r>
        <w:rPr>
          <w:rFonts w:ascii="宋体" w:hAnsi="宋体" w:hint="eastAsia"/>
        </w:rPr>
        <w:t>5.</w:t>
      </w:r>
      <w:r>
        <w:rPr>
          <w:rFonts w:ascii="宋体" w:hAnsi="宋体" w:hint="eastAsia"/>
        </w:rPr>
        <w:t>行政机关违反罚缴分离的规定自行收缴罚款的；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行政机关将罚款、没收的违法所得或者财物截留、私分或者变相私分的；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执法人员利用职务上的便利，索取或者收受他人财物、收缴罚款据为己有的；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行政机关使用或者损毁扣押的</w:t>
      </w:r>
      <w:r>
        <w:rPr>
          <w:rFonts w:ascii="宋体" w:hAnsi="宋体" w:hint="eastAsia"/>
        </w:rPr>
        <w:t>财物，对当事人造成损失的；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行政机关违法实行检查措施或者执行措施，给公民人身或者财产造成损害、给法人或者其他组织造成损失的；</w:t>
      </w:r>
    </w:p>
    <w:p w:rsidR="00EE1B75" w:rsidRDefault="00DB4455">
      <w:pPr>
        <w:widowControl/>
        <w:spacing w:line="460" w:lineRule="exact"/>
        <w:ind w:firstLineChars="200" w:firstLine="420"/>
        <w:rPr>
          <w:rFonts w:ascii="宋体" w:hAnsi="宋体"/>
        </w:rPr>
      </w:pPr>
      <w:r>
        <w:rPr>
          <w:rFonts w:ascii="宋体" w:hAnsi="宋体" w:hint="eastAsia"/>
        </w:rPr>
        <w:lastRenderedPageBreak/>
        <w:t xml:space="preserve">10. </w:t>
      </w:r>
      <w:r>
        <w:rPr>
          <w:rFonts w:ascii="宋体" w:hAnsi="宋体" w:hint="eastAsia"/>
        </w:rPr>
        <w:t>行政机关为牟取本单位私利，对应当依法移交司法机关追究刑事责任的不移交，以行政处罚代替刑罚的；</w:t>
      </w:r>
    </w:p>
    <w:p w:rsidR="00EE1B75" w:rsidRDefault="00DB4455">
      <w:pPr>
        <w:widowControl/>
        <w:spacing w:line="460" w:lineRule="exact"/>
        <w:ind w:firstLineChars="200" w:firstLine="420"/>
        <w:rPr>
          <w:rFonts w:ascii="宋体" w:hAnsi="宋体"/>
        </w:rPr>
      </w:pPr>
      <w:r>
        <w:rPr>
          <w:rFonts w:ascii="宋体" w:hAnsi="宋体" w:hint="eastAsia"/>
        </w:rPr>
        <w:t xml:space="preserve">11. </w:t>
      </w:r>
      <w:r>
        <w:rPr>
          <w:rFonts w:ascii="宋体" w:hAnsi="宋体" w:hint="eastAsia"/>
        </w:rPr>
        <w:t>执法人员玩忽职守，对应当予以制止和处罚的违法行为不予制止、处罚，致使公民、法人或者其他组织的合法权益、公共利益和社会秩序遭受损害的；</w:t>
      </w:r>
    </w:p>
    <w:p w:rsidR="00EE1B75" w:rsidRDefault="00DB4455">
      <w:pPr>
        <w:widowControl/>
        <w:spacing w:line="460" w:lineRule="exact"/>
        <w:ind w:firstLineChars="200" w:firstLine="420"/>
        <w:rPr>
          <w:rFonts w:ascii="宋体" w:hAnsi="宋体"/>
        </w:rPr>
      </w:pPr>
      <w:r>
        <w:rPr>
          <w:rFonts w:ascii="宋体" w:hAnsi="宋体" w:hint="eastAsia"/>
        </w:rPr>
        <w:t>12.</w:t>
      </w:r>
      <w:r>
        <w:rPr>
          <w:rFonts w:ascii="宋体" w:hAnsi="宋体" w:hint="eastAsia"/>
        </w:rPr>
        <w:t>其他违反行政处罚法有关规定的。</w:t>
      </w:r>
    </w:p>
    <w:p w:rsidR="00EE1B75" w:rsidRDefault="00DB4455">
      <w:pPr>
        <w:widowControl/>
        <w:spacing w:line="460" w:lineRule="exact"/>
        <w:rPr>
          <w:rFonts w:ascii="宋体" w:hAnsi="宋体" w:cs="宋体"/>
          <w:lang w:val="zh-CN"/>
        </w:rPr>
      </w:pPr>
      <w:r>
        <w:rPr>
          <w:rFonts w:ascii="宋体" w:hAnsi="宋体" w:cs="宋体" w:hint="eastAsia"/>
          <w:lang w:val="zh-CN"/>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542" w:name="_Toc497848631"/>
      <w:bookmarkStart w:id="543" w:name="_Toc28966"/>
      <w:bookmarkStart w:id="544" w:name="_Toc502422106"/>
      <w:bookmarkStart w:id="545" w:name="_Toc13437"/>
      <w:bookmarkStart w:id="546" w:name="_Toc487550462"/>
      <w:bookmarkStart w:id="547" w:name="_Toc16281"/>
      <w:bookmarkStart w:id="548" w:name="_Toc515981893"/>
      <w:bookmarkStart w:id="549" w:name="_Toc169"/>
      <w:r>
        <w:rPr>
          <w:rFonts w:ascii="宋体" w:eastAsia="宋体" w:hAnsi="宋体" w:cs="宋体" w:hint="eastAsia"/>
          <w:kern w:val="0"/>
          <w:sz w:val="21"/>
          <w:szCs w:val="17"/>
        </w:rPr>
        <w:lastRenderedPageBreak/>
        <w:t>对违反内河通航安全保障管理秩序的处罚</w:t>
      </w:r>
      <w:bookmarkEnd w:id="542"/>
      <w:bookmarkEnd w:id="543"/>
      <w:bookmarkEnd w:id="544"/>
      <w:bookmarkEnd w:id="545"/>
      <w:bookmarkEnd w:id="546"/>
      <w:bookmarkEnd w:id="547"/>
      <w:bookmarkEnd w:id="548"/>
      <w:bookmarkEnd w:id="549"/>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行政处罚</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MSACF015</w:t>
      </w:r>
    </w:p>
    <w:p w:rsidR="00EE1B75" w:rsidRDefault="00DB4455">
      <w:pPr>
        <w:widowControl/>
        <w:spacing w:line="460" w:lineRule="exact"/>
        <w:rPr>
          <w:rFonts w:ascii="宋体" w:hAnsi="宋体" w:cs="宋体"/>
          <w:b/>
          <w:bCs/>
        </w:rPr>
      </w:pPr>
      <w:r>
        <w:rPr>
          <w:rFonts w:ascii="宋体" w:hAnsi="宋体" w:cs="宋体" w:hint="eastAsia"/>
          <w:b/>
          <w:bCs/>
        </w:rPr>
        <w:t>三、处罚内容</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（一）未按照有关规定申请发布航行警告、航行通告即行实施水上水下活动；</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（二）水上水下活动与航行警告、航行通告中公告的内容不符；</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（三）在内河通航水域进行可能影响通航安全的作业或者活动，未按照规定设置标志、显示信号；</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（四）未妥善处理有碍航行和作业安全隐患并按照海事管理机构的要求采取清除、设置标志、显示信号等措施；</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17"/>
        </w:rPr>
        <w:t>（五）</w:t>
      </w:r>
      <w:r>
        <w:rPr>
          <w:rFonts w:ascii="宋体" w:hAnsi="宋体" w:cs="宋体"/>
          <w:kern w:val="0"/>
          <w:szCs w:val="17"/>
        </w:rPr>
        <w:t>负责锚地建设、维护和管理的港航企业等未落实锚地安全管理责任</w:t>
      </w:r>
      <w:r>
        <w:rPr>
          <w:rFonts w:ascii="宋体" w:hAnsi="宋体" w:cs="宋体" w:hint="eastAsia"/>
          <w:kern w:val="0"/>
          <w:szCs w:val="17"/>
        </w:rPr>
        <w:t>。</w:t>
      </w:r>
    </w:p>
    <w:p w:rsidR="00EE1B75" w:rsidRDefault="00DB4455">
      <w:pPr>
        <w:widowControl/>
        <w:spacing w:line="460" w:lineRule="exact"/>
        <w:rPr>
          <w:rFonts w:ascii="宋体" w:hAnsi="宋体" w:cs="宋体"/>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rPr>
        <w:t>1.</w:t>
      </w:r>
      <w:r>
        <w:rPr>
          <w:rFonts w:ascii="宋体" w:hAnsi="宋体" w:cs="宋体" w:hint="eastAsia"/>
          <w:b/>
        </w:rPr>
        <w:t>《中华人民共和国内河海事行政处罚规定》</w:t>
      </w:r>
      <w:r>
        <w:rPr>
          <w:rFonts w:ascii="宋体" w:hAnsi="宋体" w:cs="宋体" w:hint="eastAsia"/>
          <w:kern w:val="0"/>
          <w:szCs w:val="32"/>
        </w:rPr>
        <w:t>第二十八条：违反《内河交通安全管理条</w:t>
      </w:r>
      <w:r>
        <w:rPr>
          <w:rFonts w:ascii="宋体" w:hAnsi="宋体" w:cs="宋体" w:hint="eastAsia"/>
          <w:kern w:val="0"/>
          <w:szCs w:val="32"/>
        </w:rPr>
        <w:t>例》第四十五条，有下列行为或者情形之一的，责令改正，并可以处以</w:t>
      </w:r>
      <w:r>
        <w:rPr>
          <w:rFonts w:ascii="宋体" w:hAnsi="宋体" w:cs="宋体" w:hint="eastAsia"/>
          <w:kern w:val="0"/>
          <w:szCs w:val="32"/>
        </w:rPr>
        <w:t>2000</w:t>
      </w:r>
      <w:r>
        <w:rPr>
          <w:rFonts w:ascii="宋体" w:hAnsi="宋体" w:cs="宋体" w:hint="eastAsia"/>
          <w:kern w:val="0"/>
          <w:szCs w:val="32"/>
        </w:rPr>
        <w:t>元以下的罚款；拒不改正的，责令施工作业单位、施工作业的船舶和设施停止作业：</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（一）未按照有关规定申请发布航行警告、航行通告即行实施水上水下活动的；</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（二）水上水下活动与航行警告、航行通告中公告的内容不符的。</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二十九条：违反《内河交通安全管理条例》第二十九条的规定，在内河通航水域进行可能影响通航安全的作业或者活动，未按照规定设置标志、显示信号的，依照《内河交通安全管理条例》第七十条的规定，处以</w:t>
      </w:r>
      <w:r>
        <w:rPr>
          <w:rFonts w:ascii="宋体" w:hAnsi="宋体" w:cs="宋体" w:hint="eastAsia"/>
          <w:kern w:val="0"/>
          <w:szCs w:val="32"/>
        </w:rPr>
        <w:t>5000</w:t>
      </w:r>
      <w:r>
        <w:rPr>
          <w:rFonts w:ascii="宋体" w:hAnsi="宋体" w:cs="宋体" w:hint="eastAsia"/>
          <w:kern w:val="0"/>
          <w:szCs w:val="32"/>
        </w:rPr>
        <w:t>元以上</w:t>
      </w:r>
      <w:r>
        <w:rPr>
          <w:rFonts w:ascii="宋体" w:hAnsi="宋体" w:cs="宋体" w:hint="eastAsia"/>
          <w:kern w:val="0"/>
          <w:szCs w:val="32"/>
        </w:rPr>
        <w:t>5</w:t>
      </w:r>
      <w:r>
        <w:rPr>
          <w:rFonts w:ascii="宋体" w:hAnsi="宋体" w:cs="宋体" w:hint="eastAsia"/>
          <w:kern w:val="0"/>
          <w:szCs w:val="32"/>
        </w:rPr>
        <w:t>万元以下罚款。</w:t>
      </w:r>
      <w:r>
        <w:rPr>
          <w:rFonts w:ascii="宋体" w:hAnsi="宋体" w:cs="宋体" w:hint="eastAsia"/>
          <w:kern w:val="0"/>
          <w:szCs w:val="32"/>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32"/>
        </w:rPr>
        <w:t>本条前</w:t>
      </w:r>
      <w:r>
        <w:rPr>
          <w:rFonts w:ascii="宋体" w:hAnsi="宋体" w:cs="宋体" w:hint="eastAsia"/>
          <w:kern w:val="0"/>
          <w:szCs w:val="32"/>
        </w:rPr>
        <w:t>款所称可能影响通航安全的作业或者活动，包括《内河交通安全管理条例》第二十五条、第二十八条规定的作业或者活动。</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《中华人民共和国水上水下活动通航安全管理规定》</w:t>
      </w:r>
      <w:r>
        <w:rPr>
          <w:rFonts w:ascii="宋体" w:hAnsi="宋体" w:cs="宋体" w:hint="eastAsia"/>
          <w:kern w:val="0"/>
          <w:szCs w:val="17"/>
        </w:rPr>
        <w:t>第三十四条：有下列行为或者情形之一的，海事管理机构应当责令改正，并可以处以</w:t>
      </w:r>
      <w:r>
        <w:rPr>
          <w:rFonts w:ascii="宋体" w:hAnsi="宋体" w:cs="宋体" w:hint="eastAsia"/>
          <w:kern w:val="0"/>
          <w:szCs w:val="17"/>
        </w:rPr>
        <w:t>2000</w:t>
      </w:r>
      <w:r>
        <w:rPr>
          <w:rFonts w:ascii="宋体" w:hAnsi="宋体" w:cs="宋体" w:hint="eastAsia"/>
          <w:kern w:val="0"/>
          <w:szCs w:val="17"/>
        </w:rPr>
        <w:t>元以下的罚款；拒不改正的，海事管理机构应当责令施工作业单位、施工作业的船舶和设施停止作业。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（一）未按有关规定申请发布航行警告、航行通告即行实施水上水下活动的；</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（二）水上水下活动与航行警告、航行通告中公告的内容不符的。</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lastRenderedPageBreak/>
        <w:t>第三十六条：违反本规定，未妥善处理有碍航行和作业安全隐患并按照海事管理机构的要求采取清除、设置标志、显示信号等措施的，由海事管理机构责令改正</w:t>
      </w:r>
      <w:r>
        <w:rPr>
          <w:rFonts w:ascii="宋体" w:hAnsi="宋体" w:cs="宋体" w:hint="eastAsia"/>
          <w:kern w:val="0"/>
          <w:szCs w:val="17"/>
        </w:rPr>
        <w:t>,</w:t>
      </w:r>
      <w:r>
        <w:rPr>
          <w:rFonts w:ascii="宋体" w:hAnsi="宋体" w:cs="宋体" w:hint="eastAsia"/>
          <w:kern w:val="0"/>
          <w:szCs w:val="17"/>
        </w:rPr>
        <w:t>并处</w:t>
      </w:r>
      <w:r>
        <w:rPr>
          <w:rFonts w:ascii="宋体" w:hAnsi="宋体" w:cs="宋体" w:hint="eastAsia"/>
          <w:kern w:val="0"/>
          <w:szCs w:val="17"/>
        </w:rPr>
        <w:t>5000</w:t>
      </w:r>
      <w:r>
        <w:rPr>
          <w:rFonts w:ascii="宋体" w:hAnsi="宋体" w:cs="宋体" w:hint="eastAsia"/>
          <w:kern w:val="0"/>
          <w:szCs w:val="17"/>
        </w:rPr>
        <w:t>元以上</w:t>
      </w:r>
      <w:r>
        <w:rPr>
          <w:rFonts w:ascii="宋体" w:hAnsi="宋体" w:cs="宋体" w:hint="eastAsia"/>
          <w:kern w:val="0"/>
          <w:szCs w:val="17"/>
        </w:rPr>
        <w:t>3</w:t>
      </w:r>
      <w:r>
        <w:rPr>
          <w:rFonts w:ascii="宋体" w:hAnsi="宋体" w:cs="宋体" w:hint="eastAsia"/>
          <w:kern w:val="0"/>
          <w:szCs w:val="17"/>
        </w:rPr>
        <w:t>万元以下的罚款。</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17"/>
        </w:rPr>
        <w:t>3.</w:t>
      </w:r>
      <w:r>
        <w:rPr>
          <w:rFonts w:ascii="宋体" w:hAnsi="宋体" w:cs="宋体" w:hint="eastAsia"/>
          <w:b/>
          <w:kern w:val="0"/>
          <w:szCs w:val="17"/>
        </w:rPr>
        <w:t>《长江干线水上交通安全管理特别规定》</w:t>
      </w:r>
      <w:r>
        <w:rPr>
          <w:rFonts w:ascii="宋体" w:hAnsi="宋体" w:cs="宋体"/>
          <w:kern w:val="0"/>
          <w:szCs w:val="32"/>
        </w:rPr>
        <w:t>第三十八条</w:t>
      </w:r>
      <w:r>
        <w:rPr>
          <w:rFonts w:ascii="宋体" w:hAnsi="宋体" w:cs="宋体" w:hint="eastAsia"/>
          <w:kern w:val="0"/>
          <w:szCs w:val="32"/>
        </w:rPr>
        <w:t>：</w:t>
      </w:r>
      <w:r>
        <w:rPr>
          <w:rFonts w:ascii="宋体" w:hAnsi="宋体" w:cs="宋体"/>
          <w:kern w:val="0"/>
          <w:szCs w:val="32"/>
        </w:rPr>
        <w:t>负责锚地建设、维护和管理的港航企业等未落实本规定第二十三条、第二十四条规定的，由海事管理机构责令限期整改；逾期不改正的，处</w:t>
      </w:r>
      <w:r>
        <w:rPr>
          <w:rFonts w:ascii="宋体" w:hAnsi="宋体" w:cs="宋体"/>
          <w:kern w:val="0"/>
          <w:szCs w:val="32"/>
        </w:rPr>
        <w:t>3000</w:t>
      </w:r>
      <w:r>
        <w:rPr>
          <w:rFonts w:ascii="宋体" w:hAnsi="宋体" w:cs="宋体"/>
          <w:kern w:val="0"/>
          <w:szCs w:val="32"/>
        </w:rPr>
        <w:t>元以上</w:t>
      </w:r>
      <w:r>
        <w:rPr>
          <w:rFonts w:ascii="宋体" w:hAnsi="宋体" w:cs="宋体"/>
          <w:kern w:val="0"/>
          <w:szCs w:val="32"/>
        </w:rPr>
        <w:t>3</w:t>
      </w:r>
      <w:r>
        <w:rPr>
          <w:rFonts w:ascii="宋体" w:hAnsi="宋体" w:cs="宋体"/>
          <w:kern w:val="0"/>
          <w:szCs w:val="32"/>
        </w:rPr>
        <w:t>万元以下的罚款。</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海事局所属的海事处管辖本辖区内的下列海事行政处罚案件：</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（一）对自然人处以警告、</w:t>
      </w:r>
      <w:r>
        <w:rPr>
          <w:rFonts w:ascii="宋体" w:hAnsi="宋体" w:cs="宋体" w:hint="eastAsia"/>
          <w:kern w:val="0"/>
          <w:szCs w:val="17"/>
        </w:rPr>
        <w:t>1</w:t>
      </w:r>
      <w:r>
        <w:rPr>
          <w:rFonts w:ascii="宋体" w:hAnsi="宋体" w:cs="宋体" w:hint="eastAsia"/>
          <w:kern w:val="0"/>
          <w:szCs w:val="17"/>
        </w:rPr>
        <w:t>万元以下罚款、扣留船员</w:t>
      </w:r>
      <w:r>
        <w:rPr>
          <w:rFonts w:ascii="宋体" w:hAnsi="宋体" w:cs="宋体" w:hint="eastAsia"/>
          <w:kern w:val="0"/>
          <w:szCs w:val="17"/>
        </w:rPr>
        <w:t>适任证书３个月至</w:t>
      </w:r>
      <w:r>
        <w:rPr>
          <w:rFonts w:ascii="宋体" w:hAnsi="宋体" w:cs="宋体" w:hint="eastAsia"/>
          <w:kern w:val="0"/>
          <w:szCs w:val="17"/>
        </w:rPr>
        <w:t>6</w:t>
      </w:r>
      <w:r>
        <w:rPr>
          <w:rFonts w:ascii="宋体" w:hAnsi="宋体" w:cs="宋体" w:hint="eastAsia"/>
          <w:kern w:val="0"/>
          <w:szCs w:val="17"/>
        </w:rPr>
        <w:t>个月的海事行政处罚；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（二）对法人或者其他组织处以警告、</w:t>
      </w:r>
      <w:r>
        <w:rPr>
          <w:rFonts w:ascii="宋体" w:hAnsi="宋体" w:cs="宋体" w:hint="eastAsia"/>
          <w:kern w:val="0"/>
          <w:szCs w:val="17"/>
        </w:rPr>
        <w:t>3</w:t>
      </w:r>
      <w:r>
        <w:rPr>
          <w:rFonts w:ascii="宋体" w:hAnsi="宋体" w:cs="宋体" w:hint="eastAsia"/>
          <w:kern w:val="0"/>
          <w:szCs w:val="17"/>
        </w:rPr>
        <w:t>万元以下罚款的海事行政处罚。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kern w:val="0"/>
          <w:szCs w:val="17"/>
        </w:rPr>
        <w:t>九江</w:t>
      </w:r>
      <w:r>
        <w:rPr>
          <w:rFonts w:ascii="宋体" w:hAnsi="宋体" w:cs="宋体" w:hint="eastAsia"/>
          <w:kern w:val="0"/>
          <w:szCs w:val="17"/>
        </w:rPr>
        <w:t>海事局管辖本辖区内的所有海事行政处罚案件。</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没有法定的行政处罚依据的；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擅自改变行政处罚种类、幅度的；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违反法定的行政处罚程序的；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对当事人进行处罚不使用罚款、没收财物单据或者使用非法定部门制发的罚款、没收财物单据的；</w:t>
      </w:r>
    </w:p>
    <w:p w:rsidR="00EE1B75" w:rsidRDefault="00DB4455">
      <w:pPr>
        <w:widowControl/>
        <w:spacing w:line="460" w:lineRule="exact"/>
        <w:ind w:firstLineChars="200" w:firstLine="420"/>
        <w:rPr>
          <w:rFonts w:ascii="宋体" w:hAnsi="宋体"/>
        </w:rPr>
      </w:pPr>
      <w:r>
        <w:rPr>
          <w:rFonts w:ascii="宋体" w:hAnsi="宋体" w:hint="eastAsia"/>
        </w:rPr>
        <w:t>5.</w:t>
      </w:r>
      <w:r>
        <w:rPr>
          <w:rFonts w:ascii="宋体" w:hAnsi="宋体" w:hint="eastAsia"/>
        </w:rPr>
        <w:t>行政机关违反罚缴分离的规定自行收缴罚款的；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行政机关将罚款、没收的违法所得或者财物截留、私分或者变相私分的；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执法人员利用职务上的便利，索取或者收受他人财物、收缴罚款据为己有的；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行政机关使用或者损毁扣押的财物，对当事人造成损失的；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行政机关违法实行检查措施或者执行措施，给公民人身或者财产造成损害、给法人或者其他组织造成损失的；</w:t>
      </w:r>
    </w:p>
    <w:p w:rsidR="00EE1B75" w:rsidRDefault="00DB4455">
      <w:pPr>
        <w:widowControl/>
        <w:spacing w:line="460" w:lineRule="exact"/>
        <w:ind w:firstLineChars="200" w:firstLine="420"/>
        <w:rPr>
          <w:rFonts w:ascii="宋体" w:hAnsi="宋体"/>
        </w:rPr>
      </w:pPr>
      <w:r>
        <w:rPr>
          <w:rFonts w:ascii="宋体" w:hAnsi="宋体" w:hint="eastAsia"/>
        </w:rPr>
        <w:t xml:space="preserve">10. </w:t>
      </w:r>
      <w:r>
        <w:rPr>
          <w:rFonts w:ascii="宋体" w:hAnsi="宋体" w:hint="eastAsia"/>
        </w:rPr>
        <w:t>行政机关为牟取本单位私利，对应当依法移交司法机关追究刑事责任的不移交，以行政处罚代替刑罚的；</w:t>
      </w:r>
    </w:p>
    <w:p w:rsidR="00EE1B75" w:rsidRDefault="00DB4455">
      <w:pPr>
        <w:widowControl/>
        <w:spacing w:line="460" w:lineRule="exact"/>
        <w:ind w:firstLineChars="200" w:firstLine="420"/>
        <w:rPr>
          <w:rFonts w:ascii="宋体" w:hAnsi="宋体"/>
        </w:rPr>
      </w:pPr>
      <w:r>
        <w:rPr>
          <w:rFonts w:ascii="宋体" w:hAnsi="宋体" w:hint="eastAsia"/>
        </w:rPr>
        <w:t xml:space="preserve">11. </w:t>
      </w:r>
      <w:r>
        <w:rPr>
          <w:rFonts w:ascii="宋体" w:hAnsi="宋体" w:hint="eastAsia"/>
        </w:rPr>
        <w:t>执法人员玩忽职守，对应当予以制止和处罚的违法行为不予制止、处罚，致使公民、法人或者其他组织的合法权益、公共利益和社会秩序遭受损害的；</w:t>
      </w:r>
    </w:p>
    <w:p w:rsidR="00EE1B75" w:rsidRDefault="00DB4455">
      <w:pPr>
        <w:widowControl/>
        <w:spacing w:line="460" w:lineRule="exact"/>
        <w:ind w:firstLineChars="200" w:firstLine="420"/>
        <w:rPr>
          <w:rFonts w:ascii="宋体" w:hAnsi="宋体"/>
        </w:rPr>
      </w:pPr>
      <w:r>
        <w:rPr>
          <w:rFonts w:ascii="宋体" w:hAnsi="宋体" w:hint="eastAsia"/>
        </w:rPr>
        <w:lastRenderedPageBreak/>
        <w:t>12.</w:t>
      </w:r>
      <w:r>
        <w:rPr>
          <w:rFonts w:ascii="宋体" w:hAnsi="宋体" w:hint="eastAsia"/>
        </w:rPr>
        <w:t>其他违反行政处罚法有关规定的。</w:t>
      </w:r>
    </w:p>
    <w:p w:rsidR="00EE1B75" w:rsidRDefault="00DB4455">
      <w:pPr>
        <w:widowControl/>
        <w:spacing w:line="460" w:lineRule="exact"/>
        <w:rPr>
          <w:rFonts w:ascii="宋体" w:hAnsi="宋体" w:cs="宋体"/>
          <w:lang w:val="zh-CN"/>
        </w:rPr>
      </w:pPr>
      <w:r>
        <w:rPr>
          <w:rFonts w:ascii="宋体" w:hAnsi="宋体"/>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550" w:name="_Toc497848632"/>
      <w:bookmarkStart w:id="551" w:name="_Toc487550463"/>
      <w:bookmarkStart w:id="552" w:name="_Toc17677"/>
      <w:bookmarkStart w:id="553" w:name="_Toc29978"/>
      <w:bookmarkStart w:id="554" w:name="_Toc502422107"/>
      <w:bookmarkStart w:id="555" w:name="_Toc515981894"/>
      <w:bookmarkStart w:id="556" w:name="_Toc25399"/>
      <w:bookmarkStart w:id="557" w:name="_Toc4562"/>
      <w:r>
        <w:rPr>
          <w:rFonts w:ascii="宋体" w:eastAsia="宋体" w:hAnsi="宋体" w:cs="宋体" w:hint="eastAsia"/>
          <w:kern w:val="0"/>
          <w:sz w:val="21"/>
          <w:szCs w:val="17"/>
        </w:rPr>
        <w:lastRenderedPageBreak/>
        <w:t>对违反内河船舶、浮动设施遇险救助管理秩序的处罚</w:t>
      </w:r>
      <w:bookmarkEnd w:id="550"/>
      <w:bookmarkEnd w:id="551"/>
      <w:bookmarkEnd w:id="552"/>
      <w:bookmarkEnd w:id="553"/>
      <w:bookmarkEnd w:id="554"/>
      <w:bookmarkEnd w:id="555"/>
      <w:bookmarkEnd w:id="556"/>
      <w:bookmarkEnd w:id="557"/>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行政处罚</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MSACF016</w:t>
      </w:r>
    </w:p>
    <w:p w:rsidR="00EE1B75" w:rsidRDefault="00DB4455">
      <w:pPr>
        <w:widowControl/>
        <w:spacing w:line="460" w:lineRule="exact"/>
        <w:rPr>
          <w:rFonts w:ascii="宋体" w:hAnsi="宋体" w:cs="宋体"/>
          <w:b/>
          <w:bCs/>
        </w:rPr>
      </w:pPr>
      <w:r>
        <w:rPr>
          <w:rFonts w:ascii="宋体" w:hAnsi="宋体" w:cs="宋体" w:hint="eastAsia"/>
          <w:b/>
          <w:bCs/>
        </w:rPr>
        <w:t>三、处罚内容</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（一）遇险后未履行报告义务，或者不积极施救；</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（二）遇险现场和附近的船舶、船员不服从海事管理机构的统一调度和指挥。</w:t>
      </w:r>
    </w:p>
    <w:p w:rsidR="00EE1B75" w:rsidRDefault="00DB4455">
      <w:pPr>
        <w:widowControl/>
        <w:spacing w:line="460" w:lineRule="exact"/>
        <w:rPr>
          <w:rFonts w:ascii="宋体" w:hAnsi="宋体" w:cs="宋体"/>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2"/>
        <w:jc w:val="left"/>
        <w:rPr>
          <w:rFonts w:ascii="宋体" w:hAnsi="宋体" w:cs="宋体"/>
          <w:kern w:val="0"/>
          <w:szCs w:val="32"/>
        </w:rPr>
      </w:pPr>
      <w:r>
        <w:rPr>
          <w:rFonts w:ascii="宋体" w:hAnsi="宋体" w:cs="宋体" w:hint="eastAsia"/>
          <w:b/>
        </w:rPr>
        <w:t>《中华人民共和国内河海事行政处罚规定》</w:t>
      </w:r>
      <w:r>
        <w:rPr>
          <w:rFonts w:ascii="宋体" w:hAnsi="宋体" w:cs="宋体" w:hint="eastAsia"/>
          <w:kern w:val="0"/>
          <w:szCs w:val="32"/>
        </w:rPr>
        <w:t>第三十条：违反《内河交通安全管理条例》第四十六条、第四十七条的规定，遇险后未履行报告义务，或者不积极施救的，依照《内河交通安全管理条例》第七十六条的规定，对船舶、浮动设施或者责任人员给予警告，并对责任船员给予扣留船员适任证书或者其他适任证件</w:t>
      </w:r>
      <w:r>
        <w:rPr>
          <w:rFonts w:ascii="宋体" w:hAnsi="宋体" w:cs="宋体" w:hint="eastAsia"/>
          <w:kern w:val="0"/>
          <w:szCs w:val="32"/>
        </w:rPr>
        <w:t>3</w:t>
      </w:r>
      <w:r>
        <w:rPr>
          <w:rFonts w:ascii="宋体" w:hAnsi="宋体" w:cs="宋体" w:hint="eastAsia"/>
          <w:kern w:val="0"/>
          <w:szCs w:val="32"/>
        </w:rPr>
        <w:t>个月至</w:t>
      </w:r>
      <w:r>
        <w:rPr>
          <w:rFonts w:ascii="宋体" w:hAnsi="宋体" w:cs="宋体" w:hint="eastAsia"/>
          <w:kern w:val="0"/>
          <w:szCs w:val="32"/>
        </w:rPr>
        <w:t>6</w:t>
      </w:r>
      <w:r>
        <w:rPr>
          <w:rFonts w:ascii="宋体" w:hAnsi="宋体" w:cs="宋体" w:hint="eastAsia"/>
          <w:kern w:val="0"/>
          <w:szCs w:val="32"/>
        </w:rPr>
        <w:t>个月直至吊销船员适任证书或者其他适任证件的处罚。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本条前款所称遇险后未履行报告义务，包括下列情形：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（一）船舶、浮动设施遇险后，未按照规定迅速向遇险地海事管理机构以及船舶、浮动设施所有人、经营人报告；</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（二）船舶、浮动设施遇险后，未按照规定报告遇险的时间、</w:t>
      </w:r>
      <w:r>
        <w:rPr>
          <w:rFonts w:ascii="宋体" w:hAnsi="宋体" w:cs="宋体" w:hint="eastAsia"/>
          <w:kern w:val="0"/>
          <w:szCs w:val="32"/>
        </w:rPr>
        <w:t>地点、遇险状况、遇险原因、救助要求；</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（三）发现其他船舶、浮动设施遇险，或者收到求救信号，船舶、浮动设施上的船员或者其他人员未将有关情况及时向遇险地海事管理机构报告。</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本条第一款所称不积极施救，包括下列情形：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（一）船舶、浮动设施遇险后，不积极采取有效措施进行自救；</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（二）船舶、浮动设施发生碰撞等事故后，在不严重危及自身安全的情况下，不积极救助遇险他方；</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（三）附近船舶、浮动设施遇险，或者收到求救信号后，船舶、浮动设施上的船员或者其他人员未尽力救助遇险人员。</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第三十一条：违反《内河交通安全管理条例》第四十九条第二款的规定，遇险现场和附近的船舶、船员不服从海事管理机构的统一调度和指挥的，依照《内河交通安全管理条例》</w:t>
      </w:r>
      <w:r>
        <w:rPr>
          <w:rFonts w:ascii="宋体" w:hAnsi="宋体" w:cs="宋体" w:hint="eastAsia"/>
          <w:kern w:val="0"/>
          <w:szCs w:val="32"/>
        </w:rPr>
        <w:lastRenderedPageBreak/>
        <w:t>第七十八条的规定，对船舶、浮动设施或者责任人员给予警告，并对责任船员给予扣留船员适任证书或者其他适任证件</w:t>
      </w:r>
      <w:r>
        <w:rPr>
          <w:rFonts w:ascii="宋体" w:hAnsi="宋体" w:cs="宋体" w:hint="eastAsia"/>
          <w:kern w:val="0"/>
          <w:szCs w:val="32"/>
        </w:rPr>
        <w:t>3</w:t>
      </w:r>
      <w:r>
        <w:rPr>
          <w:rFonts w:ascii="宋体" w:hAnsi="宋体" w:cs="宋体" w:hint="eastAsia"/>
          <w:kern w:val="0"/>
          <w:szCs w:val="32"/>
        </w:rPr>
        <w:t>个月至</w:t>
      </w:r>
      <w:r>
        <w:rPr>
          <w:rFonts w:ascii="宋体" w:hAnsi="宋体" w:cs="宋体" w:hint="eastAsia"/>
          <w:kern w:val="0"/>
          <w:szCs w:val="32"/>
        </w:rPr>
        <w:t>6</w:t>
      </w:r>
      <w:r>
        <w:rPr>
          <w:rFonts w:ascii="宋体" w:hAnsi="宋体" w:cs="宋体" w:hint="eastAsia"/>
          <w:kern w:val="0"/>
          <w:szCs w:val="32"/>
        </w:rPr>
        <w:t>个月直至吊销船员适任证书或者其他适任证件的处罚。</w:t>
      </w:r>
    </w:p>
    <w:p w:rsidR="00EE1B75" w:rsidRDefault="00DB4455">
      <w:pPr>
        <w:widowControl/>
        <w:spacing w:line="460" w:lineRule="exact"/>
        <w:rPr>
          <w:rFonts w:ascii="宋体" w:hAnsi="宋体" w:cs="宋体"/>
          <w:b/>
          <w:bCs/>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海事局所属的海事处管辖本辖区内的下列海事行政处罚案件：</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（一）对自然人</w:t>
      </w:r>
      <w:r>
        <w:rPr>
          <w:rFonts w:ascii="宋体" w:hAnsi="宋体" w:cs="宋体"/>
        </w:rPr>
        <w:t>处以</w:t>
      </w:r>
      <w:r>
        <w:rPr>
          <w:rFonts w:ascii="宋体" w:hAnsi="宋体" w:cs="宋体" w:hint="eastAsia"/>
          <w:kern w:val="0"/>
          <w:szCs w:val="17"/>
        </w:rPr>
        <w:t>警告、</w:t>
      </w:r>
      <w:r>
        <w:rPr>
          <w:rFonts w:ascii="宋体" w:hAnsi="宋体" w:cs="宋体" w:hint="eastAsia"/>
          <w:kern w:val="0"/>
          <w:szCs w:val="17"/>
        </w:rPr>
        <w:t>1</w:t>
      </w:r>
      <w:r>
        <w:rPr>
          <w:rFonts w:ascii="宋体" w:hAnsi="宋体" w:cs="宋体" w:hint="eastAsia"/>
          <w:kern w:val="0"/>
          <w:szCs w:val="17"/>
        </w:rPr>
        <w:t>万元以下罚款、扣留船员适任证书３个月至</w:t>
      </w:r>
      <w:r>
        <w:rPr>
          <w:rFonts w:ascii="宋体" w:hAnsi="宋体" w:cs="宋体" w:hint="eastAsia"/>
          <w:kern w:val="0"/>
          <w:szCs w:val="17"/>
        </w:rPr>
        <w:t>6</w:t>
      </w:r>
      <w:r>
        <w:rPr>
          <w:rFonts w:ascii="宋体" w:hAnsi="宋体" w:cs="宋体" w:hint="eastAsia"/>
          <w:kern w:val="0"/>
          <w:szCs w:val="17"/>
        </w:rPr>
        <w:t>个月的海事行政处罚；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（二）对法人或者</w:t>
      </w:r>
      <w:r>
        <w:rPr>
          <w:rFonts w:ascii="宋体" w:hAnsi="宋体" w:cs="宋体"/>
        </w:rPr>
        <w:t>其他</w:t>
      </w:r>
      <w:r>
        <w:rPr>
          <w:rFonts w:ascii="宋体" w:hAnsi="宋体" w:cs="宋体" w:hint="eastAsia"/>
          <w:kern w:val="0"/>
          <w:szCs w:val="17"/>
        </w:rPr>
        <w:t>组织处</w:t>
      </w:r>
      <w:r>
        <w:rPr>
          <w:rFonts w:ascii="宋体" w:hAnsi="宋体" w:cs="宋体" w:hint="eastAsia"/>
          <w:kern w:val="0"/>
          <w:szCs w:val="17"/>
        </w:rPr>
        <w:t>以警告、</w:t>
      </w:r>
      <w:r>
        <w:rPr>
          <w:rFonts w:ascii="宋体" w:hAnsi="宋体" w:cs="宋体" w:hint="eastAsia"/>
          <w:kern w:val="0"/>
          <w:szCs w:val="17"/>
        </w:rPr>
        <w:t>3</w:t>
      </w:r>
      <w:r>
        <w:rPr>
          <w:rFonts w:ascii="宋体" w:hAnsi="宋体" w:cs="宋体" w:hint="eastAsia"/>
          <w:kern w:val="0"/>
          <w:szCs w:val="17"/>
        </w:rPr>
        <w:t>万元以下罚款的海事行政处罚。</w:t>
      </w:r>
      <w:r>
        <w:rPr>
          <w:rFonts w:ascii="宋体" w:hAnsi="宋体" w:cs="宋体" w:hint="eastAsia"/>
          <w:kern w:val="0"/>
          <w:szCs w:val="17"/>
        </w:rPr>
        <w:t xml:space="preserve"> </w:t>
      </w:r>
    </w:p>
    <w:p w:rsidR="00EE1B75" w:rsidRDefault="00DB4455">
      <w:pPr>
        <w:widowControl/>
        <w:spacing w:line="460" w:lineRule="exact"/>
        <w:ind w:firstLineChars="200" w:firstLine="420"/>
        <w:rPr>
          <w:rFonts w:ascii="宋体" w:hAnsi="宋体" w:cs="宋体"/>
        </w:rPr>
      </w:pPr>
      <w:r>
        <w:rPr>
          <w:rFonts w:ascii="宋体" w:hAnsi="宋体" w:cs="宋体" w:hint="eastAsia"/>
          <w:kern w:val="0"/>
          <w:szCs w:val="17"/>
        </w:rPr>
        <w:t>九江</w:t>
      </w:r>
      <w:r>
        <w:rPr>
          <w:rFonts w:ascii="宋体" w:hAnsi="宋体" w:cs="宋体" w:hint="eastAsia"/>
          <w:kern w:val="0"/>
          <w:szCs w:val="17"/>
        </w:rPr>
        <w:t>海事局管辖本辖区内的所有海事行政处罚案件。</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hint="eastAsia"/>
        </w:rPr>
        <w:t>因不履行或不正确履</w:t>
      </w:r>
      <w:r>
        <w:rPr>
          <w:rFonts w:ascii="宋体" w:hAnsi="宋体" w:cs="宋体"/>
        </w:rPr>
        <w:t>行行政职责，有下列情形的，行政机关及相关工作人员应承担相应责任：</w:t>
      </w:r>
    </w:p>
    <w:p w:rsidR="00EE1B75" w:rsidRDefault="00DB4455">
      <w:pPr>
        <w:widowControl/>
        <w:spacing w:line="460" w:lineRule="exact"/>
        <w:ind w:firstLineChars="200" w:firstLine="420"/>
        <w:rPr>
          <w:rFonts w:ascii="宋体" w:hAnsi="宋体" w:cs="宋体"/>
        </w:rPr>
      </w:pPr>
      <w:r>
        <w:rPr>
          <w:rFonts w:ascii="宋体" w:hAnsi="宋体" w:cs="宋体"/>
        </w:rPr>
        <w:t xml:space="preserve">1. </w:t>
      </w:r>
      <w:r>
        <w:rPr>
          <w:rFonts w:ascii="宋体" w:hAnsi="宋体" w:cs="宋体"/>
        </w:rPr>
        <w:t>没有法定的行政处罚依据的；</w:t>
      </w:r>
    </w:p>
    <w:p w:rsidR="00EE1B75" w:rsidRDefault="00DB4455">
      <w:pPr>
        <w:widowControl/>
        <w:spacing w:line="460" w:lineRule="exact"/>
        <w:ind w:firstLineChars="200" w:firstLine="420"/>
        <w:rPr>
          <w:rFonts w:ascii="宋体" w:hAnsi="宋体" w:cs="宋体"/>
        </w:rPr>
      </w:pPr>
      <w:r>
        <w:rPr>
          <w:rFonts w:ascii="宋体" w:hAnsi="宋体" w:cs="宋体"/>
        </w:rPr>
        <w:t xml:space="preserve">2. </w:t>
      </w:r>
      <w:r>
        <w:rPr>
          <w:rFonts w:ascii="宋体" w:hAnsi="宋体" w:cs="宋体"/>
        </w:rPr>
        <w:t>擅自改变行政处罚种类、幅度的；</w:t>
      </w:r>
    </w:p>
    <w:p w:rsidR="00EE1B75" w:rsidRDefault="00DB4455">
      <w:pPr>
        <w:widowControl/>
        <w:spacing w:line="460" w:lineRule="exact"/>
        <w:ind w:firstLineChars="200" w:firstLine="420"/>
        <w:rPr>
          <w:rFonts w:ascii="宋体" w:hAnsi="宋体" w:cs="宋体"/>
        </w:rPr>
      </w:pPr>
      <w:r>
        <w:rPr>
          <w:rFonts w:ascii="宋体" w:hAnsi="宋体" w:cs="宋体"/>
        </w:rPr>
        <w:t xml:space="preserve">3. </w:t>
      </w:r>
      <w:r>
        <w:rPr>
          <w:rFonts w:ascii="宋体" w:hAnsi="宋体" w:cs="宋体"/>
        </w:rPr>
        <w:t>违反法定的行政处罚程序的；</w:t>
      </w:r>
    </w:p>
    <w:p w:rsidR="00EE1B75" w:rsidRDefault="00DB4455">
      <w:pPr>
        <w:widowControl/>
        <w:spacing w:line="460" w:lineRule="exact"/>
        <w:ind w:firstLineChars="200" w:firstLine="420"/>
        <w:rPr>
          <w:rFonts w:ascii="宋体" w:hAnsi="宋体" w:cs="宋体"/>
        </w:rPr>
      </w:pPr>
      <w:r>
        <w:rPr>
          <w:rFonts w:ascii="宋体" w:hAnsi="宋体" w:cs="宋体"/>
        </w:rPr>
        <w:t xml:space="preserve">4. </w:t>
      </w:r>
      <w:r>
        <w:rPr>
          <w:rFonts w:ascii="宋体" w:hAnsi="宋体" w:cs="宋体"/>
        </w:rPr>
        <w:t>对当事人进行处罚不使用罚款、没收财物单据或者使用非法定部门制发的罚款、没收财物单据的；</w:t>
      </w:r>
    </w:p>
    <w:p w:rsidR="00EE1B75" w:rsidRDefault="00DB4455">
      <w:pPr>
        <w:widowControl/>
        <w:spacing w:line="460" w:lineRule="exact"/>
        <w:ind w:firstLineChars="200" w:firstLine="420"/>
        <w:rPr>
          <w:rFonts w:ascii="宋体" w:hAnsi="宋体" w:cs="宋体"/>
        </w:rPr>
      </w:pPr>
      <w:r>
        <w:rPr>
          <w:rFonts w:ascii="宋体" w:hAnsi="宋体" w:cs="宋体"/>
        </w:rPr>
        <w:t>5.</w:t>
      </w:r>
      <w:r>
        <w:rPr>
          <w:rFonts w:ascii="宋体" w:hAnsi="宋体" w:cs="宋体"/>
        </w:rPr>
        <w:t>行政机关违反罚缴分离的规定自行收缴罚款的；</w:t>
      </w:r>
    </w:p>
    <w:p w:rsidR="00EE1B75" w:rsidRDefault="00DB4455">
      <w:pPr>
        <w:widowControl/>
        <w:spacing w:line="460" w:lineRule="exact"/>
        <w:ind w:firstLineChars="200" w:firstLine="420"/>
        <w:rPr>
          <w:rFonts w:ascii="宋体" w:hAnsi="宋体" w:cs="宋体"/>
        </w:rPr>
      </w:pPr>
      <w:r>
        <w:rPr>
          <w:rFonts w:ascii="宋体" w:hAnsi="宋体" w:cs="宋体"/>
        </w:rPr>
        <w:t xml:space="preserve">6. </w:t>
      </w:r>
      <w:r>
        <w:rPr>
          <w:rFonts w:ascii="宋体" w:hAnsi="宋体" w:cs="宋体"/>
        </w:rPr>
        <w:t>行政机关将罚款、没收的违法所得或者财物截留、私分或者变相私分的；</w:t>
      </w:r>
    </w:p>
    <w:p w:rsidR="00EE1B75" w:rsidRDefault="00DB4455">
      <w:pPr>
        <w:widowControl/>
        <w:spacing w:line="460" w:lineRule="exact"/>
        <w:ind w:firstLineChars="200" w:firstLine="420"/>
        <w:rPr>
          <w:rFonts w:ascii="宋体" w:hAnsi="宋体" w:cs="宋体"/>
        </w:rPr>
      </w:pPr>
      <w:r>
        <w:rPr>
          <w:rFonts w:ascii="宋体" w:hAnsi="宋体" w:cs="宋体"/>
        </w:rPr>
        <w:t>7.</w:t>
      </w:r>
      <w:r>
        <w:rPr>
          <w:rFonts w:ascii="宋体" w:hAnsi="宋体" w:cs="宋体"/>
        </w:rPr>
        <w:t xml:space="preserve"> </w:t>
      </w:r>
      <w:r>
        <w:rPr>
          <w:rFonts w:ascii="宋体" w:hAnsi="宋体" w:cs="宋体"/>
        </w:rPr>
        <w:t>执法人员利用职务上的便利，索取或者收受他人财物、收缴罚款据为己有的；</w:t>
      </w:r>
    </w:p>
    <w:p w:rsidR="00EE1B75" w:rsidRDefault="00DB4455">
      <w:pPr>
        <w:widowControl/>
        <w:spacing w:line="460" w:lineRule="exact"/>
        <w:ind w:firstLineChars="200" w:firstLine="420"/>
        <w:rPr>
          <w:rFonts w:ascii="宋体" w:hAnsi="宋体" w:cs="宋体"/>
        </w:rPr>
      </w:pPr>
      <w:r>
        <w:rPr>
          <w:rFonts w:ascii="宋体" w:hAnsi="宋体" w:cs="宋体"/>
        </w:rPr>
        <w:t xml:space="preserve">8. </w:t>
      </w:r>
      <w:r>
        <w:rPr>
          <w:rFonts w:ascii="宋体" w:hAnsi="宋体" w:cs="宋体"/>
        </w:rPr>
        <w:t>行政机关使用或者损毁扣押的财物，对当事人造成损失的；</w:t>
      </w:r>
    </w:p>
    <w:p w:rsidR="00EE1B75" w:rsidRDefault="00DB4455">
      <w:pPr>
        <w:widowControl/>
        <w:spacing w:line="460" w:lineRule="exact"/>
        <w:ind w:firstLineChars="200" w:firstLine="420"/>
        <w:rPr>
          <w:rFonts w:ascii="宋体" w:hAnsi="宋体" w:cs="宋体"/>
        </w:rPr>
      </w:pPr>
      <w:r>
        <w:rPr>
          <w:rFonts w:ascii="宋体" w:hAnsi="宋体" w:cs="宋体"/>
        </w:rPr>
        <w:t xml:space="preserve">9. </w:t>
      </w:r>
      <w:r>
        <w:rPr>
          <w:rFonts w:ascii="宋体" w:hAnsi="宋体" w:cs="宋体"/>
        </w:rPr>
        <w:t>行政机关违法实行检查措施或者执行措施，给公民人身或者财产造成损害、给法人或者其他组织造成损失的；</w:t>
      </w:r>
    </w:p>
    <w:p w:rsidR="00EE1B75" w:rsidRDefault="00DB4455">
      <w:pPr>
        <w:widowControl/>
        <w:spacing w:line="460" w:lineRule="exact"/>
        <w:ind w:firstLineChars="200" w:firstLine="420"/>
        <w:rPr>
          <w:rFonts w:ascii="宋体" w:hAnsi="宋体" w:cs="宋体"/>
        </w:rPr>
      </w:pPr>
      <w:r>
        <w:rPr>
          <w:rFonts w:ascii="宋体" w:hAnsi="宋体" w:cs="宋体"/>
        </w:rPr>
        <w:t xml:space="preserve">10. </w:t>
      </w:r>
      <w:r>
        <w:rPr>
          <w:rFonts w:ascii="宋体" w:hAnsi="宋体" w:cs="宋体"/>
        </w:rPr>
        <w:t>行政机关为牟取本单位私利，对应当依法移交司法机关追究刑事责任的不移交，以行政处罚代替刑罚的；</w:t>
      </w:r>
    </w:p>
    <w:p w:rsidR="00EE1B75" w:rsidRDefault="00DB4455">
      <w:pPr>
        <w:widowControl/>
        <w:spacing w:line="460" w:lineRule="exact"/>
        <w:ind w:firstLineChars="200" w:firstLine="420"/>
        <w:rPr>
          <w:rFonts w:ascii="宋体" w:hAnsi="宋体" w:cs="宋体"/>
        </w:rPr>
      </w:pPr>
      <w:r>
        <w:rPr>
          <w:rFonts w:ascii="宋体" w:hAnsi="宋体" w:cs="宋体"/>
        </w:rPr>
        <w:t xml:space="preserve">11. </w:t>
      </w:r>
      <w:r>
        <w:rPr>
          <w:rFonts w:ascii="宋体" w:hAnsi="宋体" w:cs="宋体"/>
        </w:rPr>
        <w:t>执法人员玩忽职守，对应当予以制止和处罚的违法行为不予制止、处罚，致使公民、法人或者其他组织的合法权益、公共利益和社会秩序遭受损害的；</w:t>
      </w:r>
    </w:p>
    <w:p w:rsidR="00EE1B75" w:rsidRDefault="00DB4455">
      <w:pPr>
        <w:widowControl/>
        <w:spacing w:line="460" w:lineRule="exact"/>
        <w:ind w:firstLineChars="200" w:firstLine="420"/>
        <w:rPr>
          <w:rFonts w:ascii="宋体" w:hAnsi="宋体" w:cs="宋体"/>
        </w:rPr>
      </w:pPr>
      <w:r>
        <w:rPr>
          <w:rFonts w:ascii="宋体" w:hAnsi="宋体" w:cs="宋体"/>
        </w:rPr>
        <w:t>12.</w:t>
      </w:r>
      <w:r>
        <w:rPr>
          <w:rFonts w:ascii="宋体" w:hAnsi="宋体" w:cs="宋体"/>
        </w:rPr>
        <w:t>其他违反行政处罚法有关规定</w:t>
      </w:r>
      <w:r>
        <w:rPr>
          <w:rFonts w:ascii="宋体" w:hAnsi="宋体" w:cs="宋体"/>
        </w:rPr>
        <w:t>的。</w:t>
      </w:r>
    </w:p>
    <w:p w:rsidR="00EE1B75" w:rsidRDefault="00DB4455">
      <w:pPr>
        <w:widowControl/>
        <w:spacing w:line="460" w:lineRule="exact"/>
        <w:rPr>
          <w:rFonts w:ascii="宋体" w:hAnsi="宋体" w:cs="宋体"/>
          <w:lang w:val="zh-CN"/>
        </w:rPr>
      </w:pPr>
      <w:r>
        <w:rPr>
          <w:rFonts w:ascii="宋体" w:hAnsi="宋体" w:cs="宋体" w:hint="eastAsia"/>
          <w:lang w:val="zh-CN"/>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558" w:name="_Toc497848633"/>
      <w:bookmarkStart w:id="559" w:name="_Toc28260"/>
      <w:bookmarkStart w:id="560" w:name="_Toc4326"/>
      <w:bookmarkStart w:id="561" w:name="_Toc515981895"/>
      <w:bookmarkStart w:id="562" w:name="_Toc487550464"/>
      <w:bookmarkStart w:id="563" w:name="_Toc10123"/>
      <w:bookmarkStart w:id="564" w:name="_Toc502422108"/>
      <w:bookmarkStart w:id="565" w:name="_Toc31860"/>
      <w:r>
        <w:rPr>
          <w:rFonts w:ascii="宋体" w:eastAsia="宋体" w:hAnsi="宋体" w:cs="宋体" w:hint="eastAsia"/>
          <w:kern w:val="0"/>
          <w:sz w:val="21"/>
          <w:szCs w:val="17"/>
        </w:rPr>
        <w:lastRenderedPageBreak/>
        <w:t>对违反内河交通事故调查处理秩序的处罚</w:t>
      </w:r>
      <w:bookmarkEnd w:id="558"/>
      <w:bookmarkEnd w:id="559"/>
      <w:bookmarkEnd w:id="560"/>
      <w:bookmarkEnd w:id="561"/>
      <w:bookmarkEnd w:id="562"/>
      <w:bookmarkEnd w:id="563"/>
      <w:bookmarkEnd w:id="564"/>
      <w:bookmarkEnd w:id="565"/>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行政处罚</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MSACF017</w:t>
      </w:r>
    </w:p>
    <w:p w:rsidR="00EE1B75" w:rsidRDefault="00DB4455">
      <w:pPr>
        <w:widowControl/>
        <w:spacing w:line="460" w:lineRule="exact"/>
        <w:rPr>
          <w:rFonts w:ascii="宋体" w:hAnsi="宋体" w:cs="宋体"/>
          <w:b/>
          <w:bCs/>
        </w:rPr>
      </w:pPr>
      <w:r>
        <w:rPr>
          <w:rFonts w:ascii="宋体" w:hAnsi="宋体" w:cs="宋体" w:hint="eastAsia"/>
          <w:b/>
          <w:bCs/>
        </w:rPr>
        <w:t>三、处罚内容</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船舶、浮动设施发生水上交通事故，阻碍、妨碍内河交通事故调查取证，或者谎报、匿报、毁灭证据。</w:t>
      </w:r>
    </w:p>
    <w:p w:rsidR="00EE1B75" w:rsidRDefault="00DB4455">
      <w:pPr>
        <w:widowControl/>
        <w:spacing w:line="460" w:lineRule="exact"/>
        <w:rPr>
          <w:rFonts w:ascii="宋体" w:hAnsi="宋体" w:cs="宋体"/>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2"/>
        <w:jc w:val="left"/>
        <w:rPr>
          <w:rFonts w:ascii="宋体" w:hAnsi="宋体" w:cs="宋体"/>
          <w:kern w:val="0"/>
          <w:szCs w:val="32"/>
        </w:rPr>
      </w:pPr>
      <w:r>
        <w:rPr>
          <w:rFonts w:ascii="宋体" w:hAnsi="宋体" w:cs="宋体" w:hint="eastAsia"/>
          <w:b/>
        </w:rPr>
        <w:t>《中华人民共和国内河海事行政处罚规定》</w:t>
      </w:r>
      <w:r>
        <w:rPr>
          <w:rFonts w:ascii="宋体" w:hAnsi="宋体" w:cs="宋体" w:hint="eastAsia"/>
          <w:kern w:val="0"/>
          <w:szCs w:val="32"/>
        </w:rPr>
        <w:t>第三十二条：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w:t>
      </w:r>
      <w:r>
        <w:rPr>
          <w:rFonts w:ascii="宋体" w:hAnsi="宋体" w:cs="宋体" w:hint="eastAsia"/>
          <w:kern w:val="0"/>
          <w:szCs w:val="32"/>
        </w:rPr>
        <w:t>1000</w:t>
      </w:r>
      <w:r>
        <w:rPr>
          <w:rFonts w:ascii="宋体" w:hAnsi="宋体" w:cs="宋体" w:hint="eastAsia"/>
          <w:kern w:val="0"/>
          <w:szCs w:val="32"/>
        </w:rPr>
        <w:t>元以上</w:t>
      </w:r>
      <w:r>
        <w:rPr>
          <w:rFonts w:ascii="宋体" w:hAnsi="宋体" w:cs="宋体" w:hint="eastAsia"/>
          <w:kern w:val="0"/>
          <w:szCs w:val="32"/>
        </w:rPr>
        <w:t>1</w:t>
      </w:r>
      <w:r>
        <w:rPr>
          <w:rFonts w:ascii="宋体" w:hAnsi="宋体" w:cs="宋体" w:hint="eastAsia"/>
          <w:kern w:val="0"/>
          <w:szCs w:val="32"/>
        </w:rPr>
        <w:t>万元以下的罚款；属于船员的，并给予扣留船员适任证书或者其他适任证件</w:t>
      </w:r>
      <w:r>
        <w:rPr>
          <w:rFonts w:ascii="宋体" w:hAnsi="宋体" w:cs="宋体" w:hint="eastAsia"/>
          <w:kern w:val="0"/>
          <w:szCs w:val="32"/>
        </w:rPr>
        <w:t>12</w:t>
      </w:r>
      <w:r>
        <w:rPr>
          <w:rFonts w:ascii="宋体" w:hAnsi="宋体" w:cs="宋体" w:hint="eastAsia"/>
          <w:kern w:val="0"/>
          <w:szCs w:val="32"/>
        </w:rPr>
        <w:t>个月以上直至吊销船员适任证书或者其他适任证件的处罚。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本条前款所称阻碍、妨碍内河交通事故调查取证，包括下列情形：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（一）未按照规定立即报告事故；</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（二）事故报告内容不真实，不符合规定要求；</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（三）事故发生后，未做好现场保护，影响事故调查进行；</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（四）在未出现危及船舶安全的情况下，未经海事管理机构的同意擅自驶离指定地点；</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（五）未按照海事管理机构的要求驶往指定地点影响事故调查工作；</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（六）拒绝接受事故调查或者阻碍、妨碍进行事故调查取证；</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（七）因水上交通事故致使船舶、设施发生损害，未按照规定进行检验或者鉴定，或者不向海事管理机构提交检验或者鉴定报告副本，影响事故调查；</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（八）其他阻碍、妨碍内河交通事故调查取证的情形。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本条第一款所称谎报、</w:t>
      </w:r>
      <w:r>
        <w:rPr>
          <w:rFonts w:ascii="宋体" w:hAnsi="宋体" w:cs="宋体" w:hint="eastAsia"/>
          <w:kern w:val="0"/>
          <w:szCs w:val="32"/>
        </w:rPr>
        <w:t>匿报、毁灭证据，包括下列情形：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（一）隐瞒事实或者提供虚假证明、证词；</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（二）故意涂改航海日志等法定文书、文件；</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（三）其他谎报、匿报、毁灭证据的情形。</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lastRenderedPageBreak/>
        <w:t>第三十三条：违反《内河交通安全管理条例》的有关规定，船舶、浮动设施造成内河交通事故的，除依法承担相应的法律责任外，依照《内河交通安全管理条例》第七十七条的规定，对责任船员给予下列处罚：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（一）造成特别重大事故的，对负有全部责任、主要责任的船员吊销船员适任证书或者其他适任证件，对负有次要责任的船员扣留船员适任证书或者其他适任证件</w:t>
      </w:r>
      <w:r>
        <w:rPr>
          <w:rFonts w:ascii="宋体" w:hAnsi="宋体" w:cs="宋体" w:hint="eastAsia"/>
          <w:kern w:val="0"/>
          <w:szCs w:val="32"/>
        </w:rPr>
        <w:t>12</w:t>
      </w:r>
      <w:r>
        <w:rPr>
          <w:rFonts w:ascii="宋体" w:hAnsi="宋体" w:cs="宋体" w:hint="eastAsia"/>
          <w:kern w:val="0"/>
          <w:szCs w:val="32"/>
        </w:rPr>
        <w:t>个月直至吊销船员适任证书或者其他适任证件；责任相当的，对责任船员扣留船员适任证书或者其他适任证件</w:t>
      </w:r>
      <w:r>
        <w:rPr>
          <w:rFonts w:ascii="宋体" w:hAnsi="宋体" w:cs="宋体" w:hint="eastAsia"/>
          <w:kern w:val="0"/>
          <w:szCs w:val="32"/>
        </w:rPr>
        <w:t>24</w:t>
      </w:r>
      <w:r>
        <w:rPr>
          <w:rFonts w:ascii="宋体" w:hAnsi="宋体" w:cs="宋体" w:hint="eastAsia"/>
          <w:kern w:val="0"/>
          <w:szCs w:val="32"/>
        </w:rPr>
        <w:t>个月或者吊销船员适任证书或者其他适任证件。</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（二）造成重大事故的，对负有全部责任、主要责任的船员吊销船员适任证书或者其他适任证件；对负有次要责任的船员扣留船员适任证书或者其他适任证件</w:t>
      </w:r>
      <w:r>
        <w:rPr>
          <w:rFonts w:ascii="宋体" w:hAnsi="宋体" w:cs="宋体" w:hint="eastAsia"/>
          <w:kern w:val="0"/>
          <w:szCs w:val="32"/>
        </w:rPr>
        <w:t>12</w:t>
      </w:r>
      <w:r>
        <w:rPr>
          <w:rFonts w:ascii="宋体" w:hAnsi="宋体" w:cs="宋体" w:hint="eastAsia"/>
          <w:kern w:val="0"/>
          <w:szCs w:val="32"/>
        </w:rPr>
        <w:t>个月至</w:t>
      </w:r>
      <w:r>
        <w:rPr>
          <w:rFonts w:ascii="宋体" w:hAnsi="宋体" w:cs="宋体" w:hint="eastAsia"/>
          <w:kern w:val="0"/>
          <w:szCs w:val="32"/>
        </w:rPr>
        <w:t>24</w:t>
      </w:r>
      <w:r>
        <w:rPr>
          <w:rFonts w:ascii="宋体" w:hAnsi="宋体" w:cs="宋体" w:hint="eastAsia"/>
          <w:kern w:val="0"/>
          <w:szCs w:val="32"/>
        </w:rPr>
        <w:t>个月；责任相当的，对责任船员扣留船员适任证书或者其他适任证件</w:t>
      </w:r>
      <w:r>
        <w:rPr>
          <w:rFonts w:ascii="宋体" w:hAnsi="宋体" w:cs="宋体" w:hint="eastAsia"/>
          <w:kern w:val="0"/>
          <w:szCs w:val="32"/>
        </w:rPr>
        <w:t>18</w:t>
      </w:r>
      <w:r>
        <w:rPr>
          <w:rFonts w:ascii="宋体" w:hAnsi="宋体" w:cs="宋体" w:hint="eastAsia"/>
          <w:kern w:val="0"/>
          <w:szCs w:val="32"/>
        </w:rPr>
        <w:t>个月</w:t>
      </w:r>
      <w:r>
        <w:rPr>
          <w:rFonts w:ascii="宋体" w:hAnsi="宋体" w:cs="宋体" w:hint="eastAsia"/>
          <w:kern w:val="0"/>
          <w:szCs w:val="32"/>
        </w:rPr>
        <w:t>或者吊销船员适任证书或者其他适任证件。</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（三）造成较大事故的，对负有全部责任、主要责任的船员扣留船员适任证书或者其他适任证件</w:t>
      </w:r>
      <w:r>
        <w:rPr>
          <w:rFonts w:ascii="宋体" w:hAnsi="宋体" w:cs="宋体" w:hint="eastAsia"/>
          <w:kern w:val="0"/>
          <w:szCs w:val="32"/>
        </w:rPr>
        <w:t>12</w:t>
      </w:r>
      <w:r>
        <w:rPr>
          <w:rFonts w:ascii="宋体" w:hAnsi="宋体" w:cs="宋体" w:hint="eastAsia"/>
          <w:kern w:val="0"/>
          <w:szCs w:val="32"/>
        </w:rPr>
        <w:t>个月至</w:t>
      </w:r>
      <w:r>
        <w:rPr>
          <w:rFonts w:ascii="宋体" w:hAnsi="宋体" w:cs="宋体" w:hint="eastAsia"/>
          <w:kern w:val="0"/>
          <w:szCs w:val="32"/>
        </w:rPr>
        <w:t>24</w:t>
      </w:r>
      <w:r>
        <w:rPr>
          <w:rFonts w:ascii="宋体" w:hAnsi="宋体" w:cs="宋体" w:hint="eastAsia"/>
          <w:kern w:val="0"/>
          <w:szCs w:val="32"/>
        </w:rPr>
        <w:t>个月或者吊销船员适任证书或者其他适任证件，对负有次要责任的船员扣留船员适任证书或者其他适任证件</w:t>
      </w:r>
      <w:r>
        <w:rPr>
          <w:rFonts w:ascii="宋体" w:hAnsi="宋体" w:cs="宋体" w:hint="eastAsia"/>
          <w:kern w:val="0"/>
          <w:szCs w:val="32"/>
        </w:rPr>
        <w:t>6</w:t>
      </w:r>
      <w:r>
        <w:rPr>
          <w:rFonts w:ascii="宋体" w:hAnsi="宋体" w:cs="宋体" w:hint="eastAsia"/>
          <w:kern w:val="0"/>
          <w:szCs w:val="32"/>
        </w:rPr>
        <w:t>个月；责任相当的，对责任船员扣留船员适任证书或者其他适任证件</w:t>
      </w:r>
      <w:r>
        <w:rPr>
          <w:rFonts w:ascii="宋体" w:hAnsi="宋体" w:cs="宋体" w:hint="eastAsia"/>
          <w:kern w:val="0"/>
          <w:szCs w:val="32"/>
        </w:rPr>
        <w:t>12</w:t>
      </w:r>
      <w:r>
        <w:rPr>
          <w:rFonts w:ascii="宋体" w:hAnsi="宋体" w:cs="宋体" w:hint="eastAsia"/>
          <w:kern w:val="0"/>
          <w:szCs w:val="32"/>
        </w:rPr>
        <w:t>个月。</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（四）造成一般事故的，对负有全部责任、主要责任的船员扣留船员适任证书或者其他适任证件</w:t>
      </w:r>
      <w:r>
        <w:rPr>
          <w:rFonts w:ascii="宋体" w:hAnsi="宋体" w:cs="宋体" w:hint="eastAsia"/>
          <w:kern w:val="0"/>
          <w:szCs w:val="32"/>
        </w:rPr>
        <w:t>9</w:t>
      </w:r>
      <w:r>
        <w:rPr>
          <w:rFonts w:ascii="宋体" w:hAnsi="宋体" w:cs="宋体" w:hint="eastAsia"/>
          <w:kern w:val="0"/>
          <w:szCs w:val="32"/>
        </w:rPr>
        <w:t>个月至</w:t>
      </w:r>
      <w:r>
        <w:rPr>
          <w:rFonts w:ascii="宋体" w:hAnsi="宋体" w:cs="宋体" w:hint="eastAsia"/>
          <w:kern w:val="0"/>
          <w:szCs w:val="32"/>
        </w:rPr>
        <w:t>12</w:t>
      </w:r>
      <w:r>
        <w:rPr>
          <w:rFonts w:ascii="宋体" w:hAnsi="宋体" w:cs="宋体" w:hint="eastAsia"/>
          <w:kern w:val="0"/>
          <w:szCs w:val="32"/>
        </w:rPr>
        <w:t>个月，对负有次要责任的船员扣留船员适任证书或者其他适任证件</w:t>
      </w:r>
      <w:r>
        <w:rPr>
          <w:rFonts w:ascii="宋体" w:hAnsi="宋体" w:cs="宋体" w:hint="eastAsia"/>
          <w:kern w:val="0"/>
          <w:szCs w:val="32"/>
        </w:rPr>
        <w:t>6</w:t>
      </w:r>
      <w:r>
        <w:rPr>
          <w:rFonts w:ascii="宋体" w:hAnsi="宋体" w:cs="宋体" w:hint="eastAsia"/>
          <w:kern w:val="0"/>
          <w:szCs w:val="32"/>
        </w:rPr>
        <w:t>个月至</w:t>
      </w:r>
      <w:r>
        <w:rPr>
          <w:rFonts w:ascii="宋体" w:hAnsi="宋体" w:cs="宋体" w:hint="eastAsia"/>
          <w:kern w:val="0"/>
          <w:szCs w:val="32"/>
        </w:rPr>
        <w:t>9</w:t>
      </w:r>
      <w:r>
        <w:rPr>
          <w:rFonts w:ascii="宋体" w:hAnsi="宋体" w:cs="宋体" w:hint="eastAsia"/>
          <w:kern w:val="0"/>
          <w:szCs w:val="32"/>
        </w:rPr>
        <w:t>个月；责任相当的，对责任船员扣留船员适</w:t>
      </w:r>
      <w:r>
        <w:rPr>
          <w:rFonts w:ascii="宋体" w:hAnsi="宋体" w:cs="宋体" w:hint="eastAsia"/>
          <w:kern w:val="0"/>
          <w:szCs w:val="32"/>
        </w:rPr>
        <w:t>任证书或者其他适任证件</w:t>
      </w:r>
      <w:r>
        <w:rPr>
          <w:rFonts w:ascii="宋体" w:hAnsi="宋体" w:cs="宋体" w:hint="eastAsia"/>
          <w:kern w:val="0"/>
          <w:szCs w:val="32"/>
        </w:rPr>
        <w:t>9</w:t>
      </w:r>
      <w:r>
        <w:rPr>
          <w:rFonts w:ascii="宋体" w:hAnsi="宋体" w:cs="宋体" w:hint="eastAsia"/>
          <w:kern w:val="0"/>
          <w:szCs w:val="32"/>
        </w:rPr>
        <w:t>个月。</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kern w:val="0"/>
          <w:szCs w:val="17"/>
        </w:rPr>
        <w:t>九江</w:t>
      </w:r>
      <w:r>
        <w:rPr>
          <w:rFonts w:ascii="宋体" w:hAnsi="宋体" w:cs="宋体" w:hint="eastAsia"/>
          <w:kern w:val="0"/>
          <w:szCs w:val="17"/>
        </w:rPr>
        <w:t>海事局所属</w:t>
      </w:r>
      <w:r>
        <w:rPr>
          <w:rFonts w:ascii="宋体" w:hAnsi="宋体" w:cs="宋体"/>
        </w:rPr>
        <w:t>的海事处管辖本辖区内的下列海事行政处罚案件：</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（一）对自然人处以警告、</w:t>
      </w:r>
      <w:r>
        <w:rPr>
          <w:rFonts w:ascii="宋体" w:hAnsi="宋体" w:cs="宋体"/>
        </w:rPr>
        <w:t>1</w:t>
      </w:r>
      <w:r>
        <w:rPr>
          <w:rFonts w:ascii="宋体" w:hAnsi="宋体" w:cs="宋体"/>
        </w:rPr>
        <w:t>万元以下罚款、扣留船员适任证书３个月至</w:t>
      </w:r>
      <w:r>
        <w:rPr>
          <w:rFonts w:ascii="宋体" w:hAnsi="宋体" w:cs="宋体"/>
        </w:rPr>
        <w:t>6</w:t>
      </w:r>
      <w:r>
        <w:rPr>
          <w:rFonts w:ascii="宋体" w:hAnsi="宋体" w:cs="宋体"/>
        </w:rPr>
        <w:t>个月的海事行政处罚；</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（二）对法人或者其他组织处以警告、</w:t>
      </w:r>
      <w:r>
        <w:rPr>
          <w:rFonts w:ascii="宋体" w:hAnsi="宋体" w:cs="宋体"/>
        </w:rPr>
        <w:t>3</w:t>
      </w:r>
      <w:r>
        <w:rPr>
          <w:rFonts w:ascii="宋体" w:hAnsi="宋体" w:cs="宋体"/>
        </w:rPr>
        <w:t>万元以下罚款的海事行政处罚。</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九江</w:t>
      </w:r>
      <w:r>
        <w:rPr>
          <w:rFonts w:ascii="宋体" w:hAnsi="宋体" w:cs="宋体"/>
        </w:rPr>
        <w:t>海事局管辖本辖区内的所有海事行政处罚案件。</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hint="eastAsia"/>
        </w:rPr>
        <w:t>因不履行或不正</w:t>
      </w:r>
      <w:r>
        <w:rPr>
          <w:rFonts w:ascii="宋体" w:hAnsi="宋体" w:cs="宋体"/>
        </w:rPr>
        <w:t>确履行行政职责，有下列情形的，行政机关及相关工作人员应承担相应责任：</w:t>
      </w:r>
    </w:p>
    <w:p w:rsidR="00EE1B75" w:rsidRDefault="00DB4455">
      <w:pPr>
        <w:widowControl/>
        <w:spacing w:line="460" w:lineRule="exact"/>
        <w:ind w:firstLineChars="200" w:firstLine="420"/>
        <w:rPr>
          <w:rFonts w:ascii="宋体" w:hAnsi="宋体" w:cs="宋体"/>
        </w:rPr>
      </w:pPr>
      <w:r>
        <w:rPr>
          <w:rFonts w:ascii="宋体" w:hAnsi="宋体" w:cs="宋体"/>
        </w:rPr>
        <w:t xml:space="preserve">1. </w:t>
      </w:r>
      <w:r>
        <w:rPr>
          <w:rFonts w:ascii="宋体" w:hAnsi="宋体" w:cs="宋体"/>
        </w:rPr>
        <w:t>没有法定的行政处罚依据的；</w:t>
      </w:r>
    </w:p>
    <w:p w:rsidR="00EE1B75" w:rsidRDefault="00DB4455">
      <w:pPr>
        <w:widowControl/>
        <w:spacing w:line="460" w:lineRule="exact"/>
        <w:ind w:firstLineChars="200" w:firstLine="420"/>
        <w:rPr>
          <w:rFonts w:ascii="宋体" w:hAnsi="宋体" w:cs="宋体"/>
        </w:rPr>
      </w:pPr>
      <w:r>
        <w:rPr>
          <w:rFonts w:ascii="宋体" w:hAnsi="宋体" w:cs="宋体"/>
        </w:rPr>
        <w:t xml:space="preserve">2. </w:t>
      </w:r>
      <w:r>
        <w:rPr>
          <w:rFonts w:ascii="宋体" w:hAnsi="宋体" w:cs="宋体"/>
        </w:rPr>
        <w:t>擅自改变行政处罚种类、幅度的；</w:t>
      </w:r>
    </w:p>
    <w:p w:rsidR="00EE1B75" w:rsidRDefault="00DB4455">
      <w:pPr>
        <w:widowControl/>
        <w:spacing w:line="460" w:lineRule="exact"/>
        <w:ind w:firstLineChars="200" w:firstLine="420"/>
        <w:rPr>
          <w:rFonts w:ascii="宋体" w:hAnsi="宋体" w:cs="宋体"/>
        </w:rPr>
      </w:pPr>
      <w:r>
        <w:rPr>
          <w:rFonts w:ascii="宋体" w:hAnsi="宋体" w:cs="宋体"/>
        </w:rPr>
        <w:t xml:space="preserve">3. </w:t>
      </w:r>
      <w:r>
        <w:rPr>
          <w:rFonts w:ascii="宋体" w:hAnsi="宋体" w:cs="宋体"/>
        </w:rPr>
        <w:t>违反法定的行政处罚程序的；</w:t>
      </w:r>
    </w:p>
    <w:p w:rsidR="00EE1B75" w:rsidRDefault="00DB4455">
      <w:pPr>
        <w:widowControl/>
        <w:spacing w:line="460" w:lineRule="exact"/>
        <w:ind w:firstLineChars="200" w:firstLine="420"/>
        <w:rPr>
          <w:rFonts w:ascii="宋体" w:hAnsi="宋体" w:cs="宋体"/>
        </w:rPr>
      </w:pPr>
      <w:r>
        <w:rPr>
          <w:rFonts w:ascii="宋体" w:hAnsi="宋体" w:cs="宋体"/>
        </w:rPr>
        <w:lastRenderedPageBreak/>
        <w:t xml:space="preserve">4. </w:t>
      </w:r>
      <w:r>
        <w:rPr>
          <w:rFonts w:ascii="宋体" w:hAnsi="宋体" w:cs="宋体"/>
        </w:rPr>
        <w:t>对当事人进行处罚不使用罚款、没收财物单据或者使用非法定部门制发的罚款、没收财物单据的；</w:t>
      </w:r>
    </w:p>
    <w:p w:rsidR="00EE1B75" w:rsidRDefault="00DB4455">
      <w:pPr>
        <w:widowControl/>
        <w:spacing w:line="460" w:lineRule="exact"/>
        <w:ind w:firstLineChars="200" w:firstLine="420"/>
        <w:rPr>
          <w:rFonts w:ascii="宋体" w:hAnsi="宋体" w:cs="宋体"/>
        </w:rPr>
      </w:pPr>
      <w:r>
        <w:rPr>
          <w:rFonts w:ascii="宋体" w:hAnsi="宋体" w:cs="宋体"/>
        </w:rPr>
        <w:t>5.</w:t>
      </w:r>
      <w:r>
        <w:rPr>
          <w:rFonts w:ascii="宋体" w:hAnsi="宋体" w:cs="宋体"/>
        </w:rPr>
        <w:t>行政机关违反罚缴分离的规定自行收缴罚款的；</w:t>
      </w:r>
    </w:p>
    <w:p w:rsidR="00EE1B75" w:rsidRDefault="00DB4455">
      <w:pPr>
        <w:widowControl/>
        <w:spacing w:line="460" w:lineRule="exact"/>
        <w:ind w:firstLineChars="200" w:firstLine="420"/>
        <w:rPr>
          <w:rFonts w:ascii="宋体" w:hAnsi="宋体" w:cs="宋体"/>
        </w:rPr>
      </w:pPr>
      <w:r>
        <w:rPr>
          <w:rFonts w:ascii="宋体" w:hAnsi="宋体" w:cs="宋体"/>
        </w:rPr>
        <w:t xml:space="preserve">6. </w:t>
      </w:r>
      <w:r>
        <w:rPr>
          <w:rFonts w:ascii="宋体" w:hAnsi="宋体" w:cs="宋体"/>
        </w:rPr>
        <w:t>行政机关将罚款、没收的违法所得或者财物截留、私分或者变相私分的；</w:t>
      </w:r>
    </w:p>
    <w:p w:rsidR="00EE1B75" w:rsidRDefault="00DB4455">
      <w:pPr>
        <w:widowControl/>
        <w:spacing w:line="460" w:lineRule="exact"/>
        <w:ind w:firstLineChars="200" w:firstLine="420"/>
        <w:rPr>
          <w:rFonts w:ascii="宋体" w:hAnsi="宋体" w:cs="宋体"/>
        </w:rPr>
      </w:pPr>
      <w:r>
        <w:rPr>
          <w:rFonts w:ascii="宋体" w:hAnsi="宋体" w:cs="宋体"/>
        </w:rPr>
        <w:t xml:space="preserve">7. </w:t>
      </w:r>
      <w:r>
        <w:rPr>
          <w:rFonts w:ascii="宋体" w:hAnsi="宋体" w:cs="宋体"/>
        </w:rPr>
        <w:t>执法人员利用职务上的便利，索取或者收受他人财物、收缴罚款据为己有的；</w:t>
      </w:r>
    </w:p>
    <w:p w:rsidR="00EE1B75" w:rsidRDefault="00DB4455">
      <w:pPr>
        <w:widowControl/>
        <w:spacing w:line="460" w:lineRule="exact"/>
        <w:ind w:firstLineChars="200" w:firstLine="420"/>
        <w:rPr>
          <w:rFonts w:ascii="宋体" w:hAnsi="宋体" w:cs="宋体"/>
        </w:rPr>
      </w:pPr>
      <w:r>
        <w:rPr>
          <w:rFonts w:ascii="宋体" w:hAnsi="宋体" w:cs="宋体"/>
        </w:rPr>
        <w:t xml:space="preserve">8. </w:t>
      </w:r>
      <w:r>
        <w:rPr>
          <w:rFonts w:ascii="宋体" w:hAnsi="宋体" w:cs="宋体"/>
        </w:rPr>
        <w:t>行政机关使用或者损毁扣押的财物，对当事人造成损失的；</w:t>
      </w:r>
    </w:p>
    <w:p w:rsidR="00EE1B75" w:rsidRDefault="00DB4455">
      <w:pPr>
        <w:widowControl/>
        <w:spacing w:line="460" w:lineRule="exact"/>
        <w:ind w:firstLineChars="200" w:firstLine="420"/>
        <w:rPr>
          <w:rFonts w:ascii="宋体" w:hAnsi="宋体" w:cs="宋体"/>
        </w:rPr>
      </w:pPr>
      <w:r>
        <w:rPr>
          <w:rFonts w:ascii="宋体" w:hAnsi="宋体" w:cs="宋体"/>
        </w:rPr>
        <w:t xml:space="preserve">9. </w:t>
      </w:r>
      <w:r>
        <w:rPr>
          <w:rFonts w:ascii="宋体" w:hAnsi="宋体" w:cs="宋体"/>
        </w:rPr>
        <w:t>行政机关违法实行检查措施或者执行措施，给公民人身或者财产造成损害、给法人或者其他组织造成损失的；</w:t>
      </w:r>
    </w:p>
    <w:p w:rsidR="00EE1B75" w:rsidRDefault="00DB4455">
      <w:pPr>
        <w:widowControl/>
        <w:spacing w:line="460" w:lineRule="exact"/>
        <w:ind w:firstLineChars="200" w:firstLine="420"/>
        <w:rPr>
          <w:rFonts w:ascii="宋体" w:hAnsi="宋体" w:cs="宋体"/>
        </w:rPr>
      </w:pPr>
      <w:r>
        <w:rPr>
          <w:rFonts w:ascii="宋体" w:hAnsi="宋体" w:cs="宋体"/>
        </w:rPr>
        <w:t xml:space="preserve">10. </w:t>
      </w:r>
      <w:r>
        <w:rPr>
          <w:rFonts w:ascii="宋体" w:hAnsi="宋体" w:cs="宋体"/>
        </w:rPr>
        <w:t>行政机关为牟取本单位私</w:t>
      </w:r>
      <w:r>
        <w:rPr>
          <w:rFonts w:ascii="宋体" w:hAnsi="宋体" w:cs="宋体"/>
        </w:rPr>
        <w:t>利，对应当依法移交司法机关追究刑事责任的不移交，以行政处罚代替刑罚的；</w:t>
      </w:r>
    </w:p>
    <w:p w:rsidR="00EE1B75" w:rsidRDefault="00DB4455">
      <w:pPr>
        <w:widowControl/>
        <w:spacing w:line="460" w:lineRule="exact"/>
        <w:ind w:firstLineChars="200" w:firstLine="420"/>
        <w:rPr>
          <w:rFonts w:ascii="宋体" w:hAnsi="宋体" w:cs="宋体"/>
        </w:rPr>
      </w:pPr>
      <w:r>
        <w:rPr>
          <w:rFonts w:ascii="宋体" w:hAnsi="宋体" w:cs="宋体"/>
        </w:rPr>
        <w:t xml:space="preserve">11. </w:t>
      </w:r>
      <w:r>
        <w:rPr>
          <w:rFonts w:ascii="宋体" w:hAnsi="宋体" w:cs="宋体"/>
        </w:rPr>
        <w:t>执法人员玩忽职守，对应当予以制止和处罚的违法行为不予制止、处罚，致使公民、法人或者其他组织的合法权益、公共利益和社会秩序遭受损害的；</w:t>
      </w:r>
    </w:p>
    <w:p w:rsidR="00EE1B75" w:rsidRDefault="00DB4455">
      <w:pPr>
        <w:widowControl/>
        <w:spacing w:line="460" w:lineRule="exact"/>
        <w:ind w:firstLineChars="200" w:firstLine="420"/>
        <w:rPr>
          <w:rFonts w:ascii="宋体" w:hAnsi="宋体" w:cs="宋体"/>
        </w:rPr>
      </w:pPr>
      <w:r>
        <w:rPr>
          <w:rFonts w:ascii="宋体" w:hAnsi="宋体" w:cs="宋体"/>
        </w:rPr>
        <w:t>12.</w:t>
      </w:r>
      <w:r>
        <w:rPr>
          <w:rFonts w:ascii="宋体" w:hAnsi="宋体" w:cs="宋体"/>
        </w:rPr>
        <w:t>其他违反行政处罚法有关规定的。</w:t>
      </w:r>
    </w:p>
    <w:p w:rsidR="00EE1B75" w:rsidRDefault="00DB4455">
      <w:pPr>
        <w:widowControl/>
        <w:spacing w:line="460" w:lineRule="exact"/>
        <w:ind w:firstLineChars="200" w:firstLine="420"/>
        <w:rPr>
          <w:rFonts w:ascii="宋体" w:hAnsi="宋体" w:cs="宋体"/>
          <w:lang w:val="zh-CN"/>
        </w:rPr>
      </w:pPr>
      <w:r>
        <w:rPr>
          <w:rFonts w:ascii="宋体" w:hAnsi="宋体" w:cs="宋体"/>
          <w:lang w:val="zh-CN"/>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566" w:name="_Toc3638"/>
      <w:bookmarkStart w:id="567" w:name="_Toc502422109"/>
      <w:bookmarkStart w:id="568" w:name="_Toc497848634"/>
      <w:bookmarkStart w:id="569" w:name="_Toc22234"/>
      <w:bookmarkStart w:id="570" w:name="_Toc487550465"/>
      <w:bookmarkStart w:id="571" w:name="_Toc28636"/>
      <w:bookmarkStart w:id="572" w:name="_Toc515981896"/>
      <w:bookmarkStart w:id="573" w:name="_Toc19818"/>
      <w:r>
        <w:rPr>
          <w:rFonts w:ascii="宋体" w:eastAsia="宋体" w:hAnsi="宋体" w:cs="宋体" w:hint="eastAsia"/>
          <w:kern w:val="0"/>
          <w:sz w:val="21"/>
          <w:szCs w:val="17"/>
        </w:rPr>
        <w:lastRenderedPageBreak/>
        <w:t>对违反内河防治船舶污染水域监督管理秩序的处罚</w:t>
      </w:r>
      <w:bookmarkEnd w:id="566"/>
      <w:bookmarkEnd w:id="567"/>
      <w:bookmarkEnd w:id="568"/>
      <w:bookmarkEnd w:id="569"/>
      <w:bookmarkEnd w:id="570"/>
      <w:bookmarkEnd w:id="571"/>
      <w:bookmarkEnd w:id="572"/>
      <w:bookmarkEnd w:id="573"/>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行政处罚</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MSACF018</w:t>
      </w:r>
    </w:p>
    <w:p w:rsidR="00EE1B75" w:rsidRDefault="00DB4455">
      <w:pPr>
        <w:widowControl/>
        <w:spacing w:line="460" w:lineRule="exact"/>
        <w:rPr>
          <w:rFonts w:ascii="宋体" w:hAnsi="宋体" w:cs="宋体"/>
          <w:b/>
          <w:bCs/>
        </w:rPr>
      </w:pPr>
      <w:r>
        <w:rPr>
          <w:rFonts w:ascii="宋体" w:hAnsi="宋体" w:cs="宋体" w:hint="eastAsia"/>
          <w:b/>
          <w:bCs/>
        </w:rPr>
        <w:t>三、处罚内容</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（一）向水体倾倒船舶垃圾或者排放船舶的残油、废油；</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（二）未经作业地海事管理机构批准，船舶进行散装液体污染危害性货物的过驳作业；</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（三）船舶在港从事水上船舶清舱、洗舱、污染物接收、燃料供受、修造、打捞、污染清除作业活动，未按规定向海事管理机构报告；</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（四）进行船舶水上拆解、打捞或者其他水上、水下船舶施工作业，未采取防污染措施；</w:t>
      </w:r>
    </w:p>
    <w:p w:rsidR="00EE1B75" w:rsidRDefault="00DB4455">
      <w:pPr>
        <w:widowControl/>
        <w:shd w:val="clear" w:color="auto" w:fill="FFFFFF"/>
        <w:spacing w:line="460" w:lineRule="exact"/>
        <w:ind w:firstLine="420"/>
        <w:jc w:val="left"/>
        <w:rPr>
          <w:rFonts w:ascii="宋体" w:hAnsi="宋体" w:cs="宋体"/>
          <w:kern w:val="0"/>
          <w:szCs w:val="32"/>
        </w:rPr>
      </w:pPr>
      <w:r>
        <w:rPr>
          <w:rFonts w:ascii="宋体" w:hAnsi="宋体" w:cs="宋体" w:hint="eastAsia"/>
          <w:kern w:val="0"/>
          <w:szCs w:val="32"/>
        </w:rPr>
        <w:t>（五）以拖延、围堵、滞留执法人员等方式拒绝、阻挠海事管理机构监督检查，或者在接受监督检查时弄虚作假；</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（六）船舶在城市</w:t>
      </w:r>
      <w:r>
        <w:rPr>
          <w:rFonts w:ascii="宋体" w:hAnsi="宋体" w:cs="宋体"/>
        </w:rPr>
        <w:t>市区</w:t>
      </w:r>
      <w:r>
        <w:rPr>
          <w:rFonts w:ascii="宋体" w:hAnsi="宋体" w:cs="宋体" w:hint="eastAsia"/>
          <w:kern w:val="0"/>
          <w:szCs w:val="32"/>
        </w:rPr>
        <w:t>的内河航道航行时，未按照规定使用声响装置；</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（七）拆船单位有下列情形之一：未持有经批准的环境影响报告书</w:t>
      </w:r>
      <w:r>
        <w:rPr>
          <w:rFonts w:ascii="宋体" w:hAnsi="宋体" w:cs="宋体" w:hint="eastAsia"/>
          <w:kern w:val="0"/>
          <w:szCs w:val="32"/>
        </w:rPr>
        <w:t>(</w:t>
      </w:r>
      <w:r>
        <w:rPr>
          <w:rFonts w:ascii="宋体" w:hAnsi="宋体" w:cs="宋体" w:hint="eastAsia"/>
          <w:kern w:val="0"/>
          <w:szCs w:val="32"/>
        </w:rPr>
        <w:t>表</w:t>
      </w:r>
      <w:r>
        <w:rPr>
          <w:rFonts w:ascii="宋体" w:hAnsi="宋体" w:cs="宋体" w:hint="eastAsia"/>
          <w:kern w:val="0"/>
          <w:szCs w:val="32"/>
        </w:rPr>
        <w:t>)</w:t>
      </w:r>
      <w:r>
        <w:rPr>
          <w:rFonts w:ascii="宋体" w:hAnsi="宋体" w:cs="宋体" w:hint="eastAsia"/>
          <w:kern w:val="0"/>
          <w:szCs w:val="32"/>
        </w:rPr>
        <w:t>，擅自设置拆船厂进行拆船；发生污染损害事故，不向监督拆船污染的海事管理机构报告，也不采取消除或者控制污染措施；废油船未经洗舱、排污、清舱和测爆即进行拆解；任意排放或者丢弃污染物造成严重污染；拒绝或者阻挠海事管理机构进行拆船现场检查或者在被检查时弄虚作假；未按照规定要求配备和使用防污设施、设备和器材，造成水域污染；发生污染事故，虽采取消除或者控制污染措施，但不向海事管理机构报告；拆船单位关闭、搬迁后，原厂址的现场清理不合格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（八）船舶未配置相</w:t>
      </w:r>
      <w:r>
        <w:rPr>
          <w:rFonts w:ascii="宋体" w:hAnsi="宋体" w:cs="宋体" w:hint="eastAsia"/>
          <w:kern w:val="0"/>
          <w:szCs w:val="17"/>
        </w:rPr>
        <w:t>应的防污染设备和器材，或者未持有合法有效的防止水域环境污染的证书与文书；</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（九）船舶进行涉及污染物排放的作业，未遵守操作规程或者未在相应的记录簿上如实记载；</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（十）船舶及有关作业单位从事有污染风险的作业活动，未按照规定采取污染防治措施；</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（十一）以冲滩方式进行船舶拆解；</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（十二）进入中华人民共和国内河的国际航线船舶，排放不符合规定的船舶压载水；</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（十三）船舶造成水污染事故，未向事故发生地的海事管理机构报告；</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（十四）船舶超过标准向内河水域排放生活污水、含油污水等；</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lastRenderedPageBreak/>
        <w:t>（十五）船舶超过标准向大气排放船舶动力装置运转产生的废气；</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（十六）船舶在内河水域排放有毒液体物质的残余物或者含有此类物质的压载水、洗舱水及其他混合物；</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（十七）船舶在内河水域使用焚烧炉；</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（十八）未按规定使用溢油分散剂；</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（十九）船舶未按规定如实记录油类作业、散装有毒液体物质作业、垃圾收集处理情况；</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（二十）船舶未按规定保存《油类记录薄》《货物记录簿》和《船舶垃圾记录薄》；</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（二十一）港口、码头、装卸站以及从事船舶修造、打捞等作业活动的单位未按规定配备污染防治设施、设备和器材的；</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（二十二）从事水上船舶清</w:t>
      </w:r>
      <w:r>
        <w:rPr>
          <w:rFonts w:ascii="宋体" w:hAnsi="宋体" w:cs="宋体" w:hint="eastAsia"/>
          <w:kern w:val="0"/>
          <w:szCs w:val="17"/>
        </w:rPr>
        <w:t>舱、洗舱、污染物接收、燃料供受、修造、打捞、污染清除作业活动未遵守操作规程，未采取必要的防治污染措施的；</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（二十三）运输及装卸、过驳散发有毒有害气体或者粉尘物质等货物，船舶未采取封闭或者其他防护措施，装卸和过驳作业双方未采取措施回收有毒有害气体的；</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（二十四）未按规定采取布设围油栏或者其他防治污染替代措施的；</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（二十五）从事有关作业活动的单位，未组织本单位相关作业人员进行专业培训；</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（二十六）船舶污染物接收单位未按规定向船方出具船舶污染物接收单证；</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（二十七）从事散装液体污染危害性货物装卸、过驳作业的，作业双方未按规定填写防污染检查表及落实防污染措施；</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（二十八）船舶未遵守特殊保护水域有关防污染的规定、标准；</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（二十九）船舶违反规定载运污染危害性质不明的货物；</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（三十）船舶发生污染事故，未按规定报告或者未按规定提交《船舶污染事故报告书》；</w:t>
      </w:r>
    </w:p>
    <w:p w:rsidR="00EE1B75" w:rsidRDefault="00DB4455">
      <w:pPr>
        <w:widowControl/>
        <w:shd w:val="clear" w:color="auto" w:fill="FFFFFF"/>
        <w:spacing w:line="460" w:lineRule="exact"/>
        <w:ind w:firstLine="420"/>
        <w:jc w:val="left"/>
        <w:rPr>
          <w:rFonts w:ascii="宋体" w:hAnsi="宋体" w:cs="宋体"/>
          <w:kern w:val="0"/>
          <w:szCs w:val="17"/>
        </w:rPr>
      </w:pPr>
      <w:r>
        <w:rPr>
          <w:rFonts w:ascii="宋体" w:hAnsi="宋体" w:cs="宋体" w:hint="eastAsia"/>
          <w:kern w:val="0"/>
          <w:szCs w:val="17"/>
        </w:rPr>
        <w:t>（三十一）船舶使用不符合标准或要求的船舶用燃油。</w:t>
      </w:r>
    </w:p>
    <w:p w:rsidR="00EE1B75" w:rsidRDefault="00DB4455">
      <w:pPr>
        <w:widowControl/>
        <w:shd w:val="clear" w:color="auto" w:fill="FFFFFF"/>
        <w:spacing w:line="460" w:lineRule="exact"/>
        <w:ind w:firstLine="420"/>
        <w:jc w:val="left"/>
        <w:rPr>
          <w:rFonts w:ascii="宋体" w:hAnsi="宋体" w:cs="宋体"/>
          <w:kern w:val="0"/>
          <w:szCs w:val="17"/>
          <w:u w:val="single"/>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32"/>
          <w:u w:val="single"/>
        </w:rPr>
      </w:pPr>
      <w:r>
        <w:rPr>
          <w:rFonts w:ascii="宋体" w:hAnsi="宋体" w:cs="宋体" w:hint="eastAsia"/>
          <w:kern w:val="0"/>
          <w:szCs w:val="32"/>
        </w:rPr>
        <w:t>1.</w:t>
      </w:r>
      <w:r>
        <w:rPr>
          <w:rFonts w:ascii="宋体" w:hAnsi="宋体" w:cs="宋体" w:hint="eastAsia"/>
          <w:b/>
          <w:kern w:val="0"/>
          <w:szCs w:val="32"/>
        </w:rPr>
        <w:t>《中华人民共和国水污染防治法》</w:t>
      </w:r>
      <w:r>
        <w:rPr>
          <w:rFonts w:ascii="宋体" w:hAnsi="宋体" w:cs="宋体" w:hint="eastAsia"/>
          <w:kern w:val="0"/>
          <w:szCs w:val="32"/>
        </w:rPr>
        <w:t>第八十一条：以拖延、围堵、滞留执法人员等方式拒绝、阻挠环境保护主管部门或者其他依照本法规定行使监督管理权的部门的监督检</w:t>
      </w:r>
      <w:r>
        <w:rPr>
          <w:rFonts w:ascii="宋体" w:hAnsi="宋体" w:cs="宋体" w:hint="eastAsia"/>
          <w:kern w:val="0"/>
          <w:szCs w:val="32"/>
        </w:rPr>
        <w:t>查，或者在接受监督检查时弄虚作假的，由县级以上人民政府环境保护主管部门或者其他依照本法规定行使监督管理权的部门责令改正，处二万元以上二十万元以下的罚款。</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第八十九条</w:t>
      </w:r>
      <w:r>
        <w:rPr>
          <w:rFonts w:ascii="宋体" w:hAnsi="宋体" w:cs="宋体"/>
          <w:kern w:val="0"/>
          <w:szCs w:val="32"/>
        </w:rPr>
        <w:t xml:space="preserve">  </w:t>
      </w:r>
      <w:r>
        <w:rPr>
          <w:rFonts w:ascii="宋体" w:hAnsi="宋体" w:cs="宋体"/>
          <w:kern w:val="0"/>
          <w:szCs w:val="32"/>
        </w:rP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kern w:val="0"/>
          <w:szCs w:val="32"/>
        </w:rPr>
        <w:lastRenderedPageBreak/>
        <w:t>船舶进行涉及污染物排放的作业，未遵守操作规程或者未在相应的记录簿上如实记载的，由海事管理机构、渔业主管部门按照职责分工责令改正，处二千元以上二万元以下的罚款。</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第九十条</w:t>
      </w:r>
      <w:r>
        <w:rPr>
          <w:rFonts w:ascii="宋体" w:hAnsi="宋体" w:cs="宋体"/>
          <w:kern w:val="0"/>
          <w:szCs w:val="32"/>
        </w:rPr>
        <w:t xml:space="preserve">  </w:t>
      </w:r>
      <w:r>
        <w:rPr>
          <w:rFonts w:ascii="宋体" w:hAnsi="宋体" w:cs="宋体"/>
          <w:kern w:val="0"/>
          <w:szCs w:val="32"/>
        </w:rPr>
        <w:t>违反本法规定，有下列行为之一的，由海事管理机构、渔业主管部门按照职责分工责令停止违法行为，处一万元以上十万元以下的罚款；造成水污染的</w:t>
      </w:r>
      <w:r>
        <w:rPr>
          <w:rFonts w:ascii="宋体" w:hAnsi="宋体" w:cs="宋体"/>
          <w:kern w:val="0"/>
          <w:szCs w:val="32"/>
        </w:rPr>
        <w:t>,</w:t>
      </w:r>
      <w:r>
        <w:rPr>
          <w:rFonts w:ascii="宋体" w:hAnsi="宋体" w:cs="宋体"/>
          <w:kern w:val="0"/>
          <w:szCs w:val="32"/>
        </w:rPr>
        <w:t>责令限期采取治理措施，消除污染，处二万元以上二十万元以下的罚款；逾期不采取治理措施的，海事管理机构、渔业主管部门按照职责分工可以指定有治理能力的单位代为治理，所需费用由船舶承担：</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kern w:val="0"/>
          <w:szCs w:val="32"/>
        </w:rPr>
        <w:t>（一）向水体倾倒船舶垃圾或</w:t>
      </w:r>
      <w:r>
        <w:rPr>
          <w:rFonts w:ascii="宋体" w:hAnsi="宋体" w:cs="宋体"/>
          <w:kern w:val="0"/>
          <w:szCs w:val="32"/>
        </w:rPr>
        <w:t>者排放船舶的残油、废油的；</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kern w:val="0"/>
          <w:szCs w:val="32"/>
        </w:rPr>
        <w:t>（二）未经作业地海事管理机构批准，船舶进行散装液体污染危害性货物的过驳作业的；</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kern w:val="0"/>
          <w:szCs w:val="32"/>
        </w:rPr>
        <w:t>（三）船舶及有关作业单位从事有污染风险的作业活动，未按照规定采取污染防治措施的；</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kern w:val="0"/>
          <w:szCs w:val="32"/>
        </w:rPr>
        <w:t>（四）以冲滩方式进行船舶拆解的；</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kern w:val="0"/>
          <w:szCs w:val="32"/>
        </w:rPr>
        <w:t>（五）进入中华人民共和国内河的国际航线船舶，排放不符合规定的船舶压载水的。</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第九十四条</w:t>
      </w:r>
      <w:r>
        <w:rPr>
          <w:rFonts w:ascii="宋体" w:hAnsi="宋体" w:cs="宋体"/>
          <w:kern w:val="0"/>
          <w:szCs w:val="32"/>
        </w:rPr>
        <w:t xml:space="preserve">  </w:t>
      </w:r>
      <w:r>
        <w:rPr>
          <w:rFonts w:ascii="宋体" w:hAnsi="宋体" w:cs="宋体"/>
          <w:kern w:val="0"/>
          <w:szCs w:val="32"/>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w:t>
      </w:r>
      <w:r>
        <w:rPr>
          <w:rFonts w:ascii="宋体" w:hAnsi="宋体" w:cs="宋体"/>
          <w:kern w:val="0"/>
          <w:szCs w:val="32"/>
        </w:rPr>
        <w:t>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kern w:val="0"/>
          <w:szCs w:val="32"/>
        </w:rPr>
        <w:t>对造成一般或者较大水污染事故的，按照水污染事故造成的直接损失</w:t>
      </w:r>
      <w:r>
        <w:rPr>
          <w:rFonts w:ascii="宋体" w:hAnsi="宋体" w:cs="宋体"/>
          <w:kern w:val="0"/>
          <w:szCs w:val="32"/>
        </w:rPr>
        <w:t>的百分之二十计算罚款；对造成重大或者特大水污染事故的，按照水污染事故造成的直接损失的百分之三十计算罚款。</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kern w:val="0"/>
          <w:szCs w:val="32"/>
        </w:rPr>
        <w:t>造成渔业污染事故或者渔业船舶造成水污染事故的，由渔业主管部门进行处罚；其他船舶造成水污染事故的，由海事管理机构进行处罚。</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2.</w:t>
      </w:r>
      <w:r>
        <w:rPr>
          <w:rFonts w:ascii="宋体" w:hAnsi="宋体" w:cs="宋体" w:hint="eastAsia"/>
          <w:b/>
          <w:kern w:val="0"/>
          <w:szCs w:val="32"/>
        </w:rPr>
        <w:t>《中华人民共和国内河海事行政处罚规定》</w:t>
      </w:r>
      <w:r>
        <w:rPr>
          <w:rFonts w:ascii="宋体" w:hAnsi="宋体" w:cs="宋体" w:hint="eastAsia"/>
          <w:kern w:val="0"/>
          <w:szCs w:val="32"/>
        </w:rPr>
        <w:t>第三十七条：违反《环境噪声污染防治法》第三十四条的规定，船舶在城市市区的内河航道航行时，未按照规定使用声响装置的，依照《环境噪声污染防治法》第五十七条的规定，对其给予警告或者处以</w:t>
      </w:r>
      <w:r>
        <w:rPr>
          <w:rFonts w:ascii="宋体" w:hAnsi="宋体" w:cs="宋体" w:hint="eastAsia"/>
          <w:kern w:val="0"/>
          <w:szCs w:val="32"/>
        </w:rPr>
        <w:t>1</w:t>
      </w:r>
      <w:r>
        <w:rPr>
          <w:rFonts w:ascii="宋体" w:hAnsi="宋体" w:cs="宋体" w:hint="eastAsia"/>
          <w:kern w:val="0"/>
          <w:szCs w:val="32"/>
        </w:rPr>
        <w:t>万元以下的罚款。</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lastRenderedPageBreak/>
        <w:t>第三十八条：拆船单位违反《防止拆船污染环境</w:t>
      </w:r>
      <w:r>
        <w:rPr>
          <w:rFonts w:ascii="宋体" w:hAnsi="宋体" w:cs="宋体" w:hint="eastAsia"/>
          <w:kern w:val="0"/>
          <w:szCs w:val="32"/>
        </w:rPr>
        <w:t>管理条例》的规定，有下列情形之一的，依照《防止拆船污染环境管理条例》第十七条的规定，除责令限期纠正外，还可以根据不同情节，处以</w:t>
      </w:r>
      <w:r>
        <w:rPr>
          <w:rFonts w:ascii="宋体" w:hAnsi="宋体" w:cs="宋体" w:hint="eastAsia"/>
          <w:kern w:val="0"/>
          <w:szCs w:val="32"/>
        </w:rPr>
        <w:t>1</w:t>
      </w:r>
      <w:r>
        <w:rPr>
          <w:rFonts w:ascii="宋体" w:hAnsi="宋体" w:cs="宋体" w:hint="eastAsia"/>
          <w:kern w:val="0"/>
          <w:szCs w:val="32"/>
        </w:rPr>
        <w:t>万元以上</w:t>
      </w:r>
      <w:r>
        <w:rPr>
          <w:rFonts w:ascii="宋体" w:hAnsi="宋体" w:cs="宋体" w:hint="eastAsia"/>
          <w:kern w:val="0"/>
          <w:szCs w:val="32"/>
        </w:rPr>
        <w:t>10</w:t>
      </w:r>
      <w:r>
        <w:rPr>
          <w:rFonts w:ascii="宋体" w:hAnsi="宋体" w:cs="宋体" w:hint="eastAsia"/>
          <w:kern w:val="0"/>
          <w:szCs w:val="32"/>
        </w:rPr>
        <w:t>万元以下的罚款：</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（一）未持有经批准的环境影响报告书</w:t>
      </w:r>
      <w:r>
        <w:rPr>
          <w:rFonts w:ascii="宋体" w:hAnsi="宋体" w:cs="宋体" w:hint="eastAsia"/>
          <w:kern w:val="0"/>
          <w:szCs w:val="32"/>
        </w:rPr>
        <w:t>(</w:t>
      </w:r>
      <w:r>
        <w:rPr>
          <w:rFonts w:ascii="宋体" w:hAnsi="宋体" w:cs="宋体" w:hint="eastAsia"/>
          <w:kern w:val="0"/>
          <w:szCs w:val="32"/>
        </w:rPr>
        <w:t>表</w:t>
      </w:r>
      <w:r>
        <w:rPr>
          <w:rFonts w:ascii="宋体" w:hAnsi="宋体" w:cs="宋体" w:hint="eastAsia"/>
          <w:kern w:val="0"/>
          <w:szCs w:val="32"/>
        </w:rPr>
        <w:t>)</w:t>
      </w:r>
      <w:r>
        <w:rPr>
          <w:rFonts w:ascii="宋体" w:hAnsi="宋体" w:cs="宋体" w:hint="eastAsia"/>
          <w:kern w:val="0"/>
          <w:szCs w:val="32"/>
        </w:rPr>
        <w:t>，擅自设置拆船厂进行拆船的；</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（二）发生污染损害事故，不向监督拆船污染的海事管理机构报告，也不采取消除或者控制污染措施的；</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（三）废油船未经洗舱、排污、清舱和测爆即进行拆解的；</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（四）任意排放或者丢弃污染物造成严重污染的。</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第三十九条：拆船单位违反《防止拆船污染环境管理条例》第七条、第十条、第十五条、第十六条的规定，有下列行为之一的，依照《防止拆船污染环境管理条例》第十八条的规定，除责令其限期纠正外，还可以根据不同情节，处以警告或者处以</w:t>
      </w:r>
      <w:r>
        <w:rPr>
          <w:rFonts w:ascii="宋体" w:hAnsi="宋体" w:cs="宋体" w:hint="eastAsia"/>
          <w:kern w:val="0"/>
          <w:szCs w:val="32"/>
        </w:rPr>
        <w:t>1</w:t>
      </w:r>
      <w:r>
        <w:rPr>
          <w:rFonts w:ascii="宋体" w:hAnsi="宋体" w:cs="宋体" w:hint="eastAsia"/>
          <w:kern w:val="0"/>
          <w:szCs w:val="32"/>
        </w:rPr>
        <w:t>万元以下的罚款：</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（一）拒绝或者阻挠海事管理机构进行拆船现场检查或者在被检查时弄虚作假的；</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（二）未按照规定要求配备和使用防污设施、设备和器材，造成水域污染的；</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（三）发生污染事故，虽采取消除或者控制污染措施，但不向海事管理机构报告的；</w:t>
      </w:r>
      <w:r>
        <w:rPr>
          <w:rFonts w:ascii="宋体" w:hAnsi="宋体" w:cs="宋体" w:hint="eastAsia"/>
          <w:kern w:val="0"/>
          <w:szCs w:val="32"/>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（四）拆船单位关闭、搬迁后，原厂址的现场清理不合</w:t>
      </w:r>
      <w:r>
        <w:rPr>
          <w:rFonts w:ascii="宋体" w:hAnsi="宋体" w:cs="宋体" w:hint="eastAsia"/>
          <w:kern w:val="0"/>
          <w:szCs w:val="32"/>
        </w:rPr>
        <w:t>格的。</w:t>
      </w:r>
    </w:p>
    <w:p w:rsidR="00EE1B75" w:rsidRDefault="00DB4455">
      <w:pPr>
        <w:widowControl/>
        <w:shd w:val="clear" w:color="auto" w:fill="FFFFFF"/>
        <w:spacing w:line="460" w:lineRule="exact"/>
        <w:ind w:firstLineChars="200" w:firstLine="420"/>
        <w:jc w:val="left"/>
        <w:rPr>
          <w:rFonts w:ascii="宋体" w:hAnsi="宋体" w:cs="宋体"/>
          <w:kern w:val="0"/>
          <w:szCs w:val="32"/>
        </w:rPr>
      </w:pPr>
      <w:r>
        <w:rPr>
          <w:rFonts w:ascii="宋体" w:hAnsi="宋体" w:cs="宋体" w:hint="eastAsia"/>
          <w:kern w:val="0"/>
          <w:szCs w:val="32"/>
        </w:rPr>
        <w:t>3.</w:t>
      </w:r>
      <w:r>
        <w:rPr>
          <w:rFonts w:ascii="宋体" w:hAnsi="宋体" w:cs="宋体" w:hint="eastAsia"/>
          <w:b/>
          <w:kern w:val="0"/>
          <w:szCs w:val="32"/>
        </w:rPr>
        <w:t xml:space="preserve"> </w:t>
      </w:r>
      <w:r>
        <w:rPr>
          <w:rFonts w:ascii="宋体" w:hAnsi="宋体" w:cs="宋体" w:hint="eastAsia"/>
          <w:b/>
          <w:kern w:val="0"/>
          <w:szCs w:val="32"/>
        </w:rPr>
        <w:t>《中华人民共和国大气污染防治法》</w:t>
      </w:r>
      <w:r>
        <w:rPr>
          <w:rFonts w:ascii="宋体" w:hAnsi="宋体" w:cs="宋体" w:hint="eastAsia"/>
          <w:kern w:val="0"/>
          <w:szCs w:val="32"/>
        </w:rPr>
        <w:t>第一百零六条</w:t>
      </w:r>
      <w:r>
        <w:rPr>
          <w:rFonts w:ascii="宋体" w:hAnsi="宋体" w:cs="宋体" w:hint="eastAsia"/>
          <w:kern w:val="0"/>
          <w:szCs w:val="32"/>
        </w:rPr>
        <w:t xml:space="preserve"> </w:t>
      </w:r>
      <w:r>
        <w:rPr>
          <w:rFonts w:ascii="宋体" w:hAnsi="宋体" w:cs="宋体" w:hint="eastAsia"/>
          <w:kern w:val="0"/>
          <w:szCs w:val="32"/>
        </w:rPr>
        <w:t>违反本法规定，使用不符合标准或者要求的船舶用燃油的，由海事管理机构、渔业主管部门按照职责处一万元以上十万元以下的罚款。</w:t>
      </w:r>
    </w:p>
    <w:p w:rsidR="00EE1B75" w:rsidRDefault="00DB4455">
      <w:pPr>
        <w:widowControl/>
        <w:shd w:val="clear" w:color="auto" w:fill="FFFFFF"/>
        <w:spacing w:line="460" w:lineRule="exact"/>
        <w:ind w:firstLineChars="200" w:firstLine="420"/>
        <w:jc w:val="left"/>
      </w:pPr>
      <w:r>
        <w:rPr>
          <w:rFonts w:ascii="宋体" w:hAnsi="宋体" w:cs="宋体" w:hint="eastAsia"/>
          <w:kern w:val="0"/>
          <w:szCs w:val="32"/>
        </w:rPr>
        <w:t>4.</w:t>
      </w:r>
      <w:r>
        <w:rPr>
          <w:rFonts w:ascii="宋体" w:hAnsi="宋体" w:cs="宋体" w:hint="eastAsia"/>
          <w:b/>
          <w:kern w:val="0"/>
          <w:szCs w:val="32"/>
        </w:rPr>
        <w:t xml:space="preserve"> </w:t>
      </w:r>
      <w:r>
        <w:rPr>
          <w:rFonts w:ascii="宋体" w:hAnsi="宋体" w:cs="宋体" w:hint="eastAsia"/>
          <w:b/>
          <w:kern w:val="0"/>
          <w:szCs w:val="32"/>
        </w:rPr>
        <w:t>《防治船舶污染内河水域环境规定》</w:t>
      </w:r>
      <w:r>
        <w:t>第四十五条</w:t>
      </w:r>
      <w:r>
        <w:t xml:space="preserve"> </w:t>
      </w:r>
      <w:r>
        <w:t>违反本规定，有下列情形之一的，由海事管理机构责令改正，并处以</w:t>
      </w:r>
      <w:r>
        <w:t>2</w:t>
      </w:r>
      <w:r>
        <w:t>万元以上</w:t>
      </w:r>
      <w:r>
        <w:t>3</w:t>
      </w:r>
      <w:r>
        <w:t>万元以下的罚款：</w:t>
      </w:r>
      <w:r>
        <w:t xml:space="preserve"> </w:t>
      </w:r>
    </w:p>
    <w:p w:rsidR="00EE1B75" w:rsidRDefault="00DB4455">
      <w:pPr>
        <w:widowControl/>
        <w:shd w:val="clear" w:color="auto" w:fill="FFFFFF"/>
        <w:spacing w:line="460" w:lineRule="exact"/>
        <w:ind w:firstLineChars="200" w:firstLine="420"/>
        <w:jc w:val="left"/>
      </w:pPr>
      <w:r>
        <w:t>（一）船舶超过标准向内河水域排放生活污水、含油污水等；</w:t>
      </w:r>
      <w:r>
        <w:t xml:space="preserve"> </w:t>
      </w:r>
    </w:p>
    <w:p w:rsidR="00EE1B75" w:rsidRDefault="00DB4455">
      <w:pPr>
        <w:widowControl/>
        <w:shd w:val="clear" w:color="auto" w:fill="FFFFFF"/>
        <w:spacing w:line="460" w:lineRule="exact"/>
        <w:ind w:firstLineChars="200" w:firstLine="420"/>
        <w:jc w:val="left"/>
      </w:pPr>
      <w:r>
        <w:t>（二）船舶超过标准向大气排放船舶动力装置运转产生的废气；</w:t>
      </w:r>
      <w:r>
        <w:t xml:space="preserve"> </w:t>
      </w:r>
    </w:p>
    <w:p w:rsidR="00EE1B75" w:rsidRDefault="00DB4455">
      <w:pPr>
        <w:widowControl/>
        <w:shd w:val="clear" w:color="auto" w:fill="FFFFFF"/>
        <w:spacing w:line="460" w:lineRule="exact"/>
        <w:ind w:firstLineChars="200" w:firstLine="420"/>
        <w:jc w:val="left"/>
      </w:pPr>
      <w:r>
        <w:t>（三）船舶在内河水域排放有毒液体物质的残余物或者含有此类物质的压载水、洗</w:t>
      </w:r>
      <w:r>
        <w:t>舱水及其他混合物；</w:t>
      </w:r>
      <w:r>
        <w:t xml:space="preserve"> </w:t>
      </w:r>
    </w:p>
    <w:p w:rsidR="00EE1B75" w:rsidRDefault="00DB4455">
      <w:pPr>
        <w:widowControl/>
        <w:shd w:val="clear" w:color="auto" w:fill="FFFFFF"/>
        <w:spacing w:line="460" w:lineRule="exact"/>
        <w:ind w:firstLineChars="200" w:firstLine="420"/>
        <w:jc w:val="left"/>
      </w:pPr>
      <w:r>
        <w:t>（四）船舶在内河水域使用焚烧炉；</w:t>
      </w:r>
      <w:r>
        <w:t xml:space="preserve"> </w:t>
      </w:r>
    </w:p>
    <w:p w:rsidR="00EE1B75" w:rsidRDefault="00DB4455">
      <w:pPr>
        <w:widowControl/>
        <w:shd w:val="clear" w:color="auto" w:fill="FFFFFF"/>
        <w:spacing w:line="460" w:lineRule="exact"/>
        <w:ind w:firstLineChars="200" w:firstLine="420"/>
        <w:jc w:val="left"/>
      </w:pPr>
      <w:r>
        <w:t>（五）未按规定使用溢油分散剂。</w:t>
      </w:r>
      <w:r>
        <w:t xml:space="preserve"> </w:t>
      </w:r>
    </w:p>
    <w:p w:rsidR="00EE1B75" w:rsidRDefault="00DB4455">
      <w:pPr>
        <w:widowControl/>
        <w:shd w:val="clear" w:color="auto" w:fill="FFFFFF"/>
        <w:spacing w:line="460" w:lineRule="exact"/>
        <w:ind w:firstLineChars="200" w:firstLine="420"/>
        <w:jc w:val="left"/>
      </w:pPr>
      <w:r>
        <w:t>第四十六条</w:t>
      </w:r>
      <w:r>
        <w:t xml:space="preserve"> </w:t>
      </w:r>
      <w:r>
        <w:t>违反本规定第十四条、第十五条、第二十一条有下列情形之一的，由海事管理机构责令改正，并处以</w:t>
      </w:r>
      <w:r>
        <w:t>3000</w:t>
      </w:r>
      <w:r>
        <w:t>元以上</w:t>
      </w:r>
      <w:r>
        <w:t>1</w:t>
      </w:r>
      <w:r>
        <w:t>万元以下的罚款：</w:t>
      </w:r>
      <w:r>
        <w:t xml:space="preserve"> </w:t>
      </w:r>
    </w:p>
    <w:p w:rsidR="00EE1B75" w:rsidRDefault="00DB4455">
      <w:pPr>
        <w:widowControl/>
        <w:shd w:val="clear" w:color="auto" w:fill="FFFFFF"/>
        <w:spacing w:line="460" w:lineRule="exact"/>
        <w:ind w:firstLineChars="200" w:firstLine="420"/>
        <w:jc w:val="left"/>
      </w:pPr>
      <w:r>
        <w:t>（一）船舶未按规定如实记录油类作业、散装有毒液体物质作业、垃圾收集处理情况的；</w:t>
      </w:r>
      <w:r>
        <w:t xml:space="preserve"> </w:t>
      </w:r>
    </w:p>
    <w:p w:rsidR="00EE1B75" w:rsidRDefault="00DB4455">
      <w:pPr>
        <w:widowControl/>
        <w:shd w:val="clear" w:color="auto" w:fill="FFFFFF"/>
        <w:spacing w:line="460" w:lineRule="exact"/>
        <w:ind w:firstLineChars="200" w:firstLine="420"/>
        <w:jc w:val="left"/>
      </w:pPr>
      <w:r>
        <w:t>（二）船舶未按规定保存《油类记录簿》《货物记录簿》和《船舶垃圾记录簿》的；</w:t>
      </w:r>
      <w:r>
        <w:t xml:space="preserve"> </w:t>
      </w:r>
    </w:p>
    <w:p w:rsidR="00EE1B75" w:rsidRDefault="00DB4455">
      <w:pPr>
        <w:widowControl/>
        <w:shd w:val="clear" w:color="auto" w:fill="FFFFFF"/>
        <w:spacing w:line="460" w:lineRule="exact"/>
        <w:ind w:firstLineChars="200" w:firstLine="420"/>
        <w:jc w:val="left"/>
      </w:pPr>
      <w:r>
        <w:lastRenderedPageBreak/>
        <w:t>（三）船舶在港从事水上船舶清舱、洗舱、污染物接收、燃料供受、修造、打捞、污染清除作业活动，未按规定向海事管理机构报告的。</w:t>
      </w:r>
      <w:r>
        <w:t xml:space="preserve"> </w:t>
      </w:r>
    </w:p>
    <w:p w:rsidR="00EE1B75" w:rsidRDefault="00DB4455">
      <w:pPr>
        <w:widowControl/>
        <w:shd w:val="clear" w:color="auto" w:fill="FFFFFF"/>
        <w:spacing w:line="460" w:lineRule="exact"/>
        <w:ind w:firstLineChars="200" w:firstLine="420"/>
        <w:jc w:val="left"/>
      </w:pPr>
      <w:r>
        <w:t>第四十七条</w:t>
      </w:r>
      <w:r>
        <w:t xml:space="preserve"> </w:t>
      </w:r>
      <w:r>
        <w:t>违反本规定第八条、第二十一条、第二十四条、第二十七条、第三十一条，有下列情形之一的，由海事管理机构责令改正，并处以</w:t>
      </w:r>
      <w:r>
        <w:t>1</w:t>
      </w:r>
      <w:r>
        <w:t>万元以上</w:t>
      </w:r>
      <w:r>
        <w:t>3</w:t>
      </w:r>
      <w:r>
        <w:t>万元以下的罚款：</w:t>
      </w:r>
      <w:r>
        <w:t xml:space="preserve"> </w:t>
      </w:r>
    </w:p>
    <w:p w:rsidR="00EE1B75" w:rsidRDefault="00DB4455">
      <w:pPr>
        <w:widowControl/>
        <w:shd w:val="clear" w:color="auto" w:fill="FFFFFF"/>
        <w:spacing w:line="460" w:lineRule="exact"/>
        <w:ind w:firstLineChars="200" w:firstLine="420"/>
        <w:jc w:val="left"/>
      </w:pPr>
      <w:r>
        <w:t>（一）港口、码头、装卸站以及从事船舶修造、打捞等作业活动的单位未按规定配备污染防治设施、设备和器材的；</w:t>
      </w:r>
      <w:r>
        <w:t xml:space="preserve"> </w:t>
      </w:r>
    </w:p>
    <w:p w:rsidR="00EE1B75" w:rsidRDefault="00DB4455">
      <w:pPr>
        <w:widowControl/>
        <w:shd w:val="clear" w:color="auto" w:fill="FFFFFF"/>
        <w:spacing w:line="460" w:lineRule="exact"/>
        <w:ind w:firstLineChars="200" w:firstLine="420"/>
        <w:jc w:val="left"/>
      </w:pPr>
      <w:r>
        <w:t>（二）从事水上船舶清舱、洗舱、污染物接收、燃料供受、修造、打捞、污染清除作业活动未遵守操作规程，未采取必要的防治污染措施的；</w:t>
      </w:r>
      <w:r>
        <w:t xml:space="preserve"> </w:t>
      </w:r>
    </w:p>
    <w:p w:rsidR="00EE1B75" w:rsidRDefault="00DB4455">
      <w:pPr>
        <w:widowControl/>
        <w:shd w:val="clear" w:color="auto" w:fill="FFFFFF"/>
        <w:spacing w:line="460" w:lineRule="exact"/>
        <w:ind w:firstLineChars="200" w:firstLine="420"/>
        <w:jc w:val="left"/>
      </w:pPr>
      <w:r>
        <w:t>（三）运输及装卸、过驳散发有毒有害气体或者粉尘物质等货物，船舶未采取封闭或者其他防护措施，装卸和过驳作业双方未采取措施回收有毒有害气体的；</w:t>
      </w:r>
      <w:r>
        <w:t xml:space="preserve"> </w:t>
      </w:r>
    </w:p>
    <w:p w:rsidR="00EE1B75" w:rsidRDefault="00DB4455">
      <w:pPr>
        <w:widowControl/>
        <w:shd w:val="clear" w:color="auto" w:fill="FFFFFF"/>
        <w:spacing w:line="460" w:lineRule="exact"/>
        <w:ind w:firstLineChars="200" w:firstLine="420"/>
        <w:jc w:val="left"/>
      </w:pPr>
      <w:r>
        <w:t>（四）未按规定采取布设围油栏或者其他防治污染替代措施的；</w:t>
      </w:r>
      <w:r>
        <w:t xml:space="preserve"> </w:t>
      </w:r>
    </w:p>
    <w:p w:rsidR="00EE1B75" w:rsidRDefault="00DB4455">
      <w:pPr>
        <w:widowControl/>
        <w:shd w:val="clear" w:color="auto" w:fill="FFFFFF"/>
        <w:spacing w:line="460" w:lineRule="exact"/>
        <w:ind w:firstLineChars="200" w:firstLine="420"/>
        <w:jc w:val="left"/>
      </w:pPr>
      <w:r>
        <w:t>（五）采取冲滩方式进行船舶拆解作业的。</w:t>
      </w:r>
      <w:r>
        <w:t xml:space="preserve"> </w:t>
      </w:r>
    </w:p>
    <w:p w:rsidR="00EE1B75" w:rsidRDefault="00DB4455">
      <w:pPr>
        <w:widowControl/>
        <w:shd w:val="clear" w:color="auto" w:fill="FFFFFF"/>
        <w:spacing w:line="460" w:lineRule="exact"/>
        <w:ind w:firstLineChars="200" w:firstLine="420"/>
        <w:jc w:val="left"/>
      </w:pPr>
      <w:r>
        <w:t>第四十八条</w:t>
      </w:r>
      <w:r>
        <w:t xml:space="preserve"> </w:t>
      </w:r>
      <w:r>
        <w:t>违反本规定第七条、第二十条、第二十五条、第二十六条，有下列情形之一的，由海事管理机构责令停止违法行为，并处以</w:t>
      </w:r>
      <w:r>
        <w:t>5000</w:t>
      </w:r>
      <w:r>
        <w:t>元以上</w:t>
      </w:r>
      <w:r>
        <w:t>1</w:t>
      </w:r>
      <w:r>
        <w:t>万元以下的罚款：</w:t>
      </w:r>
      <w:r>
        <w:t xml:space="preserve"> </w:t>
      </w:r>
    </w:p>
    <w:p w:rsidR="00EE1B75" w:rsidRDefault="00DB4455">
      <w:pPr>
        <w:widowControl/>
        <w:shd w:val="clear" w:color="auto" w:fill="FFFFFF"/>
        <w:spacing w:line="460" w:lineRule="exact"/>
        <w:ind w:firstLineChars="200" w:firstLine="420"/>
        <w:jc w:val="left"/>
      </w:pPr>
      <w:r>
        <w:t>（一）从事有关作业活动的单位，未组织本单位相关作业人员进行专业培训的；</w:t>
      </w:r>
      <w:r>
        <w:t xml:space="preserve"> </w:t>
      </w:r>
    </w:p>
    <w:p w:rsidR="00EE1B75" w:rsidRDefault="00DB4455">
      <w:pPr>
        <w:widowControl/>
        <w:shd w:val="clear" w:color="auto" w:fill="FFFFFF"/>
        <w:spacing w:line="460" w:lineRule="exact"/>
        <w:ind w:firstLineChars="200" w:firstLine="420"/>
        <w:jc w:val="left"/>
      </w:pPr>
      <w:r>
        <w:t>（二）船舶污染物接收单位未按规定向船方出具船舶污染物接收单证的；</w:t>
      </w:r>
      <w:r>
        <w:t xml:space="preserve"> </w:t>
      </w:r>
    </w:p>
    <w:p w:rsidR="00EE1B75" w:rsidRDefault="00DB4455">
      <w:pPr>
        <w:widowControl/>
        <w:shd w:val="clear" w:color="auto" w:fill="FFFFFF"/>
        <w:spacing w:line="460" w:lineRule="exact"/>
        <w:ind w:firstLineChars="200" w:firstLine="420"/>
        <w:jc w:val="left"/>
      </w:pPr>
      <w:r>
        <w:t>（三）从事散装液体污染危害性货物装卸、过驳作业的，作业双方未按规定填写防污染检查表及落实防污染措施的。</w:t>
      </w:r>
      <w:r>
        <w:t xml:space="preserve"> </w:t>
      </w:r>
    </w:p>
    <w:p w:rsidR="00EE1B75" w:rsidRDefault="00DB4455">
      <w:pPr>
        <w:widowControl/>
        <w:shd w:val="clear" w:color="auto" w:fill="FFFFFF"/>
        <w:spacing w:line="460" w:lineRule="exact"/>
        <w:ind w:firstLineChars="200" w:firstLine="420"/>
        <w:jc w:val="left"/>
      </w:pPr>
      <w:r>
        <w:t>第四十九条</w:t>
      </w:r>
      <w:r>
        <w:t xml:space="preserve"> </w:t>
      </w:r>
      <w:r>
        <w:t>违反本规定第十条，船舶未遵守特殊保护水域有关防污染的规定、标准的，由海事管理机构责令停止违法行为，并处以</w:t>
      </w:r>
      <w:r>
        <w:t>1</w:t>
      </w:r>
      <w:r>
        <w:t>万元以上</w:t>
      </w:r>
      <w:r>
        <w:t>3</w:t>
      </w:r>
      <w:r>
        <w:t>万元以下的罚款。</w:t>
      </w:r>
      <w:r>
        <w:t xml:space="preserve"> </w:t>
      </w:r>
    </w:p>
    <w:p w:rsidR="00EE1B75" w:rsidRDefault="00DB4455">
      <w:pPr>
        <w:widowControl/>
        <w:shd w:val="clear" w:color="auto" w:fill="FFFFFF"/>
        <w:spacing w:line="460" w:lineRule="exact"/>
        <w:ind w:firstLineChars="200" w:firstLine="420"/>
        <w:jc w:val="left"/>
      </w:pPr>
      <w:r>
        <w:t>第五十条</w:t>
      </w:r>
      <w:r>
        <w:t xml:space="preserve"> </w:t>
      </w:r>
      <w:r>
        <w:t>船舶违反本规定第二十三条规定载运污染危害性质不明的货物的，由海事管理机构责令改正，并对船舶处以</w:t>
      </w:r>
      <w:r>
        <w:t>5000</w:t>
      </w:r>
      <w:r>
        <w:t>元以上</w:t>
      </w:r>
      <w:r>
        <w:t>2</w:t>
      </w:r>
      <w:r>
        <w:t>万元以下的罚款。</w:t>
      </w:r>
      <w: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32"/>
        </w:rPr>
      </w:pPr>
      <w:r>
        <w:t>第五十一条</w:t>
      </w:r>
      <w:r>
        <w:t xml:space="preserve"> </w:t>
      </w:r>
      <w:r>
        <w:t>船舶发生污染事故，未按规定报告的或者未</w:t>
      </w:r>
      <w:r>
        <w:t>按规定提交《船舶污染事故报告书》的，由海事管理机构对船舶处以</w:t>
      </w:r>
      <w:r>
        <w:t>2</w:t>
      </w:r>
      <w:r>
        <w:t>万元以上</w:t>
      </w:r>
      <w:r>
        <w:t>3</w:t>
      </w:r>
      <w:r>
        <w:t>万元以下的罚款；对直接负责的主管人员和其他直接责任人员处以</w:t>
      </w:r>
      <w:r>
        <w:t>1</w:t>
      </w:r>
      <w:r>
        <w:t>万元以上</w:t>
      </w:r>
      <w:r>
        <w:t>2</w:t>
      </w:r>
      <w:r>
        <w:t>万元以下的罚款。</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kern w:val="0"/>
          <w:szCs w:val="17"/>
        </w:rPr>
        <w:t>九江</w:t>
      </w:r>
      <w:r>
        <w:rPr>
          <w:rFonts w:ascii="宋体" w:hAnsi="宋体" w:cs="宋体" w:hint="eastAsia"/>
          <w:kern w:val="0"/>
          <w:szCs w:val="17"/>
        </w:rPr>
        <w:t>海事局</w:t>
      </w:r>
      <w:r>
        <w:rPr>
          <w:rFonts w:ascii="宋体" w:hAnsi="宋体" w:cs="宋体"/>
        </w:rPr>
        <w:t>所属的海事处管辖本辖区内的下列海事行政处罚案件：</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（一）对自然人处以警告、</w:t>
      </w:r>
      <w:r>
        <w:rPr>
          <w:rFonts w:ascii="宋体" w:hAnsi="宋体" w:cs="宋体"/>
        </w:rPr>
        <w:t>1</w:t>
      </w:r>
      <w:r>
        <w:rPr>
          <w:rFonts w:ascii="宋体" w:hAnsi="宋体" w:cs="宋体"/>
        </w:rPr>
        <w:t>万元以下罚款、扣留船员适任证书３个月至</w:t>
      </w:r>
      <w:r>
        <w:rPr>
          <w:rFonts w:ascii="宋体" w:hAnsi="宋体" w:cs="宋体"/>
        </w:rPr>
        <w:t>6</w:t>
      </w:r>
      <w:r>
        <w:rPr>
          <w:rFonts w:ascii="宋体" w:hAnsi="宋体" w:cs="宋体"/>
        </w:rPr>
        <w:t>个月的海事行政处罚；</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t>（二）对法人或者其他组织处以警告、</w:t>
      </w:r>
      <w:r>
        <w:rPr>
          <w:rFonts w:ascii="宋体" w:hAnsi="宋体" w:cs="宋体"/>
        </w:rPr>
        <w:t>3</w:t>
      </w:r>
      <w:r>
        <w:rPr>
          <w:rFonts w:ascii="宋体" w:hAnsi="宋体" w:cs="宋体"/>
        </w:rPr>
        <w:t>万元以下罚款的海事行政处罚。</w:t>
      </w:r>
      <w:r>
        <w:rPr>
          <w:rFonts w:ascii="宋体" w:hAnsi="宋体" w:cs="宋体"/>
        </w:rPr>
        <w:t xml:space="preserve"> </w:t>
      </w:r>
    </w:p>
    <w:p w:rsidR="00EE1B75" w:rsidRDefault="00DB4455">
      <w:pPr>
        <w:widowControl/>
        <w:spacing w:line="460" w:lineRule="exact"/>
        <w:ind w:firstLineChars="200" w:firstLine="420"/>
        <w:rPr>
          <w:rFonts w:ascii="宋体" w:hAnsi="宋体" w:cs="宋体"/>
        </w:rPr>
      </w:pPr>
      <w:r>
        <w:rPr>
          <w:rFonts w:ascii="宋体" w:hAnsi="宋体" w:cs="宋体"/>
        </w:rPr>
        <w:lastRenderedPageBreak/>
        <w:t>九江</w:t>
      </w:r>
      <w:r>
        <w:rPr>
          <w:rFonts w:ascii="宋体" w:hAnsi="宋体" w:cs="宋体"/>
        </w:rPr>
        <w:t>海事局管辖本辖区内的所</w:t>
      </w:r>
      <w:r>
        <w:rPr>
          <w:rFonts w:ascii="宋体" w:hAnsi="宋体" w:cs="宋体" w:hint="eastAsia"/>
          <w:kern w:val="0"/>
          <w:szCs w:val="17"/>
        </w:rPr>
        <w:t>有海事行政处罚案件。</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rPr>
      </w:pPr>
      <w:r>
        <w:rPr>
          <w:rFonts w:ascii="宋体" w:hAnsi="宋体" w:cs="宋体"/>
        </w:rPr>
        <w:t>因不履行或不正确履行行政职责，有下列情形的，行政机关及相</w:t>
      </w:r>
      <w:r>
        <w:rPr>
          <w:rFonts w:ascii="宋体" w:hAnsi="宋体" w:cs="宋体"/>
        </w:rPr>
        <w:t>关工作人员应承担相应责任：</w:t>
      </w:r>
    </w:p>
    <w:p w:rsidR="00EE1B75" w:rsidRDefault="00DB4455">
      <w:pPr>
        <w:widowControl/>
        <w:spacing w:line="460" w:lineRule="exact"/>
        <w:ind w:firstLineChars="200" w:firstLine="420"/>
        <w:rPr>
          <w:rFonts w:ascii="宋体" w:hAnsi="宋体" w:cs="宋体"/>
        </w:rPr>
      </w:pPr>
      <w:r>
        <w:rPr>
          <w:rFonts w:ascii="宋体" w:hAnsi="宋体" w:cs="宋体"/>
        </w:rPr>
        <w:t xml:space="preserve">1. </w:t>
      </w:r>
      <w:r>
        <w:rPr>
          <w:rFonts w:ascii="宋体" w:hAnsi="宋体" w:cs="宋体"/>
        </w:rPr>
        <w:t>没有法定的行政处罚依据的；</w:t>
      </w:r>
    </w:p>
    <w:p w:rsidR="00EE1B75" w:rsidRDefault="00DB4455">
      <w:pPr>
        <w:widowControl/>
        <w:spacing w:line="460" w:lineRule="exact"/>
        <w:ind w:firstLineChars="200" w:firstLine="420"/>
        <w:rPr>
          <w:rFonts w:ascii="宋体" w:hAnsi="宋体" w:cs="宋体"/>
        </w:rPr>
      </w:pPr>
      <w:r>
        <w:rPr>
          <w:rFonts w:ascii="宋体" w:hAnsi="宋体" w:cs="宋体"/>
        </w:rPr>
        <w:t xml:space="preserve">2. </w:t>
      </w:r>
      <w:r>
        <w:rPr>
          <w:rFonts w:ascii="宋体" w:hAnsi="宋体" w:cs="宋体"/>
        </w:rPr>
        <w:t>擅自改变行政处罚种类、幅度的；</w:t>
      </w:r>
    </w:p>
    <w:p w:rsidR="00EE1B75" w:rsidRDefault="00DB4455">
      <w:pPr>
        <w:widowControl/>
        <w:spacing w:line="460" w:lineRule="exact"/>
        <w:ind w:firstLineChars="200" w:firstLine="420"/>
        <w:rPr>
          <w:rFonts w:ascii="宋体" w:hAnsi="宋体" w:cs="宋体"/>
        </w:rPr>
      </w:pPr>
      <w:r>
        <w:rPr>
          <w:rFonts w:ascii="宋体" w:hAnsi="宋体" w:cs="宋体"/>
        </w:rPr>
        <w:t xml:space="preserve">3. </w:t>
      </w:r>
      <w:r>
        <w:rPr>
          <w:rFonts w:ascii="宋体" w:hAnsi="宋体" w:cs="宋体"/>
        </w:rPr>
        <w:t>违反法定的行政处罚程序的；</w:t>
      </w:r>
    </w:p>
    <w:p w:rsidR="00EE1B75" w:rsidRDefault="00DB4455">
      <w:pPr>
        <w:widowControl/>
        <w:spacing w:line="460" w:lineRule="exact"/>
        <w:ind w:firstLineChars="200" w:firstLine="420"/>
        <w:rPr>
          <w:rFonts w:ascii="宋体" w:hAnsi="宋体" w:cs="宋体"/>
        </w:rPr>
      </w:pPr>
      <w:r>
        <w:rPr>
          <w:rFonts w:ascii="宋体" w:hAnsi="宋体" w:cs="宋体"/>
        </w:rPr>
        <w:t xml:space="preserve">4. </w:t>
      </w:r>
      <w:r>
        <w:rPr>
          <w:rFonts w:ascii="宋体" w:hAnsi="宋体" w:cs="宋体"/>
        </w:rPr>
        <w:t>对当事人进行处罚不使用罚款、没收财物单据或者使用非法定部门制发的罚款、没收财物单据的；</w:t>
      </w:r>
    </w:p>
    <w:p w:rsidR="00EE1B75" w:rsidRDefault="00DB4455">
      <w:pPr>
        <w:widowControl/>
        <w:spacing w:line="460" w:lineRule="exact"/>
        <w:ind w:firstLineChars="200" w:firstLine="420"/>
        <w:rPr>
          <w:rFonts w:ascii="宋体" w:hAnsi="宋体" w:cs="宋体"/>
        </w:rPr>
      </w:pPr>
      <w:r>
        <w:rPr>
          <w:rFonts w:ascii="宋体" w:hAnsi="宋体" w:cs="宋体"/>
        </w:rPr>
        <w:t>5.</w:t>
      </w:r>
      <w:r>
        <w:rPr>
          <w:rFonts w:ascii="宋体" w:hAnsi="宋体" w:cs="宋体"/>
        </w:rPr>
        <w:t>行政机关违反罚缴分离的规定自行收缴罚款的；</w:t>
      </w:r>
    </w:p>
    <w:p w:rsidR="00EE1B75" w:rsidRDefault="00DB4455">
      <w:pPr>
        <w:widowControl/>
        <w:spacing w:line="460" w:lineRule="exact"/>
        <w:ind w:firstLineChars="200" w:firstLine="420"/>
        <w:rPr>
          <w:rFonts w:ascii="宋体" w:hAnsi="宋体" w:cs="宋体"/>
        </w:rPr>
      </w:pPr>
      <w:r>
        <w:rPr>
          <w:rFonts w:ascii="宋体" w:hAnsi="宋体" w:cs="宋体"/>
        </w:rPr>
        <w:t xml:space="preserve">6. </w:t>
      </w:r>
      <w:r>
        <w:rPr>
          <w:rFonts w:ascii="宋体" w:hAnsi="宋体" w:cs="宋体"/>
        </w:rPr>
        <w:t>行政机关将罚款、没收的违法所得或者财物截留、私分或者变相私分的；</w:t>
      </w:r>
    </w:p>
    <w:p w:rsidR="00EE1B75" w:rsidRDefault="00DB4455">
      <w:pPr>
        <w:widowControl/>
        <w:spacing w:line="460" w:lineRule="exact"/>
        <w:ind w:firstLineChars="200" w:firstLine="420"/>
        <w:rPr>
          <w:rFonts w:ascii="宋体" w:hAnsi="宋体" w:cs="宋体"/>
        </w:rPr>
      </w:pPr>
      <w:r>
        <w:rPr>
          <w:rFonts w:ascii="宋体" w:hAnsi="宋体" w:cs="宋体"/>
        </w:rPr>
        <w:t xml:space="preserve">7. </w:t>
      </w:r>
      <w:r>
        <w:rPr>
          <w:rFonts w:ascii="宋体" w:hAnsi="宋体" w:cs="宋体"/>
        </w:rPr>
        <w:t>执法人员利用职务上的便利，索取或者收受他人财物、收缴罚款据为己有的；</w:t>
      </w:r>
    </w:p>
    <w:p w:rsidR="00EE1B75" w:rsidRDefault="00DB4455">
      <w:pPr>
        <w:widowControl/>
        <w:spacing w:line="460" w:lineRule="exact"/>
        <w:ind w:firstLineChars="200" w:firstLine="420"/>
        <w:rPr>
          <w:rFonts w:ascii="宋体" w:hAnsi="宋体" w:cs="宋体"/>
        </w:rPr>
      </w:pPr>
      <w:r>
        <w:rPr>
          <w:rFonts w:ascii="宋体" w:hAnsi="宋体" w:cs="宋体"/>
        </w:rPr>
        <w:t xml:space="preserve">8. </w:t>
      </w:r>
      <w:r>
        <w:rPr>
          <w:rFonts w:ascii="宋体" w:hAnsi="宋体" w:cs="宋体"/>
        </w:rPr>
        <w:t>行政机关使用或者损毁扣押的财物，对当事人造成损失的；</w:t>
      </w:r>
    </w:p>
    <w:p w:rsidR="00EE1B75" w:rsidRDefault="00DB4455">
      <w:pPr>
        <w:widowControl/>
        <w:spacing w:line="460" w:lineRule="exact"/>
        <w:ind w:firstLineChars="200" w:firstLine="420"/>
        <w:rPr>
          <w:rFonts w:ascii="宋体" w:hAnsi="宋体" w:cs="宋体"/>
        </w:rPr>
      </w:pPr>
      <w:r>
        <w:rPr>
          <w:rFonts w:ascii="宋体" w:hAnsi="宋体" w:cs="宋体"/>
        </w:rPr>
        <w:t xml:space="preserve">9. </w:t>
      </w:r>
      <w:r>
        <w:rPr>
          <w:rFonts w:ascii="宋体" w:hAnsi="宋体" w:cs="宋体"/>
        </w:rPr>
        <w:t>行政机关违法实行检查措</w:t>
      </w:r>
      <w:r>
        <w:rPr>
          <w:rFonts w:ascii="宋体" w:hAnsi="宋体" w:cs="宋体"/>
        </w:rPr>
        <w:t>施或者执行措施，给公民人身或者财产造成损害、给法人或者其他组织造成损失的；</w:t>
      </w:r>
    </w:p>
    <w:p w:rsidR="00EE1B75" w:rsidRDefault="00DB4455">
      <w:pPr>
        <w:widowControl/>
        <w:spacing w:line="460" w:lineRule="exact"/>
        <w:ind w:firstLineChars="200" w:firstLine="420"/>
        <w:rPr>
          <w:rFonts w:ascii="宋体" w:hAnsi="宋体" w:cs="宋体"/>
        </w:rPr>
      </w:pPr>
      <w:r>
        <w:rPr>
          <w:rFonts w:ascii="宋体" w:hAnsi="宋体" w:cs="宋体"/>
        </w:rPr>
        <w:t xml:space="preserve">10. </w:t>
      </w:r>
      <w:r>
        <w:rPr>
          <w:rFonts w:ascii="宋体" w:hAnsi="宋体" w:cs="宋体"/>
        </w:rPr>
        <w:t>行政机关为牟取本单位私利，对应当依法移交司法机关追究刑事责任的不移交，以行政处罚代替刑罚的；</w:t>
      </w:r>
    </w:p>
    <w:p w:rsidR="00EE1B75" w:rsidRDefault="00DB4455">
      <w:pPr>
        <w:widowControl/>
        <w:spacing w:line="460" w:lineRule="exact"/>
        <w:ind w:firstLineChars="200" w:firstLine="420"/>
        <w:rPr>
          <w:rFonts w:ascii="宋体" w:hAnsi="宋体" w:cs="宋体"/>
        </w:rPr>
      </w:pPr>
      <w:r>
        <w:rPr>
          <w:rFonts w:ascii="宋体" w:hAnsi="宋体" w:cs="宋体"/>
        </w:rPr>
        <w:t xml:space="preserve">11. </w:t>
      </w:r>
      <w:r>
        <w:rPr>
          <w:rFonts w:ascii="宋体" w:hAnsi="宋体" w:cs="宋体"/>
        </w:rPr>
        <w:t>执法人员玩忽职守，对应当予以制止和处罚的违法行为不予制止、处罚，致使公民、法人或者其他组织的合法权益、公共利益和社会秩序遭受损害的；</w:t>
      </w:r>
    </w:p>
    <w:p w:rsidR="00EE1B75" w:rsidRDefault="00DB4455">
      <w:pPr>
        <w:widowControl/>
        <w:spacing w:line="460" w:lineRule="exact"/>
        <w:ind w:firstLineChars="200" w:firstLine="420"/>
        <w:rPr>
          <w:rFonts w:ascii="宋体" w:hAnsi="宋体" w:cs="宋体"/>
        </w:rPr>
      </w:pPr>
      <w:r>
        <w:rPr>
          <w:rFonts w:ascii="宋体" w:hAnsi="宋体" w:cs="宋体"/>
        </w:rPr>
        <w:t>12.</w:t>
      </w:r>
      <w:r>
        <w:rPr>
          <w:rFonts w:ascii="宋体" w:hAnsi="宋体" w:cs="宋体"/>
        </w:rPr>
        <w:t>其他违反行政处罚法有关规定的。</w:t>
      </w:r>
    </w:p>
    <w:p w:rsidR="00EE1B75" w:rsidRDefault="00DB4455">
      <w:pPr>
        <w:widowControl/>
        <w:jc w:val="left"/>
        <w:rPr>
          <w:rFonts w:ascii="宋体" w:hAnsi="宋体"/>
        </w:rPr>
      </w:pPr>
      <w:r>
        <w:rPr>
          <w:rFonts w:ascii="宋体" w:hAnsi="宋体"/>
        </w:rPr>
        <w:br w:type="page"/>
      </w:r>
    </w:p>
    <w:p w:rsidR="00EE1B75" w:rsidRDefault="00DB4455">
      <w:pPr>
        <w:pStyle w:val="2"/>
        <w:keepNext w:val="0"/>
        <w:keepLines w:val="0"/>
        <w:widowControl/>
        <w:spacing w:before="0" w:after="0" w:line="460" w:lineRule="exact"/>
        <w:jc w:val="center"/>
        <w:rPr>
          <w:rFonts w:ascii="宋体" w:hAnsi="宋体" w:cs="宋体"/>
          <w:lang w:val="zh-CN"/>
        </w:rPr>
      </w:pPr>
      <w:bookmarkStart w:id="574" w:name="_Toc515981897"/>
      <w:r>
        <w:rPr>
          <w:rFonts w:ascii="宋体" w:eastAsia="宋体" w:hAnsi="宋体" w:cs="宋体" w:hint="eastAsia"/>
          <w:kern w:val="0"/>
          <w:sz w:val="21"/>
          <w:szCs w:val="17"/>
        </w:rPr>
        <w:lastRenderedPageBreak/>
        <w:t>对违反航道管理秩序的处罚</w:t>
      </w:r>
      <w:bookmarkEnd w:id="574"/>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行政处罚</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color w:val="000000" w:themeColor="text1"/>
        </w:rPr>
      </w:pPr>
      <w:r>
        <w:rPr>
          <w:rFonts w:ascii="宋体" w:hAnsi="宋体" w:cs="宋体" w:hint="eastAsia"/>
          <w:color w:val="000000" w:themeColor="text1"/>
        </w:rPr>
        <w:t>MSACF019</w:t>
      </w:r>
    </w:p>
    <w:p w:rsidR="00EE1B75" w:rsidRDefault="00DB4455">
      <w:pPr>
        <w:widowControl/>
        <w:spacing w:line="460" w:lineRule="exact"/>
        <w:rPr>
          <w:rFonts w:ascii="宋体" w:hAnsi="宋体" w:cs="宋体"/>
          <w:b/>
          <w:bCs/>
        </w:rPr>
      </w:pPr>
      <w:r>
        <w:rPr>
          <w:rFonts w:ascii="宋体" w:hAnsi="宋体" w:cs="宋体" w:hint="eastAsia"/>
          <w:b/>
          <w:bCs/>
        </w:rPr>
        <w:t>三、处罚内容</w:t>
      </w:r>
    </w:p>
    <w:p w:rsidR="00EE1B75" w:rsidRDefault="00DB4455">
      <w:pPr>
        <w:widowControl/>
        <w:spacing w:line="460" w:lineRule="exact"/>
        <w:ind w:firstLineChars="200" w:firstLine="420"/>
        <w:rPr>
          <w:rFonts w:ascii="宋体" w:hAnsi="宋体" w:cs="宋体"/>
        </w:rPr>
      </w:pPr>
      <w:r>
        <w:rPr>
          <w:rFonts w:ascii="宋体" w:hAnsi="宋体" w:cs="宋体"/>
        </w:rPr>
        <w:t>（一）未依法报送航道通航条件影响评价材料而开工建设的，或者报送的航道通航条件影响评价材料未通过审核而开工建设的；</w:t>
      </w:r>
    </w:p>
    <w:p w:rsidR="00EE1B75" w:rsidRDefault="00DB4455">
      <w:pPr>
        <w:widowControl/>
        <w:spacing w:line="460" w:lineRule="exact"/>
        <w:ind w:firstLineChars="200" w:firstLine="420"/>
        <w:rPr>
          <w:rFonts w:ascii="宋体" w:hAnsi="宋体" w:cs="宋体"/>
        </w:rPr>
      </w:pPr>
      <w:r>
        <w:rPr>
          <w:rFonts w:ascii="宋体" w:hAnsi="宋体" w:cs="宋体"/>
        </w:rPr>
        <w:t>（二）未及时清除影响航道通航条件的临时设施及其残留物的；</w:t>
      </w:r>
    </w:p>
    <w:p w:rsidR="00EE1B75" w:rsidRDefault="00DB4455">
      <w:pPr>
        <w:widowControl/>
        <w:spacing w:line="460" w:lineRule="exact"/>
        <w:ind w:firstLineChars="200" w:firstLine="420"/>
        <w:rPr>
          <w:rFonts w:ascii="宋体" w:hAnsi="宋体" w:cs="宋体"/>
          <w:kern w:val="0"/>
          <w:szCs w:val="17"/>
        </w:rPr>
      </w:pPr>
      <w:r>
        <w:rPr>
          <w:rFonts w:ascii="宋体" w:hAnsi="宋体" w:cs="宋体"/>
        </w:rPr>
        <w:t>（三）在通航水</w:t>
      </w:r>
      <w:r>
        <w:rPr>
          <w:rFonts w:ascii="宋体" w:hAnsi="宋体" w:cs="宋体" w:hint="eastAsia"/>
          <w:kern w:val="0"/>
          <w:szCs w:val="17"/>
        </w:rPr>
        <w:t>域上建设桥梁等建筑物未按照规定设置航标等设施的；</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（四）在航道和航道保护范围内倾倒砂石等废弃物、危害航道设施安全及其他危害航道通航安全的；</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（五）在航道和航道保护范围内采砂损害航道通航条件的；</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（六）船舶触碰航标不报告的；</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（七）危害航标或破坏航标辅助设施，或者影响航标工作效能的。</w:t>
      </w:r>
    </w:p>
    <w:p w:rsidR="00EE1B75" w:rsidRDefault="00DB4455">
      <w:pPr>
        <w:widowControl/>
        <w:spacing w:line="460" w:lineRule="exact"/>
        <w:rPr>
          <w:rFonts w:ascii="宋体" w:hAnsi="宋体" w:cs="宋体"/>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rPr>
      </w:pPr>
      <w:r>
        <w:rPr>
          <w:rFonts w:ascii="宋体" w:hAnsi="宋体" w:cs="宋体" w:hint="eastAsia"/>
        </w:rPr>
        <w:t>1.</w:t>
      </w:r>
      <w:r>
        <w:rPr>
          <w:rFonts w:ascii="宋体" w:hAnsi="宋体" w:cs="宋体" w:hint="eastAsia"/>
          <w:b/>
        </w:rPr>
        <w:t>《中华人民共和国航道法》</w:t>
      </w:r>
      <w:r>
        <w:rPr>
          <w:rFonts w:ascii="宋体" w:hAnsi="宋体" w:cs="宋体" w:hint="eastAsia"/>
          <w:kern w:val="0"/>
          <w:szCs w:val="32"/>
        </w:rPr>
        <w:t>第三十九条：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报送的航道通航条件影响评价材料未通过审核，建设单位开工建设的，由有审核权的交通运输主管部门或者航道管理机构责令停止建设、恢复原状，处二十万元以上五十万元以下的罚款。</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第四十条：与航道有关的工程的建设单位违反本法规定，未及时清除影响航</w:t>
      </w:r>
      <w:r>
        <w:rPr>
          <w:rFonts w:ascii="宋体" w:hAnsi="宋体" w:cs="宋体" w:hint="eastAsia"/>
          <w:kern w:val="0"/>
          <w:szCs w:val="32"/>
        </w:rPr>
        <w:t>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第四十一条：在通航水域上建设桥梁等建筑物，建设单位未按照规定设置航标等设施的，由负责航道管理的部门或者海事管理机构责令改正，处五万元以下罚款。</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lastRenderedPageBreak/>
        <w:t>第四十二条：违反本法规定，有下列行为之一的，由负责航道管理的部门责令改正，对单位处五万元以下罚款，对个人处二千元以下罚款；造成损失的，依法承担赔偿责任：</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（一）在航道内设</w:t>
      </w:r>
      <w:r>
        <w:rPr>
          <w:rFonts w:ascii="宋体" w:hAnsi="宋体" w:cs="宋体" w:hint="eastAsia"/>
          <w:kern w:val="0"/>
          <w:szCs w:val="32"/>
        </w:rPr>
        <w:t>置渔具或者水产养殖设施的；</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（二）在航道和航道保护范围内倾倒砂石、泥土、垃圾以及其他废弃物的；</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（三）在通航建筑物及其引航道和船舶调度区内从事货物装卸、水上加油、船舶维修、捕鱼等，影响通航建筑物正常运行的；</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（四）危害航道设施安全的；</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（五）其他危害航道通航安全的行为。</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四十三条第二款：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2.</w:t>
      </w:r>
      <w:r>
        <w:rPr>
          <w:rFonts w:ascii="宋体" w:hAnsi="宋体" w:cs="宋体" w:hint="eastAsia"/>
          <w:b/>
        </w:rPr>
        <w:t>《中华人民共和国航标条例》</w:t>
      </w:r>
      <w:r>
        <w:rPr>
          <w:rFonts w:ascii="宋体" w:hAnsi="宋体" w:cs="宋体" w:hint="eastAsia"/>
          <w:kern w:val="0"/>
          <w:szCs w:val="32"/>
        </w:rPr>
        <w:t>第十四条：船舶航行时，应当与航标保持适当距离，不得触碰航标。</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船舶触碰航标，应当立即向航标管理机关报告。</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第十五条：禁止下列危害航标的行为：</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（一）盗窃、哄抢或者以其他方式非法侵占航标、航标器材；</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（二）非法移动、攀登或者涂抹航标；</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（三）向航标射击或者投掷物品；</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（四）在航标上攀架物品，拴系牲畜、船只、渔业捕捞器具、爆炸物品等；</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（五）损坏航标的其他行为。</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第十六条：禁止破坏航标辅助设施的行为。</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前款所称航标辅助设施，是指为航标及其管理人员提供能源、水和其他所需物资而设置的各类设</w:t>
      </w:r>
      <w:r>
        <w:rPr>
          <w:rFonts w:ascii="宋体" w:hAnsi="宋体" w:cs="宋体" w:hint="eastAsia"/>
          <w:kern w:val="0"/>
          <w:szCs w:val="32"/>
        </w:rPr>
        <w:t>施，包括航标场地、直升机平台、登陆点、码头、趸船、水塔、储水池、水井、油（水）泵房、电力设施、业务用房以及专用道路、仓库等。</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第十七条：禁止下列影响航标工作效能的行为：</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（一）在航标周围</w:t>
      </w:r>
      <w:r>
        <w:rPr>
          <w:rFonts w:ascii="宋体" w:hAnsi="宋体" w:cs="宋体" w:hint="eastAsia"/>
          <w:kern w:val="0"/>
          <w:szCs w:val="32"/>
        </w:rPr>
        <w:t>20</w:t>
      </w:r>
      <w:r>
        <w:rPr>
          <w:rFonts w:ascii="宋体" w:hAnsi="宋体" w:cs="宋体" w:hint="eastAsia"/>
          <w:kern w:val="0"/>
          <w:szCs w:val="32"/>
        </w:rPr>
        <w:t>米内或者在埋有航标地下管道、线路的地面钻孔、挖坑、采掘土石、堆放物品或者进行明火作业；</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（二）在航标周围</w:t>
      </w:r>
      <w:r>
        <w:rPr>
          <w:rFonts w:ascii="宋体" w:hAnsi="宋体" w:cs="宋体" w:hint="eastAsia"/>
          <w:kern w:val="0"/>
          <w:szCs w:val="32"/>
        </w:rPr>
        <w:t>150</w:t>
      </w:r>
      <w:r>
        <w:rPr>
          <w:rFonts w:ascii="宋体" w:hAnsi="宋体" w:cs="宋体" w:hint="eastAsia"/>
          <w:kern w:val="0"/>
          <w:szCs w:val="32"/>
        </w:rPr>
        <w:t>米内进行爆破作业；</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（三）在航标周围</w:t>
      </w:r>
      <w:r>
        <w:rPr>
          <w:rFonts w:ascii="宋体" w:hAnsi="宋体" w:cs="宋体" w:hint="eastAsia"/>
          <w:kern w:val="0"/>
          <w:szCs w:val="32"/>
        </w:rPr>
        <w:t>500</w:t>
      </w:r>
      <w:r>
        <w:rPr>
          <w:rFonts w:ascii="宋体" w:hAnsi="宋体" w:cs="宋体" w:hint="eastAsia"/>
          <w:kern w:val="0"/>
          <w:szCs w:val="32"/>
        </w:rPr>
        <w:t>米内烧荒；</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lastRenderedPageBreak/>
        <w:t>（四）在无线电导航设施附近设置、使用影响导航设施工作效能的高频电磁辐射装置、设备；</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（五）在航标架空线路上附挂其他电力、通信线路；</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（六）在航标周围抛锚、拖锚</w:t>
      </w:r>
      <w:r>
        <w:rPr>
          <w:rFonts w:ascii="宋体" w:hAnsi="宋体" w:cs="宋体" w:hint="eastAsia"/>
          <w:kern w:val="0"/>
          <w:szCs w:val="32"/>
        </w:rPr>
        <w:t>、捕鱼或者养殖水生物；</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32"/>
        </w:rPr>
        <w:t>（七）影响航标工作效能的其他行为。</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第二十一条：船舶违反本条例第十四条第二款的规定，触碰航标不报告的，航标管理机关可以根据情节处以</w:t>
      </w:r>
      <w:r>
        <w:rPr>
          <w:rFonts w:ascii="宋体" w:hAnsi="宋体" w:cs="宋体" w:hint="eastAsia"/>
          <w:kern w:val="0"/>
          <w:szCs w:val="17"/>
        </w:rPr>
        <w:t>2</w:t>
      </w:r>
      <w:r>
        <w:rPr>
          <w:rFonts w:ascii="宋体" w:hAnsi="宋体" w:cs="宋体" w:hint="eastAsia"/>
          <w:kern w:val="0"/>
          <w:szCs w:val="17"/>
        </w:rPr>
        <w:t>万元以下的罚款；</w:t>
      </w:r>
      <w:r>
        <w:rPr>
          <w:rFonts w:ascii="宋体" w:hAnsi="宋体" w:cs="宋体" w:hint="eastAsia"/>
          <w:kern w:val="0"/>
          <w:szCs w:val="17"/>
        </w:rPr>
        <w:t xml:space="preserve"> </w:t>
      </w:r>
      <w:r>
        <w:rPr>
          <w:rFonts w:ascii="宋体" w:hAnsi="宋体" w:cs="宋体" w:hint="eastAsia"/>
          <w:kern w:val="0"/>
          <w:szCs w:val="17"/>
        </w:rPr>
        <w:t>造成损失的，应当依法赔偿。</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17"/>
        </w:rPr>
        <w:t>第二十二条：违反本条例第十五条、第十六条、第十七条的规定，危害航标及其辅助设施或者影响航标工作效能的，由航标管理机关责令其限期改正，给予警告，可以并处</w:t>
      </w:r>
      <w:r>
        <w:rPr>
          <w:rFonts w:ascii="宋体" w:hAnsi="宋体" w:cs="宋体" w:hint="eastAsia"/>
          <w:kern w:val="0"/>
          <w:szCs w:val="17"/>
        </w:rPr>
        <w:t>2000</w:t>
      </w:r>
      <w:r>
        <w:rPr>
          <w:rFonts w:ascii="宋体" w:hAnsi="宋体" w:cs="宋体" w:hint="eastAsia"/>
          <w:kern w:val="0"/>
          <w:szCs w:val="17"/>
        </w:rPr>
        <w:t>元以下的罚款；造成损失的，应当依法赔偿。</w:t>
      </w:r>
    </w:p>
    <w:p w:rsidR="00EE1B75" w:rsidRDefault="00DB4455">
      <w:pPr>
        <w:widowControl/>
        <w:spacing w:line="460" w:lineRule="exact"/>
        <w:rPr>
          <w:rFonts w:ascii="宋体" w:hAnsi="宋体" w:cs="宋体"/>
        </w:rPr>
      </w:pPr>
      <w:r>
        <w:rPr>
          <w:rFonts w:ascii="宋体" w:hAnsi="宋体" w:cs="宋体" w:hint="eastAsia"/>
          <w:b/>
          <w:bCs/>
        </w:rPr>
        <w:t>五、实施主体</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九江</w:t>
      </w:r>
      <w:r>
        <w:rPr>
          <w:rFonts w:ascii="宋体" w:hAnsi="宋体" w:cs="宋体" w:hint="eastAsia"/>
          <w:kern w:val="0"/>
          <w:szCs w:val="17"/>
        </w:rPr>
        <w:t>海事局所属的海事处管辖本辖区内的下列航道行政处罚案件：</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（一）对自然人处以警告、</w:t>
      </w:r>
      <w:r>
        <w:rPr>
          <w:rFonts w:ascii="宋体" w:hAnsi="宋体" w:cs="宋体" w:hint="eastAsia"/>
          <w:kern w:val="0"/>
          <w:szCs w:val="17"/>
        </w:rPr>
        <w:t>1</w:t>
      </w:r>
      <w:r>
        <w:rPr>
          <w:rFonts w:ascii="宋体" w:hAnsi="宋体" w:cs="宋体" w:hint="eastAsia"/>
          <w:kern w:val="0"/>
          <w:szCs w:val="17"/>
        </w:rPr>
        <w:t>万元以下罚款的航道行政处罚；</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（二）对法人或者其他组织处以警告、</w:t>
      </w:r>
      <w:r>
        <w:rPr>
          <w:rFonts w:ascii="宋体" w:hAnsi="宋体" w:cs="宋体" w:hint="eastAsia"/>
          <w:kern w:val="0"/>
          <w:szCs w:val="17"/>
        </w:rPr>
        <w:t>3</w:t>
      </w:r>
      <w:r>
        <w:rPr>
          <w:rFonts w:ascii="宋体" w:hAnsi="宋体" w:cs="宋体" w:hint="eastAsia"/>
          <w:kern w:val="0"/>
          <w:szCs w:val="17"/>
        </w:rPr>
        <w:t>万元以下罚款的航道行政处罚。</w:t>
      </w:r>
    </w:p>
    <w:p w:rsidR="00EE1B75" w:rsidRDefault="00DB4455">
      <w:pPr>
        <w:widowControl/>
        <w:spacing w:line="460" w:lineRule="exact"/>
        <w:ind w:firstLineChars="200" w:firstLine="420"/>
        <w:rPr>
          <w:rFonts w:ascii="宋体" w:hAnsi="宋体" w:cs="宋体"/>
        </w:rPr>
      </w:pPr>
      <w:r>
        <w:rPr>
          <w:rFonts w:ascii="宋体" w:hAnsi="宋体" w:cs="宋体" w:hint="eastAsia"/>
          <w:kern w:val="0"/>
          <w:szCs w:val="17"/>
        </w:rPr>
        <w:t>九江</w:t>
      </w:r>
      <w:r>
        <w:rPr>
          <w:rFonts w:ascii="宋体" w:hAnsi="宋体" w:cs="宋体" w:hint="eastAsia"/>
          <w:kern w:val="0"/>
          <w:szCs w:val="17"/>
        </w:rPr>
        <w:t>海事局管辖本辖区内的所有航道行政处罚案件。</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没有法定的行政处罚依据的；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擅自改变行政处罚种类、幅度的；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违反法定的行政处罚程序的；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对当事人进行处罚不使用罚款、没收财物单据或者使用非法定部门制发的罚款、没收财物单据的；</w:t>
      </w:r>
    </w:p>
    <w:p w:rsidR="00EE1B75" w:rsidRDefault="00DB4455">
      <w:pPr>
        <w:widowControl/>
        <w:spacing w:line="460" w:lineRule="exact"/>
        <w:ind w:firstLineChars="200" w:firstLine="420"/>
        <w:rPr>
          <w:rFonts w:ascii="宋体" w:hAnsi="宋体"/>
        </w:rPr>
      </w:pPr>
      <w:r>
        <w:rPr>
          <w:rFonts w:ascii="宋体" w:hAnsi="宋体" w:hint="eastAsia"/>
        </w:rPr>
        <w:t>5.</w:t>
      </w:r>
      <w:r>
        <w:rPr>
          <w:rFonts w:ascii="宋体" w:hAnsi="宋体" w:hint="eastAsia"/>
        </w:rPr>
        <w:t>行政机关违反罚缴分离的规定自行收缴罚款的；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行政机关将罚款、没收的违法所得或者财物截留、私分或者变相私分的；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执法人员利用职务上的便利，索取或者收受他人财物、收缴罚款据为己有的；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行政机关使用或者损毁扣押的财物，对当事人造成损失的；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行政机关违法实行检查措施或者执行措施，给公民人身或者财产造成损害、给法人或者其他组织造成损失的；</w:t>
      </w:r>
    </w:p>
    <w:p w:rsidR="00EE1B75" w:rsidRDefault="00DB4455">
      <w:pPr>
        <w:widowControl/>
        <w:spacing w:line="460" w:lineRule="exact"/>
        <w:ind w:firstLineChars="200" w:firstLine="420"/>
        <w:rPr>
          <w:rFonts w:ascii="宋体" w:hAnsi="宋体"/>
        </w:rPr>
      </w:pPr>
      <w:r>
        <w:rPr>
          <w:rFonts w:ascii="宋体" w:hAnsi="宋体" w:hint="eastAsia"/>
        </w:rPr>
        <w:lastRenderedPageBreak/>
        <w:t xml:space="preserve">10. </w:t>
      </w:r>
      <w:r>
        <w:rPr>
          <w:rFonts w:ascii="宋体" w:hAnsi="宋体" w:hint="eastAsia"/>
        </w:rPr>
        <w:t>行政机关为牟取本单位私利，对应当依法移交司法机关追究刑事责任的不移交，以行政处罚代替刑罚的；</w:t>
      </w:r>
    </w:p>
    <w:p w:rsidR="00EE1B75" w:rsidRDefault="00DB4455">
      <w:pPr>
        <w:widowControl/>
        <w:spacing w:line="460" w:lineRule="exact"/>
        <w:ind w:firstLineChars="200" w:firstLine="420"/>
        <w:rPr>
          <w:rFonts w:ascii="宋体" w:hAnsi="宋体"/>
        </w:rPr>
      </w:pPr>
      <w:r>
        <w:rPr>
          <w:rFonts w:ascii="宋体" w:hAnsi="宋体" w:hint="eastAsia"/>
        </w:rPr>
        <w:t xml:space="preserve">11. </w:t>
      </w:r>
      <w:r>
        <w:rPr>
          <w:rFonts w:ascii="宋体" w:hAnsi="宋体" w:hint="eastAsia"/>
        </w:rPr>
        <w:t>执法人员玩忽职守，对应当予以制止和处罚的违</w:t>
      </w:r>
      <w:r>
        <w:rPr>
          <w:rFonts w:ascii="宋体" w:hAnsi="宋体" w:hint="eastAsia"/>
        </w:rPr>
        <w:t>法行为不予制止、处罚，致使公民、法人或者其他组织的合法权益、公共利益和社会秩序遭受损害的；</w:t>
      </w:r>
    </w:p>
    <w:p w:rsidR="00EE1B75" w:rsidRDefault="00DB4455">
      <w:pPr>
        <w:widowControl/>
        <w:spacing w:line="460" w:lineRule="exact"/>
        <w:ind w:firstLineChars="200" w:firstLine="420"/>
        <w:rPr>
          <w:rFonts w:ascii="宋体" w:hAnsi="宋体"/>
        </w:rPr>
      </w:pPr>
      <w:r>
        <w:rPr>
          <w:rFonts w:ascii="宋体" w:hAnsi="宋体" w:hint="eastAsia"/>
        </w:rPr>
        <w:t>12.</w:t>
      </w:r>
      <w:r>
        <w:rPr>
          <w:rFonts w:ascii="宋体" w:hAnsi="宋体" w:hint="eastAsia"/>
        </w:rPr>
        <w:t>其他违反行政处罚法有关规定的。</w:t>
      </w:r>
    </w:p>
    <w:p w:rsidR="00EE1B75" w:rsidRDefault="00DB4455">
      <w:pPr>
        <w:widowControl/>
        <w:jc w:val="left"/>
        <w:rPr>
          <w:rFonts w:ascii="宋体" w:hAnsi="宋体"/>
        </w:rPr>
      </w:pPr>
      <w:r>
        <w:rPr>
          <w:rFonts w:ascii="宋体" w:hAnsi="宋体"/>
        </w:rPr>
        <w:br w:type="page"/>
      </w:r>
    </w:p>
    <w:p w:rsidR="00EE1B75" w:rsidRDefault="00DB4455">
      <w:pPr>
        <w:pStyle w:val="1"/>
        <w:keepNext w:val="0"/>
        <w:keepLines w:val="0"/>
        <w:widowControl/>
        <w:spacing w:before="0" w:after="0" w:line="460" w:lineRule="exact"/>
        <w:jc w:val="center"/>
        <w:rPr>
          <w:rFonts w:ascii="方正小标宋简体" w:eastAsia="方正小标宋简体" w:hAnsi="方正小标宋简体"/>
          <w:b w:val="0"/>
          <w:bCs/>
          <w:sz w:val="32"/>
        </w:rPr>
      </w:pPr>
      <w:bookmarkStart w:id="575" w:name="_Toc30419"/>
      <w:bookmarkStart w:id="576" w:name="_Toc13897"/>
      <w:bookmarkStart w:id="577" w:name="_Toc11732"/>
      <w:bookmarkStart w:id="578" w:name="_Toc8241"/>
      <w:bookmarkStart w:id="579" w:name="_Toc515981898"/>
      <w:r>
        <w:rPr>
          <w:rFonts w:ascii="方正小标宋简体" w:eastAsia="方正小标宋简体" w:hAnsi="方正小标宋简体" w:hint="eastAsia"/>
          <w:b w:val="0"/>
          <w:bCs/>
        </w:rPr>
        <w:lastRenderedPageBreak/>
        <w:t>海事行政强制</w:t>
      </w:r>
      <w:bookmarkEnd w:id="575"/>
      <w:bookmarkEnd w:id="576"/>
      <w:bookmarkEnd w:id="577"/>
      <w:bookmarkEnd w:id="578"/>
      <w:bookmarkEnd w:id="579"/>
    </w:p>
    <w:p w:rsidR="00EE1B75" w:rsidRDefault="00EE1B75">
      <w:pPr>
        <w:widowControl/>
        <w:spacing w:line="460" w:lineRule="exact"/>
        <w:rPr>
          <w:rFonts w:ascii="宋体" w:hAnsi="宋体"/>
        </w:rPr>
      </w:pPr>
    </w:p>
    <w:p w:rsidR="00EE1B75" w:rsidRDefault="00DB4455">
      <w:pPr>
        <w:pStyle w:val="2"/>
        <w:keepNext w:val="0"/>
        <w:keepLines w:val="0"/>
        <w:widowControl/>
        <w:spacing w:before="0" w:after="0" w:line="460" w:lineRule="exact"/>
        <w:jc w:val="center"/>
        <w:rPr>
          <w:rFonts w:ascii="宋体" w:eastAsia="宋体" w:hAnsi="宋体"/>
          <w:sz w:val="21"/>
        </w:rPr>
      </w:pPr>
      <w:bookmarkStart w:id="580" w:name="_Toc487550467"/>
      <w:bookmarkStart w:id="581" w:name="_Toc12768"/>
      <w:bookmarkStart w:id="582" w:name="_Toc502422111"/>
      <w:bookmarkStart w:id="583" w:name="_Toc4670"/>
      <w:bookmarkStart w:id="584" w:name="_Toc31728"/>
      <w:bookmarkStart w:id="585" w:name="_Toc4508"/>
      <w:bookmarkStart w:id="586" w:name="_Toc25778"/>
      <w:bookmarkStart w:id="587" w:name="_Toc515981899"/>
      <w:bookmarkStart w:id="588" w:name="_Toc18419"/>
      <w:bookmarkStart w:id="589" w:name="_Toc497848636"/>
      <w:bookmarkStart w:id="590" w:name="_Toc29209"/>
      <w:bookmarkStart w:id="591" w:name="_Toc3766"/>
      <w:r>
        <w:rPr>
          <w:rFonts w:ascii="宋体" w:eastAsia="宋体" w:hAnsi="宋体" w:cs="宋体" w:hint="eastAsia"/>
          <w:kern w:val="0"/>
          <w:sz w:val="21"/>
          <w:szCs w:val="17"/>
        </w:rPr>
        <w:t>内河暂扣船舶（浮动设施）</w:t>
      </w:r>
      <w:bookmarkEnd w:id="580"/>
      <w:bookmarkEnd w:id="581"/>
      <w:bookmarkEnd w:id="582"/>
      <w:bookmarkEnd w:id="583"/>
      <w:bookmarkEnd w:id="584"/>
      <w:bookmarkEnd w:id="585"/>
      <w:bookmarkEnd w:id="586"/>
      <w:bookmarkEnd w:id="587"/>
      <w:bookmarkEnd w:id="588"/>
      <w:bookmarkEnd w:id="589"/>
      <w:bookmarkEnd w:id="590"/>
      <w:bookmarkEnd w:id="591"/>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行政强制措施</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MSAQZ001</w:t>
      </w:r>
    </w:p>
    <w:p w:rsidR="00EE1B75" w:rsidRDefault="00DB4455">
      <w:pPr>
        <w:widowControl/>
        <w:spacing w:line="460" w:lineRule="exact"/>
        <w:rPr>
          <w:rFonts w:ascii="宋体" w:hAnsi="宋体"/>
          <w:b/>
          <w:bCs/>
        </w:rPr>
      </w:pPr>
      <w:r>
        <w:rPr>
          <w:rFonts w:ascii="宋体" w:hAnsi="宋体" w:hint="eastAsia"/>
          <w:b/>
          <w:bCs/>
        </w:rPr>
        <w:t>三、强制内容</w:t>
      </w:r>
      <w:r>
        <w:rPr>
          <w:rFonts w:ascii="宋体" w:hAnsi="宋体" w:hint="eastAsia"/>
          <w:b/>
          <w:bCs/>
        </w:rPr>
        <w:t xml:space="preserve"> </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内河暂扣船舶（浮动设施）</w:t>
      </w:r>
    </w:p>
    <w:p w:rsidR="00EE1B75" w:rsidRDefault="00DB4455">
      <w:pPr>
        <w:widowControl/>
        <w:spacing w:line="460" w:lineRule="exact"/>
        <w:rPr>
          <w:rFonts w:ascii="宋体" w:hAnsi="宋体"/>
        </w:rPr>
      </w:pPr>
      <w:r>
        <w:rPr>
          <w:rFonts w:ascii="宋体" w:hAnsi="宋体" w:hint="eastAsia"/>
          <w:b/>
          <w:bCs/>
        </w:rPr>
        <w:t>四、法律依据</w:t>
      </w:r>
    </w:p>
    <w:p w:rsidR="00EE1B75" w:rsidRDefault="00DB4455">
      <w:pPr>
        <w:widowControl/>
        <w:shd w:val="clear" w:color="auto" w:fill="FFFFFF"/>
        <w:spacing w:line="460" w:lineRule="exact"/>
        <w:ind w:firstLineChars="200" w:firstLine="420"/>
        <w:rPr>
          <w:rFonts w:ascii="宋体" w:hAnsi="宋体"/>
          <w:b/>
        </w:rPr>
      </w:pPr>
      <w:r>
        <w:rPr>
          <w:rFonts w:ascii="宋体" w:hAnsi="宋体" w:hint="eastAsia"/>
        </w:rPr>
        <w:t>1.</w:t>
      </w:r>
      <w:r>
        <w:rPr>
          <w:rFonts w:ascii="宋体" w:hAnsi="宋体" w:hint="eastAsia"/>
          <w:b/>
        </w:rPr>
        <w:t>《中华人民共和国行政强制法》</w:t>
      </w:r>
    </w:p>
    <w:p w:rsidR="00EE1B75" w:rsidRDefault="00DB4455">
      <w:pPr>
        <w:widowControl/>
        <w:shd w:val="clear" w:color="auto" w:fill="FFFFFF"/>
        <w:spacing w:line="460" w:lineRule="exact"/>
        <w:ind w:firstLineChars="200" w:firstLine="420"/>
        <w:rPr>
          <w:rFonts w:ascii="宋体" w:hAnsi="宋体"/>
        </w:rPr>
      </w:pPr>
      <w:r>
        <w:rPr>
          <w:rFonts w:ascii="宋体" w:hAnsi="宋体" w:hint="eastAsia"/>
        </w:rPr>
        <w:t>第九条</w:t>
      </w:r>
      <w:r>
        <w:rPr>
          <w:rFonts w:ascii="宋体" w:hAnsi="宋体" w:cs="宋体" w:hint="eastAsia"/>
          <w:kern w:val="0"/>
          <w:szCs w:val="17"/>
        </w:rPr>
        <w:t>:</w:t>
      </w:r>
      <w:r>
        <w:rPr>
          <w:rFonts w:ascii="宋体" w:hAnsi="宋体"/>
        </w:rPr>
        <w:t>行政强制措施的种类：</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（一）限制公民人身自由；</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（二）查封场所、设施或者财物；</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（三）扣押财物；</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（四）冻结存款、汇款；</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（五）其他行政强制措施。</w:t>
      </w:r>
    </w:p>
    <w:p w:rsidR="00EE1B75" w:rsidRDefault="00DB4455">
      <w:pPr>
        <w:widowControl/>
        <w:shd w:val="clear" w:color="auto" w:fill="FFFFFF"/>
        <w:spacing w:line="460" w:lineRule="exact"/>
        <w:ind w:firstLineChars="200" w:firstLine="420"/>
        <w:jc w:val="left"/>
        <w:rPr>
          <w:rFonts w:ascii="宋体" w:hAnsi="宋体"/>
          <w:b/>
        </w:rPr>
      </w:pPr>
      <w:r>
        <w:rPr>
          <w:rFonts w:ascii="宋体" w:hAnsi="宋体" w:cs="宋体" w:hint="eastAsia"/>
          <w:kern w:val="0"/>
          <w:szCs w:val="17"/>
        </w:rPr>
        <w:t>2.</w:t>
      </w:r>
      <w:r>
        <w:rPr>
          <w:rFonts w:ascii="宋体" w:hAnsi="宋体" w:hint="eastAsia"/>
          <w:b/>
        </w:rPr>
        <w:t>《中华人民共和国内河交通安全管理条例》</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hint="eastAsia"/>
        </w:rPr>
        <w:t>第六十一条：</w:t>
      </w:r>
      <w:r>
        <w:rPr>
          <w:rFonts w:ascii="宋体" w:hAnsi="宋体"/>
        </w:rPr>
        <w:t>海事管理机构依照本条例实施监督检查时，可以根据情况对违反本条例有关规定的船舶，采取责令临时停航、驶向指定地点，禁止进港、离港，强制卸载、拆除动力装置、暂扣船舶等保障通航安全的措施。</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hint="eastAsia"/>
        </w:rPr>
        <w:t>第六十四条：</w:t>
      </w:r>
      <w:r>
        <w:rPr>
          <w:rFonts w:ascii="宋体" w:hAnsi="宋体"/>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p w:rsidR="00EE1B75" w:rsidRDefault="00DB4455">
      <w:pPr>
        <w:widowControl/>
        <w:shd w:val="clear" w:color="auto" w:fill="FFFFFF"/>
        <w:spacing w:line="460" w:lineRule="exact"/>
        <w:jc w:val="left"/>
        <w:rPr>
          <w:rFonts w:ascii="宋体" w:hAnsi="宋体"/>
        </w:rPr>
      </w:pPr>
      <w:r>
        <w:rPr>
          <w:rFonts w:ascii="宋体" w:hAnsi="宋体" w:hint="eastAsia"/>
          <w:b/>
          <w:bCs/>
        </w:rPr>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w:t>
      </w:r>
      <w:r>
        <w:rPr>
          <w:rFonts w:ascii="宋体" w:hAnsi="宋体" w:hint="eastAsia"/>
        </w:rPr>
        <w:t>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lastRenderedPageBreak/>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利用行政强制权为单位或者个人谋取利益的；</w:t>
      </w:r>
    </w:p>
    <w:p w:rsidR="00EE1B75" w:rsidRDefault="00DB4455">
      <w:pPr>
        <w:widowControl/>
        <w:spacing w:line="460" w:lineRule="exact"/>
        <w:ind w:firstLineChars="200" w:firstLine="420"/>
        <w:rPr>
          <w:rFonts w:ascii="宋体" w:hAnsi="宋体"/>
        </w:rPr>
      </w:pPr>
      <w:r>
        <w:rPr>
          <w:rFonts w:ascii="宋体" w:hAnsi="宋体" w:hint="eastAsia"/>
        </w:rPr>
        <w:t xml:space="preserve">10. </w:t>
      </w:r>
      <w:r>
        <w:rPr>
          <w:rFonts w:ascii="宋体" w:hAnsi="宋体" w:hint="eastAsia"/>
        </w:rPr>
        <w:t>有其他违法实施行政强制情形的。</w:t>
      </w: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EE1B75">
      <w:pPr>
        <w:widowControl/>
        <w:spacing w:line="460" w:lineRule="exact"/>
        <w:rPr>
          <w:rFonts w:ascii="宋体" w:hAnsi="宋体"/>
          <w:b/>
          <w:bCs/>
        </w:rPr>
      </w:pP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592" w:name="_Toc11090"/>
      <w:bookmarkStart w:id="593" w:name="_Toc27711"/>
      <w:bookmarkStart w:id="594" w:name="_Toc25530"/>
      <w:bookmarkStart w:id="595" w:name="_Toc548"/>
      <w:bookmarkStart w:id="596" w:name="_Toc32485"/>
      <w:bookmarkStart w:id="597" w:name="_Toc29710"/>
      <w:bookmarkStart w:id="598" w:name="_Toc497848637"/>
      <w:bookmarkStart w:id="599" w:name="_Toc487550468"/>
      <w:bookmarkStart w:id="600" w:name="_Toc515981900"/>
      <w:bookmarkStart w:id="601" w:name="_Toc502422112"/>
      <w:bookmarkStart w:id="602" w:name="_Toc19350"/>
      <w:bookmarkStart w:id="603" w:name="_Toc27614"/>
      <w:r>
        <w:rPr>
          <w:rFonts w:ascii="宋体" w:eastAsia="宋体" w:hAnsi="宋体" w:cs="宋体" w:hint="eastAsia"/>
          <w:kern w:val="0"/>
          <w:sz w:val="21"/>
          <w:szCs w:val="17"/>
        </w:rPr>
        <w:lastRenderedPageBreak/>
        <w:t>内河拆除动力装置</w:t>
      </w:r>
      <w:bookmarkEnd w:id="592"/>
      <w:bookmarkEnd w:id="593"/>
      <w:bookmarkEnd w:id="594"/>
      <w:bookmarkEnd w:id="595"/>
      <w:bookmarkEnd w:id="596"/>
      <w:bookmarkEnd w:id="597"/>
      <w:bookmarkEnd w:id="598"/>
      <w:bookmarkEnd w:id="599"/>
      <w:bookmarkEnd w:id="600"/>
      <w:bookmarkEnd w:id="601"/>
      <w:bookmarkEnd w:id="602"/>
      <w:bookmarkEnd w:id="603"/>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行政强制措施</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MSAQZ002</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pacing w:line="460" w:lineRule="exact"/>
        <w:ind w:firstLineChars="200" w:firstLine="420"/>
        <w:rPr>
          <w:rFonts w:ascii="宋体" w:hAnsi="宋体"/>
        </w:rPr>
      </w:pPr>
      <w:r>
        <w:rPr>
          <w:rFonts w:ascii="宋体" w:hAnsi="宋体" w:hint="eastAsia"/>
        </w:rPr>
        <w:t>内河拆除动力装置</w:t>
      </w:r>
    </w:p>
    <w:p w:rsidR="00EE1B75" w:rsidRDefault="00DB4455">
      <w:pPr>
        <w:widowControl/>
        <w:spacing w:line="460" w:lineRule="exact"/>
        <w:rPr>
          <w:rFonts w:ascii="宋体" w:hAnsi="宋体"/>
        </w:rPr>
      </w:pPr>
      <w:r>
        <w:rPr>
          <w:rFonts w:ascii="宋体" w:hAnsi="宋体" w:hint="eastAsia"/>
          <w:b/>
          <w:bCs/>
        </w:rPr>
        <w:t>四、法律依据</w:t>
      </w:r>
    </w:p>
    <w:p w:rsidR="00EE1B75" w:rsidRDefault="00DB4455">
      <w:pPr>
        <w:widowControl/>
        <w:numPr>
          <w:ilvl w:val="255"/>
          <w:numId w:val="0"/>
        </w:numPr>
        <w:shd w:val="clear" w:color="auto" w:fill="FFFFFF"/>
        <w:spacing w:line="460" w:lineRule="exact"/>
        <w:ind w:firstLineChars="200" w:firstLine="422"/>
        <w:rPr>
          <w:rFonts w:ascii="宋体" w:hAnsi="宋体"/>
          <w:b/>
        </w:rPr>
      </w:pPr>
      <w:r>
        <w:rPr>
          <w:rFonts w:ascii="宋体" w:hAnsi="宋体" w:hint="eastAsia"/>
          <w:b/>
        </w:rPr>
        <w:t>1.</w:t>
      </w:r>
      <w:r>
        <w:rPr>
          <w:rFonts w:ascii="宋体" w:hAnsi="宋体" w:hint="eastAsia"/>
          <w:b/>
        </w:rPr>
        <w:t>《中华人民共和国行政强制法》</w:t>
      </w:r>
    </w:p>
    <w:p w:rsidR="00EE1B75" w:rsidRDefault="00DB4455">
      <w:pPr>
        <w:widowControl/>
        <w:shd w:val="clear" w:color="auto" w:fill="FFFFFF"/>
        <w:spacing w:line="460" w:lineRule="exact"/>
        <w:ind w:firstLineChars="200" w:firstLine="420"/>
        <w:rPr>
          <w:rFonts w:ascii="宋体" w:hAnsi="宋体"/>
        </w:rPr>
      </w:pPr>
      <w:r>
        <w:rPr>
          <w:rFonts w:ascii="宋体" w:hAnsi="宋体" w:hint="eastAsia"/>
        </w:rPr>
        <w:t>第九条</w:t>
      </w:r>
      <w:r>
        <w:rPr>
          <w:rFonts w:ascii="宋体" w:hAnsi="宋体" w:cs="宋体" w:hint="eastAsia"/>
          <w:kern w:val="0"/>
          <w:szCs w:val="17"/>
        </w:rPr>
        <w:t>:</w:t>
      </w:r>
      <w:r>
        <w:rPr>
          <w:rFonts w:ascii="宋体" w:hAnsi="宋体"/>
        </w:rPr>
        <w:t>行政强制措施的种类：</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（一）限制公民人身自由；</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（二）查封场所、设施或者财物；</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（三）扣押财物；</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（四）冻结存款、汇款；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rPr>
        <w:t>（五）其他行政强制措施。</w:t>
      </w:r>
    </w:p>
    <w:p w:rsidR="00EE1B75" w:rsidRDefault="00DB4455">
      <w:pPr>
        <w:widowControl/>
        <w:shd w:val="clear" w:color="auto" w:fill="FFFFFF"/>
        <w:spacing w:line="460" w:lineRule="exact"/>
        <w:ind w:firstLineChars="200" w:firstLine="420"/>
        <w:jc w:val="left"/>
        <w:rPr>
          <w:rFonts w:ascii="宋体" w:hAnsi="宋体"/>
          <w:b/>
        </w:rPr>
      </w:pPr>
      <w:r>
        <w:rPr>
          <w:rFonts w:ascii="宋体" w:hAnsi="宋体" w:cs="宋体" w:hint="eastAsia"/>
          <w:kern w:val="0"/>
          <w:szCs w:val="17"/>
        </w:rPr>
        <w:t>2.</w:t>
      </w:r>
      <w:r>
        <w:rPr>
          <w:rFonts w:ascii="宋体" w:hAnsi="宋体" w:hint="eastAsia"/>
          <w:b/>
        </w:rPr>
        <w:t>《中华人民共和国内河交通安全管理条例》</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hint="eastAsia"/>
        </w:rPr>
        <w:t>第六十一条：</w:t>
      </w:r>
      <w:r>
        <w:rPr>
          <w:rFonts w:ascii="宋体" w:hAnsi="宋体"/>
        </w:rPr>
        <w:t>海事管理机构依照本条例实施监督检查时，可以根据情况对违反本条例有关规定的船舶，采取责令临时停航、驶向指定地点，禁止进港、离港，强制卸载、拆除动力装置、暂扣船舶等保障通航安全的措施。</w:t>
      </w:r>
    </w:p>
    <w:p w:rsidR="00EE1B75" w:rsidRDefault="00DB4455">
      <w:pPr>
        <w:widowControl/>
        <w:spacing w:line="460" w:lineRule="exact"/>
        <w:rPr>
          <w:rFonts w:ascii="宋体" w:hAnsi="宋体"/>
        </w:rPr>
      </w:pPr>
      <w:r>
        <w:rPr>
          <w:rFonts w:ascii="宋体" w:hAnsi="宋体" w:hint="eastAsia"/>
          <w:b/>
          <w:bCs/>
        </w:rPr>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6.</w:t>
      </w:r>
      <w:r>
        <w:rPr>
          <w:rFonts w:ascii="宋体" w:hAnsi="宋体" w:hint="eastAsia"/>
        </w:rPr>
        <w:t xml:space="preserve">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lastRenderedPageBreak/>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利用行政强制权为单位或者个人谋取利益的；</w:t>
      </w:r>
    </w:p>
    <w:p w:rsidR="00EE1B75" w:rsidRDefault="00DB4455">
      <w:pPr>
        <w:widowControl/>
        <w:spacing w:line="460" w:lineRule="exact"/>
        <w:ind w:firstLineChars="200" w:firstLine="420"/>
        <w:rPr>
          <w:rFonts w:ascii="宋体" w:hAnsi="宋体"/>
          <w:lang w:val="zh-CN"/>
        </w:rPr>
      </w:pPr>
      <w:r>
        <w:rPr>
          <w:rFonts w:ascii="宋体" w:hAnsi="宋体" w:hint="eastAsia"/>
        </w:rPr>
        <w:t xml:space="preserve">10. </w:t>
      </w:r>
      <w:r>
        <w:rPr>
          <w:rFonts w:ascii="宋体" w:hAnsi="宋体" w:hint="eastAsia"/>
        </w:rPr>
        <w:t>有其他违法实施行政强制情形的。</w:t>
      </w:r>
    </w:p>
    <w:p w:rsidR="00EE1B75" w:rsidRDefault="00EE1B75">
      <w:pPr>
        <w:widowControl/>
        <w:spacing w:line="460" w:lineRule="exact"/>
        <w:rPr>
          <w:rFonts w:ascii="宋体" w:hAnsi="宋体"/>
          <w:lang w:val="zh-CN"/>
        </w:rPr>
      </w:pPr>
    </w:p>
    <w:p w:rsidR="00EE1B75" w:rsidRDefault="00EE1B75">
      <w:pPr>
        <w:widowControl/>
        <w:spacing w:line="460" w:lineRule="exact"/>
        <w:rPr>
          <w:rFonts w:ascii="宋体" w:hAnsi="宋体"/>
          <w:lang w:val="zh-CN"/>
        </w:rPr>
      </w:pPr>
    </w:p>
    <w:p w:rsidR="00EE1B75" w:rsidRDefault="00EE1B75">
      <w:pPr>
        <w:widowControl/>
        <w:spacing w:line="460" w:lineRule="exact"/>
        <w:rPr>
          <w:rFonts w:ascii="宋体" w:hAnsi="宋体"/>
          <w:lang w:val="zh-CN"/>
        </w:rPr>
      </w:pPr>
    </w:p>
    <w:p w:rsidR="00EE1B75" w:rsidRDefault="00EE1B75">
      <w:pPr>
        <w:widowControl/>
        <w:spacing w:line="460" w:lineRule="exact"/>
        <w:rPr>
          <w:rFonts w:ascii="宋体" w:hAnsi="宋体"/>
          <w:lang w:val="zh-CN"/>
        </w:rPr>
      </w:pPr>
    </w:p>
    <w:p w:rsidR="00EE1B75" w:rsidRDefault="00EE1B75">
      <w:pPr>
        <w:widowControl/>
        <w:spacing w:line="460" w:lineRule="exact"/>
        <w:rPr>
          <w:rFonts w:ascii="宋体" w:hAnsi="宋体"/>
          <w:lang w:val="zh-CN"/>
        </w:rPr>
      </w:pPr>
    </w:p>
    <w:p w:rsidR="00EE1B75" w:rsidRDefault="00EE1B75">
      <w:pPr>
        <w:widowControl/>
        <w:spacing w:line="460" w:lineRule="exact"/>
        <w:rPr>
          <w:rFonts w:ascii="宋体" w:hAnsi="宋体"/>
          <w:lang w:val="zh-CN"/>
        </w:rPr>
      </w:pPr>
    </w:p>
    <w:p w:rsidR="00EE1B75" w:rsidRDefault="00DB4455">
      <w:pPr>
        <w:widowControl/>
        <w:spacing w:line="460" w:lineRule="exact"/>
        <w:rPr>
          <w:rFonts w:ascii="宋体" w:hAnsi="宋体"/>
          <w:lang w:val="zh-CN"/>
        </w:rPr>
      </w:pPr>
      <w:r>
        <w:rPr>
          <w:rFonts w:ascii="宋体" w:hAnsi="宋体"/>
          <w:lang w:val="zh-CN"/>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604" w:name="_Toc32226"/>
      <w:bookmarkStart w:id="605" w:name="_Toc27475"/>
      <w:bookmarkStart w:id="606" w:name="_Toc29323"/>
      <w:bookmarkStart w:id="607" w:name="_Toc27390"/>
      <w:bookmarkStart w:id="608" w:name="_Toc22822"/>
      <w:bookmarkStart w:id="609" w:name="_Toc487550469"/>
      <w:bookmarkStart w:id="610" w:name="_Toc19631"/>
      <w:bookmarkStart w:id="611" w:name="_Toc502422113"/>
      <w:bookmarkStart w:id="612" w:name="_Toc515981901"/>
      <w:bookmarkStart w:id="613" w:name="_Toc13047"/>
      <w:bookmarkStart w:id="614" w:name="_Toc497848638"/>
      <w:bookmarkStart w:id="615" w:name="_Toc20594"/>
      <w:r>
        <w:rPr>
          <w:rFonts w:ascii="宋体" w:eastAsia="宋体" w:hAnsi="宋体" w:cs="宋体" w:hint="eastAsia"/>
          <w:kern w:val="0"/>
          <w:sz w:val="21"/>
          <w:szCs w:val="17"/>
        </w:rPr>
        <w:lastRenderedPageBreak/>
        <w:t>内河强制卸载</w:t>
      </w:r>
      <w:bookmarkEnd w:id="604"/>
      <w:bookmarkEnd w:id="605"/>
      <w:bookmarkEnd w:id="606"/>
      <w:bookmarkEnd w:id="607"/>
      <w:bookmarkEnd w:id="608"/>
      <w:bookmarkEnd w:id="609"/>
      <w:bookmarkEnd w:id="610"/>
      <w:bookmarkEnd w:id="611"/>
      <w:bookmarkEnd w:id="612"/>
      <w:bookmarkEnd w:id="613"/>
      <w:bookmarkEnd w:id="614"/>
      <w:bookmarkEnd w:id="615"/>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行政强制措施</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MSAQZ003</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pacing w:line="460" w:lineRule="exact"/>
        <w:ind w:firstLineChars="200" w:firstLine="420"/>
        <w:rPr>
          <w:rFonts w:ascii="宋体" w:hAnsi="宋体" w:cs="宋体"/>
          <w:kern w:val="0"/>
          <w:szCs w:val="17"/>
        </w:rPr>
      </w:pPr>
      <w:r>
        <w:rPr>
          <w:rFonts w:ascii="宋体" w:hAnsi="宋体" w:cs="宋体" w:hint="eastAsia"/>
          <w:kern w:val="0"/>
          <w:szCs w:val="17"/>
        </w:rPr>
        <w:t>内河强制卸载</w:t>
      </w:r>
    </w:p>
    <w:p w:rsidR="00EE1B75" w:rsidRDefault="00DB4455">
      <w:pPr>
        <w:widowControl/>
        <w:spacing w:line="460" w:lineRule="exact"/>
        <w:rPr>
          <w:rFonts w:ascii="宋体" w:hAnsi="宋体"/>
        </w:rPr>
      </w:pPr>
      <w:r>
        <w:rPr>
          <w:rFonts w:ascii="宋体" w:hAnsi="宋体" w:hint="eastAsia"/>
          <w:b/>
          <w:bCs/>
        </w:rPr>
        <w:t>四、法律依据</w:t>
      </w:r>
    </w:p>
    <w:p w:rsidR="00EE1B75" w:rsidRDefault="00DB4455">
      <w:pPr>
        <w:widowControl/>
        <w:shd w:val="clear" w:color="auto" w:fill="FFFFFF"/>
        <w:spacing w:line="460" w:lineRule="exact"/>
        <w:ind w:firstLineChars="200" w:firstLine="420"/>
        <w:rPr>
          <w:rFonts w:ascii="宋体" w:hAnsi="宋体"/>
          <w:b/>
        </w:rPr>
      </w:pPr>
      <w:r>
        <w:rPr>
          <w:rFonts w:ascii="宋体" w:hAnsi="宋体" w:hint="eastAsia"/>
        </w:rPr>
        <w:t>1.</w:t>
      </w:r>
      <w:r>
        <w:rPr>
          <w:rFonts w:ascii="宋体" w:hAnsi="宋体" w:hint="eastAsia"/>
          <w:b/>
        </w:rPr>
        <w:t>《中华人民共和国行政强制法》</w:t>
      </w:r>
    </w:p>
    <w:p w:rsidR="00EE1B75" w:rsidRDefault="00DB4455">
      <w:pPr>
        <w:widowControl/>
        <w:shd w:val="clear" w:color="auto" w:fill="FFFFFF"/>
        <w:spacing w:line="460" w:lineRule="exact"/>
        <w:ind w:firstLineChars="200" w:firstLine="420"/>
        <w:rPr>
          <w:rFonts w:ascii="宋体" w:hAnsi="宋体"/>
        </w:rPr>
      </w:pPr>
      <w:r>
        <w:rPr>
          <w:rFonts w:ascii="宋体" w:hAnsi="宋体" w:hint="eastAsia"/>
        </w:rPr>
        <w:t>第九条</w:t>
      </w:r>
      <w:r>
        <w:rPr>
          <w:rFonts w:ascii="宋体" w:hAnsi="宋体" w:cs="宋体" w:hint="eastAsia"/>
          <w:kern w:val="0"/>
          <w:szCs w:val="17"/>
        </w:rPr>
        <w:t>:</w:t>
      </w:r>
      <w:r>
        <w:rPr>
          <w:rFonts w:ascii="宋体" w:hAnsi="宋体"/>
        </w:rPr>
        <w:t>行政强制措施的种类：</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（一）限制公民人身自由；</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（二）查封场所、设施或者财物；</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（三）扣押财物；</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（四）冻结存款、汇款；</w:t>
      </w:r>
    </w:p>
    <w:p w:rsidR="00EE1B75" w:rsidRDefault="00DB4455">
      <w:pPr>
        <w:widowControl/>
        <w:spacing w:line="460" w:lineRule="exact"/>
        <w:ind w:firstLineChars="200" w:firstLine="420"/>
        <w:rPr>
          <w:rFonts w:ascii="宋体" w:hAnsi="宋体" w:cs="宋体"/>
          <w:kern w:val="0"/>
          <w:szCs w:val="17"/>
        </w:rPr>
      </w:pPr>
      <w:r>
        <w:rPr>
          <w:rFonts w:ascii="宋体" w:hAnsi="宋体"/>
        </w:rPr>
        <w:t>（五）其他行政强制措施。</w:t>
      </w:r>
    </w:p>
    <w:p w:rsidR="00EE1B75" w:rsidRDefault="00DB4455">
      <w:pPr>
        <w:widowControl/>
        <w:spacing w:line="460" w:lineRule="exact"/>
        <w:ind w:firstLineChars="200" w:firstLine="420"/>
        <w:rPr>
          <w:rFonts w:ascii="宋体" w:hAnsi="宋体"/>
          <w:b/>
        </w:rPr>
      </w:pPr>
      <w:r>
        <w:rPr>
          <w:rFonts w:ascii="宋体" w:hAnsi="宋体" w:cs="宋体" w:hint="eastAsia"/>
          <w:kern w:val="0"/>
          <w:szCs w:val="17"/>
        </w:rPr>
        <w:t>2.</w:t>
      </w:r>
      <w:r>
        <w:rPr>
          <w:rFonts w:ascii="宋体" w:hAnsi="宋体" w:hint="eastAsia"/>
          <w:b/>
        </w:rPr>
        <w:t>《中华人民共和国内河交通安全管理条例》</w:t>
      </w:r>
    </w:p>
    <w:p w:rsidR="00EE1B75" w:rsidRDefault="00DB4455">
      <w:pPr>
        <w:widowControl/>
        <w:spacing w:line="460" w:lineRule="exact"/>
        <w:ind w:firstLineChars="200" w:firstLine="420"/>
        <w:rPr>
          <w:rFonts w:ascii="宋体" w:hAnsi="宋体"/>
        </w:rPr>
      </w:pPr>
      <w:r>
        <w:rPr>
          <w:rFonts w:ascii="宋体" w:hAnsi="宋体" w:hint="eastAsia"/>
        </w:rPr>
        <w:t>第六十一条：</w:t>
      </w:r>
      <w:r>
        <w:rPr>
          <w:rFonts w:ascii="宋体" w:hAnsi="宋体"/>
        </w:rPr>
        <w:t>海事管理机构依照本条例实施监督检查时，可以根据情况对违反本条例有关规定的船舶，采取责令临时停航、驶向指定地点，禁止进港、离港，强制卸载、拆除动力装置、暂扣船舶等保障通航安全的措施。</w:t>
      </w:r>
    </w:p>
    <w:p w:rsidR="00EE1B75" w:rsidRDefault="00DB4455">
      <w:pPr>
        <w:widowControl/>
        <w:spacing w:line="460" w:lineRule="exact"/>
        <w:ind w:firstLineChars="200" w:firstLine="420"/>
        <w:rPr>
          <w:rFonts w:ascii="宋体" w:hAnsi="宋体"/>
        </w:rPr>
      </w:pPr>
      <w:r>
        <w:rPr>
          <w:rFonts w:ascii="宋体" w:hAnsi="宋体" w:hint="eastAsia"/>
        </w:rPr>
        <w:t>第八十二条：</w:t>
      </w:r>
      <w:hyperlink r:id="rId15" w:tgtFrame="_blank" w:history="1">
        <w:r>
          <w:rPr>
            <w:rFonts w:ascii="宋体" w:hAnsi="宋体"/>
          </w:rPr>
          <w:t>违反本条例的规定，船舶不具备安全技术条件从事货物、旅客运输，或者超载运输货物、旅客的，由海事管理机构责令改正，处</w:t>
        </w:r>
        <w:r>
          <w:rPr>
            <w:rFonts w:ascii="宋体" w:hAnsi="宋体"/>
          </w:rPr>
          <w:t>2</w:t>
        </w:r>
        <w:r>
          <w:rPr>
            <w:rFonts w:ascii="宋体" w:hAnsi="宋体"/>
          </w:rPr>
          <w:t>万元以上</w:t>
        </w:r>
        <w:r>
          <w:rPr>
            <w:rFonts w:ascii="宋体" w:hAnsi="宋体"/>
          </w:rPr>
          <w:t>10</w:t>
        </w:r>
        <w:r>
          <w:rPr>
            <w:rFonts w:ascii="宋体" w:hAnsi="宋体"/>
          </w:rPr>
          <w:t>万元以下的罚款，可以对责任船员给予暂扣适任证书或者其他适任证件</w:t>
        </w:r>
        <w:r>
          <w:rPr>
            <w:rFonts w:ascii="宋体" w:hAnsi="宋体"/>
          </w:rPr>
          <w:t>6</w:t>
        </w:r>
        <w:r>
          <w:rPr>
            <w:rFonts w:ascii="宋体" w:hAnsi="宋体"/>
          </w:rPr>
          <w:t>个月以上直至吊销适任证书或者其他适任证件的处罚，并对超载运输的船舶强制卸载，因卸载而发生的卸货费、存货费、旅客安置费和船舶监管费由</w:t>
        </w:r>
      </w:hyperlink>
      <w:hyperlink r:id="rId16" w:tgtFrame="_blank" w:history="1">
        <w:r>
          <w:rPr>
            <w:rFonts w:ascii="宋体" w:hAnsi="宋体"/>
          </w:rPr>
          <w:t>船舶所有人或者经营人</w:t>
        </w:r>
        <w:r>
          <w:rPr>
            <w:rFonts w:ascii="宋体" w:hAnsi="宋体"/>
          </w:rPr>
          <w:t>承担；发生</w:t>
        </w:r>
      </w:hyperlink>
      <w:hyperlink r:id="rId17" w:tgtFrame="_blank" w:history="1">
        <w:r>
          <w:rPr>
            <w:rFonts w:ascii="宋体" w:hAnsi="宋体"/>
          </w:rPr>
          <w:t>重大伤亡事故或者造成其他严重后果的，依照刑法关于</w:t>
        </w:r>
      </w:hyperlink>
      <w:r w:rsidR="00EE1B75" w:rsidRPr="00EE1B75">
        <w:fldChar w:fldCharType="begin"/>
      </w:r>
      <w:r>
        <w:instrText xml:space="preserve"> HYPERLINK "http://baike.baidu.com/subview/257224/257224.htm" \t "_blank"</w:instrText>
      </w:r>
      <w:r w:rsidR="00EE1B75" w:rsidRPr="00EE1B75">
        <w:fldChar w:fldCharType="separate"/>
      </w:r>
      <w:r>
        <w:rPr>
          <w:rFonts w:ascii="宋体" w:hAnsi="宋体"/>
        </w:rPr>
        <w:t>重大劳动安全事故罪或者其他罪的规定，依法追究刑事责任。</w:t>
      </w:r>
    </w:p>
    <w:p w:rsidR="00EE1B75" w:rsidRDefault="00EE1B75">
      <w:pPr>
        <w:widowControl/>
        <w:spacing w:line="460" w:lineRule="exact"/>
        <w:rPr>
          <w:rFonts w:ascii="宋体" w:hAnsi="宋体"/>
        </w:rPr>
      </w:pPr>
      <w:r>
        <w:rPr>
          <w:rFonts w:ascii="宋体" w:hAnsi="宋体"/>
        </w:rPr>
        <w:fldChar w:fldCharType="end"/>
      </w:r>
      <w:r w:rsidR="00DB4455">
        <w:rPr>
          <w:rFonts w:ascii="宋体" w:hAnsi="宋体" w:hint="eastAsia"/>
          <w:b/>
          <w:bCs/>
        </w:rPr>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lastRenderedPageBreak/>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利用行政强制权为单位或者个人谋取利益的；</w:t>
      </w:r>
    </w:p>
    <w:p w:rsidR="00EE1B75" w:rsidRDefault="00DB4455">
      <w:pPr>
        <w:widowControl/>
        <w:spacing w:line="460" w:lineRule="exact"/>
        <w:ind w:firstLineChars="200" w:firstLine="420"/>
        <w:rPr>
          <w:rFonts w:ascii="宋体" w:hAnsi="宋体"/>
          <w:lang w:val="zh-CN"/>
        </w:rPr>
      </w:pPr>
      <w:r>
        <w:rPr>
          <w:rFonts w:ascii="宋体" w:hAnsi="宋体" w:hint="eastAsia"/>
        </w:rPr>
        <w:t xml:space="preserve">10. </w:t>
      </w:r>
      <w:r>
        <w:rPr>
          <w:rFonts w:ascii="宋体" w:hAnsi="宋体" w:hint="eastAsia"/>
        </w:rPr>
        <w:t>有其他违法实施行政强制情形的。</w:t>
      </w:r>
    </w:p>
    <w:p w:rsidR="00EE1B75" w:rsidRDefault="00EE1B75">
      <w:pPr>
        <w:widowControl/>
        <w:spacing w:line="460" w:lineRule="exact"/>
        <w:outlineLvl w:val="1"/>
        <w:rPr>
          <w:rFonts w:ascii="宋体" w:hAnsi="宋体"/>
          <w:lang w:val="zh-CN"/>
        </w:rPr>
      </w:pPr>
      <w:bookmarkStart w:id="616" w:name="_Toc487550470"/>
      <w:bookmarkStart w:id="617" w:name="_Toc3193"/>
    </w:p>
    <w:p w:rsidR="00EE1B75" w:rsidRDefault="00EE1B75">
      <w:pPr>
        <w:widowControl/>
        <w:spacing w:line="460" w:lineRule="exact"/>
        <w:jc w:val="center"/>
        <w:outlineLvl w:val="1"/>
        <w:rPr>
          <w:rFonts w:ascii="宋体" w:hAnsi="宋体"/>
          <w:b/>
          <w:bCs/>
          <w:lang w:val="zh-CN"/>
        </w:rPr>
      </w:pPr>
      <w:bookmarkStart w:id="618" w:name="_Toc9220"/>
      <w:bookmarkStart w:id="619" w:name="_Toc22019"/>
      <w:bookmarkStart w:id="620" w:name="_Toc32239"/>
      <w:bookmarkStart w:id="621" w:name="_Toc9598"/>
      <w:bookmarkStart w:id="622" w:name="_Toc6903"/>
      <w:bookmarkStart w:id="623" w:name="_Toc502422114"/>
      <w:bookmarkStart w:id="624" w:name="_Toc497848639"/>
      <w:bookmarkStart w:id="625" w:name="_Toc6773"/>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jc w:val="center"/>
        <w:outlineLvl w:val="1"/>
        <w:rPr>
          <w:rFonts w:ascii="宋体" w:hAnsi="宋体"/>
          <w:b/>
          <w:bCs/>
          <w:lang w:val="zh-CN"/>
        </w:rPr>
      </w:pPr>
    </w:p>
    <w:p w:rsidR="00EE1B75" w:rsidRDefault="00EE1B75">
      <w:pPr>
        <w:widowControl/>
        <w:spacing w:line="460" w:lineRule="exact"/>
        <w:outlineLvl w:val="1"/>
        <w:rPr>
          <w:rFonts w:ascii="宋体" w:hAnsi="宋体"/>
          <w:b/>
          <w:bCs/>
          <w:lang w:val="zh-CN"/>
        </w:rPr>
      </w:pPr>
    </w:p>
    <w:p w:rsidR="00EE1B75" w:rsidRDefault="00DB4455">
      <w:pPr>
        <w:widowControl/>
        <w:jc w:val="left"/>
        <w:rPr>
          <w:rFonts w:ascii="宋体" w:hAnsi="宋体" w:cs="宋体"/>
          <w:b/>
          <w:kern w:val="0"/>
          <w:szCs w:val="17"/>
        </w:rPr>
      </w:pPr>
      <w:bookmarkStart w:id="626" w:name="_Toc1919"/>
      <w:r>
        <w:rPr>
          <w:rFonts w:ascii="宋体" w:hAnsi="宋体" w:cs="宋体"/>
          <w:kern w:val="0"/>
          <w:szCs w:val="17"/>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627" w:name="_Toc515981902"/>
      <w:r>
        <w:rPr>
          <w:rFonts w:ascii="宋体" w:eastAsia="宋体" w:hAnsi="宋体" w:cs="宋体" w:hint="eastAsia"/>
          <w:kern w:val="0"/>
          <w:sz w:val="21"/>
          <w:szCs w:val="17"/>
        </w:rPr>
        <w:lastRenderedPageBreak/>
        <w:t>沉船沉物强制打捞（清除）</w:t>
      </w:r>
      <w:bookmarkEnd w:id="616"/>
      <w:bookmarkEnd w:id="617"/>
      <w:bookmarkEnd w:id="618"/>
      <w:bookmarkEnd w:id="619"/>
      <w:bookmarkEnd w:id="620"/>
      <w:bookmarkEnd w:id="621"/>
      <w:bookmarkEnd w:id="622"/>
      <w:bookmarkEnd w:id="623"/>
      <w:bookmarkEnd w:id="624"/>
      <w:bookmarkEnd w:id="625"/>
      <w:bookmarkEnd w:id="626"/>
      <w:bookmarkEnd w:id="627"/>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行政强制执行</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MSAQZ004</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pacing w:line="460" w:lineRule="exact"/>
        <w:ind w:firstLineChars="200" w:firstLine="420"/>
        <w:rPr>
          <w:rFonts w:ascii="宋体" w:hAnsi="宋体"/>
        </w:rPr>
      </w:pPr>
      <w:r>
        <w:rPr>
          <w:rFonts w:ascii="宋体" w:hAnsi="宋体" w:cs="宋体" w:hint="eastAsia"/>
          <w:kern w:val="0"/>
          <w:szCs w:val="17"/>
        </w:rPr>
        <w:t>沉船沉物强制打捞（清除）</w:t>
      </w:r>
    </w:p>
    <w:p w:rsidR="00EE1B75" w:rsidRDefault="00DB4455">
      <w:pPr>
        <w:widowControl/>
        <w:spacing w:line="460" w:lineRule="exact"/>
        <w:rPr>
          <w:rFonts w:ascii="宋体" w:hAnsi="宋体"/>
          <w:b/>
          <w:bCs/>
        </w:rPr>
      </w:pPr>
      <w:r>
        <w:rPr>
          <w:rFonts w:ascii="宋体" w:hAnsi="宋体" w:hint="eastAsia"/>
          <w:b/>
          <w:bCs/>
        </w:rPr>
        <w:t>四、法律依据</w:t>
      </w:r>
    </w:p>
    <w:p w:rsidR="00EE1B75" w:rsidRDefault="00DB4455">
      <w:pPr>
        <w:widowControl/>
        <w:spacing w:line="460" w:lineRule="exact"/>
        <w:ind w:firstLineChars="200" w:firstLine="422"/>
        <w:rPr>
          <w:rFonts w:ascii="宋体" w:hAnsi="宋体"/>
          <w:b/>
          <w:bCs/>
        </w:rPr>
      </w:pPr>
      <w:r>
        <w:rPr>
          <w:rFonts w:ascii="宋体" w:hAnsi="宋体"/>
          <w:b/>
          <w:bCs/>
        </w:rPr>
        <w:t>1.</w:t>
      </w:r>
      <w:r>
        <w:rPr>
          <w:rFonts w:ascii="宋体" w:hAnsi="宋体"/>
          <w:b/>
          <w:bCs/>
        </w:rPr>
        <w:t>《中华人民共和国行政强制法》</w:t>
      </w:r>
    </w:p>
    <w:p w:rsidR="00EE1B75" w:rsidRDefault="00DB4455">
      <w:pPr>
        <w:widowControl/>
        <w:spacing w:line="460" w:lineRule="exact"/>
        <w:ind w:firstLineChars="200" w:firstLine="420"/>
        <w:rPr>
          <w:rFonts w:ascii="宋体" w:hAnsi="宋体"/>
          <w:bCs/>
        </w:rPr>
      </w:pPr>
      <w:r>
        <w:rPr>
          <w:rFonts w:ascii="宋体" w:hAnsi="宋体" w:hint="eastAsia"/>
          <w:bCs/>
        </w:rPr>
        <w:t>第十二条：行政强制执行的方式：</w:t>
      </w:r>
    </w:p>
    <w:p w:rsidR="00EE1B75" w:rsidRDefault="00DB4455">
      <w:pPr>
        <w:widowControl/>
        <w:spacing w:line="460" w:lineRule="exact"/>
        <w:ind w:firstLineChars="200" w:firstLine="420"/>
        <w:rPr>
          <w:rFonts w:ascii="宋体" w:hAnsi="宋体"/>
          <w:bCs/>
        </w:rPr>
      </w:pPr>
      <w:r>
        <w:rPr>
          <w:rFonts w:ascii="宋体" w:hAnsi="宋体" w:hint="eastAsia"/>
          <w:bCs/>
        </w:rPr>
        <w:t>（一）加处罚款或者滞纳金；</w:t>
      </w:r>
    </w:p>
    <w:p w:rsidR="00EE1B75" w:rsidRDefault="00DB4455">
      <w:pPr>
        <w:widowControl/>
        <w:spacing w:line="460" w:lineRule="exact"/>
        <w:ind w:firstLineChars="200" w:firstLine="420"/>
        <w:rPr>
          <w:rFonts w:ascii="宋体" w:hAnsi="宋体"/>
          <w:bCs/>
        </w:rPr>
      </w:pPr>
      <w:r>
        <w:rPr>
          <w:rFonts w:ascii="宋体" w:hAnsi="宋体" w:hint="eastAsia"/>
          <w:bCs/>
        </w:rPr>
        <w:t>（二）划拨存款、汇款；</w:t>
      </w:r>
    </w:p>
    <w:p w:rsidR="00EE1B75" w:rsidRDefault="00DB4455">
      <w:pPr>
        <w:widowControl/>
        <w:spacing w:line="460" w:lineRule="exact"/>
        <w:ind w:firstLineChars="200" w:firstLine="420"/>
        <w:rPr>
          <w:rFonts w:ascii="宋体" w:hAnsi="宋体"/>
          <w:bCs/>
        </w:rPr>
      </w:pPr>
      <w:r>
        <w:rPr>
          <w:rFonts w:ascii="宋体" w:hAnsi="宋体" w:hint="eastAsia"/>
          <w:bCs/>
        </w:rPr>
        <w:t>（三）拍卖或者依法处理查封、扣押的场所、设施或者财物；</w:t>
      </w:r>
    </w:p>
    <w:p w:rsidR="00EE1B75" w:rsidRDefault="00DB4455">
      <w:pPr>
        <w:widowControl/>
        <w:spacing w:line="460" w:lineRule="exact"/>
        <w:ind w:firstLineChars="200" w:firstLine="420"/>
        <w:rPr>
          <w:rFonts w:ascii="宋体" w:hAnsi="宋体"/>
          <w:bCs/>
        </w:rPr>
      </w:pPr>
      <w:r>
        <w:rPr>
          <w:rFonts w:ascii="宋体" w:hAnsi="宋体" w:hint="eastAsia"/>
          <w:bCs/>
        </w:rPr>
        <w:t>（四）排除妨碍、恢复原状；</w:t>
      </w:r>
    </w:p>
    <w:p w:rsidR="00EE1B75" w:rsidRDefault="00DB4455">
      <w:pPr>
        <w:widowControl/>
        <w:spacing w:line="460" w:lineRule="exact"/>
        <w:ind w:firstLineChars="200" w:firstLine="420"/>
        <w:rPr>
          <w:rFonts w:ascii="宋体" w:hAnsi="宋体"/>
          <w:bCs/>
        </w:rPr>
      </w:pPr>
      <w:r>
        <w:rPr>
          <w:rFonts w:ascii="宋体" w:hAnsi="宋体" w:hint="eastAsia"/>
          <w:bCs/>
        </w:rPr>
        <w:t>（五）代履行；</w:t>
      </w:r>
    </w:p>
    <w:p w:rsidR="00EE1B75" w:rsidRDefault="00DB4455">
      <w:pPr>
        <w:widowControl/>
        <w:spacing w:line="460" w:lineRule="exact"/>
        <w:ind w:firstLineChars="200" w:firstLine="420"/>
        <w:rPr>
          <w:rFonts w:ascii="宋体" w:hAnsi="宋体"/>
          <w:bCs/>
        </w:rPr>
      </w:pPr>
      <w:r>
        <w:rPr>
          <w:rFonts w:ascii="宋体" w:hAnsi="宋体" w:hint="eastAsia"/>
          <w:bCs/>
        </w:rPr>
        <w:t>（六）其他强制执行方式。</w:t>
      </w:r>
    </w:p>
    <w:p w:rsidR="00EE1B75" w:rsidRDefault="00DB4455">
      <w:pPr>
        <w:widowControl/>
        <w:spacing w:line="460" w:lineRule="exact"/>
        <w:ind w:firstLineChars="200" w:firstLine="420"/>
        <w:rPr>
          <w:rFonts w:ascii="宋体" w:hAnsi="宋体"/>
        </w:rPr>
      </w:pPr>
      <w:r>
        <w:rPr>
          <w:rFonts w:ascii="宋体" w:hAnsi="宋体" w:hint="eastAsia"/>
        </w:rPr>
        <w:t>第五十</w:t>
      </w:r>
      <w:r>
        <w:rPr>
          <w:rFonts w:ascii="宋体" w:hAnsi="宋体" w:cs="宋体" w:hint="eastAsia"/>
          <w:kern w:val="0"/>
          <w:szCs w:val="17"/>
        </w:rPr>
        <w:t>条：</w:t>
      </w:r>
      <w:r>
        <w:rPr>
          <w:rFonts w:ascii="宋体" w:hAnsi="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rsidR="00EE1B75" w:rsidRDefault="00DB4455">
      <w:pPr>
        <w:widowControl/>
        <w:spacing w:line="460" w:lineRule="exact"/>
        <w:ind w:firstLineChars="200" w:firstLine="420"/>
        <w:rPr>
          <w:rFonts w:ascii="宋体" w:hAnsi="宋体"/>
        </w:rPr>
      </w:pPr>
      <w:r>
        <w:rPr>
          <w:rFonts w:ascii="宋体" w:hAnsi="宋体" w:hint="eastAsia"/>
        </w:rPr>
        <w:t>第五十二条：</w:t>
      </w:r>
      <w:r>
        <w:rPr>
          <w:rFonts w:ascii="宋体" w:hAnsi="宋体"/>
        </w:rPr>
        <w:t>需要立即清除道路、河道、航道或者公共场所的遗洒物、障碍物或者污染物，当事人不能清除的，行政机关可以决定立即实施代履行；当事人不在场的，行政机关应当在事后立即通知当事人，并依法作出处理。</w:t>
      </w:r>
    </w:p>
    <w:p w:rsidR="00EE1B75" w:rsidRDefault="00DB4455">
      <w:pPr>
        <w:widowControl/>
        <w:spacing w:line="460" w:lineRule="exact"/>
        <w:ind w:firstLineChars="200" w:firstLine="420"/>
        <w:rPr>
          <w:rFonts w:ascii="宋体" w:hAnsi="宋体"/>
          <w:b/>
        </w:rPr>
      </w:pPr>
      <w:r>
        <w:rPr>
          <w:rFonts w:ascii="宋体" w:hAnsi="宋体" w:cs="宋体" w:hint="eastAsia"/>
          <w:kern w:val="0"/>
          <w:szCs w:val="17"/>
        </w:rPr>
        <w:t>2.</w:t>
      </w:r>
      <w:r>
        <w:rPr>
          <w:rFonts w:ascii="宋体" w:hAnsi="宋体" w:hint="eastAsia"/>
          <w:b/>
        </w:rPr>
        <w:t>《中华人民共和国港口法》</w:t>
      </w:r>
    </w:p>
    <w:p w:rsidR="00EE1B75" w:rsidRDefault="00DB4455">
      <w:pPr>
        <w:widowControl/>
        <w:spacing w:line="460" w:lineRule="exact"/>
        <w:ind w:firstLineChars="200" w:firstLine="420"/>
        <w:rPr>
          <w:rFonts w:ascii="宋体" w:hAnsi="宋体"/>
        </w:rPr>
      </w:pPr>
      <w:r>
        <w:rPr>
          <w:rFonts w:ascii="宋体" w:hAnsi="宋体" w:hint="eastAsia"/>
        </w:rPr>
        <w:t>第五十四条：在港口水域内从事养殖、种植活动的，由海事</w:t>
      </w:r>
      <w:r>
        <w:rPr>
          <w:rFonts w:ascii="宋体" w:hAnsi="宋体" w:hint="eastAsia"/>
        </w:rPr>
        <w:t>管理机构责令限期改正；逾期不改正的，强制拆除养殖、种植设施，拆除费用由违法行为人承担；可以处一万元以下罚款。</w:t>
      </w:r>
    </w:p>
    <w:p w:rsidR="00EE1B75" w:rsidRDefault="00DB4455">
      <w:pPr>
        <w:widowControl/>
        <w:spacing w:line="460" w:lineRule="exact"/>
        <w:ind w:firstLineChars="200" w:firstLine="420"/>
        <w:rPr>
          <w:rFonts w:ascii="宋体" w:hAnsi="宋体"/>
        </w:rPr>
      </w:pPr>
      <w:r>
        <w:rPr>
          <w:rFonts w:ascii="宋体" w:hAnsi="宋体" w:cs="宋体" w:hint="eastAsia"/>
          <w:kern w:val="0"/>
          <w:szCs w:val="17"/>
        </w:rPr>
        <w:t>3.</w:t>
      </w:r>
      <w:r>
        <w:rPr>
          <w:rFonts w:ascii="宋体" w:hAnsi="宋体" w:hint="eastAsia"/>
          <w:b/>
        </w:rPr>
        <w:t>《中华人民共和国内河交通安全管理条例》</w:t>
      </w:r>
      <w:r>
        <w:rPr>
          <w:rFonts w:ascii="宋体" w:hAnsi="宋体" w:hint="eastAsia"/>
        </w:rPr>
        <w:t>第七十四条：</w:t>
      </w:r>
      <w:r>
        <w:rPr>
          <w:rFonts w:ascii="宋体" w:hAnsi="宋体"/>
        </w:rPr>
        <w:t>违反本条例的规定，在内河通航水域的航道内养殖、种植植物、水生物或者设置永久性固定设施的，由海事管理机构责令限期改正；逾期不改正的，予以强制清除，因清除发生的费用由其所有人或者经营人承担。</w:t>
      </w:r>
    </w:p>
    <w:p w:rsidR="00EE1B75" w:rsidRDefault="00DB4455">
      <w:pPr>
        <w:widowControl/>
        <w:spacing w:line="460" w:lineRule="exact"/>
        <w:ind w:firstLineChars="200" w:firstLine="420"/>
        <w:rPr>
          <w:rFonts w:ascii="宋体" w:hAnsi="宋体"/>
        </w:rPr>
      </w:pPr>
      <w:r>
        <w:rPr>
          <w:rFonts w:ascii="宋体" w:hAnsi="宋体" w:hint="eastAsia"/>
        </w:rPr>
        <w:lastRenderedPageBreak/>
        <w:t>第七十五条：</w:t>
      </w:r>
      <w:hyperlink r:id="rId18" w:tgtFrame="_blank" w:history="1">
        <w:r>
          <w:rPr>
            <w:rFonts w:ascii="宋体" w:hAnsi="宋体"/>
          </w:rPr>
          <w:t>违</w:t>
        </w:r>
        <w:r>
          <w:rPr>
            <w:rFonts w:ascii="宋体" w:hAnsi="宋体"/>
          </w:rPr>
          <w:t>反本条例的规定，内河通航水域中的沉没物、</w:t>
        </w:r>
      </w:hyperlink>
      <w:r w:rsidR="00EE1B75" w:rsidRPr="00EE1B75">
        <w:fldChar w:fldCharType="begin"/>
      </w:r>
      <w:r>
        <w:instrText xml:space="preserve"> HYPERLINK "http://baike.baidu.com/subview/4260902/4260902.htm" \t "_blank"</w:instrText>
      </w:r>
      <w:r w:rsidR="00EE1B75" w:rsidRPr="00EE1B75">
        <w:fldChar w:fldCharType="separate"/>
      </w:r>
      <w:r>
        <w:rPr>
          <w:rFonts w:ascii="宋体" w:hAnsi="宋体"/>
        </w:rPr>
        <w:t>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w:t>
      </w:r>
      <w:r>
        <w:rPr>
          <w:rFonts w:ascii="宋体" w:hAnsi="宋体"/>
        </w:rPr>
        <w:t>经营人承担。</w:t>
      </w:r>
    </w:p>
    <w:p w:rsidR="00EE1B75" w:rsidRDefault="00EE1B75">
      <w:pPr>
        <w:widowControl/>
        <w:spacing w:line="460" w:lineRule="exact"/>
        <w:rPr>
          <w:rFonts w:ascii="宋体" w:hAnsi="宋体"/>
        </w:rPr>
      </w:pPr>
      <w:r>
        <w:rPr>
          <w:rFonts w:ascii="宋体" w:hAnsi="宋体"/>
        </w:rPr>
        <w:fldChar w:fldCharType="end"/>
      </w:r>
      <w:r w:rsidR="00DB4455">
        <w:rPr>
          <w:rFonts w:ascii="宋体" w:hAnsi="宋体" w:hint="eastAsia"/>
          <w:b/>
          <w:bCs/>
        </w:rPr>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利用行政强制权为单位或者个人谋取利益的；</w:t>
      </w:r>
    </w:p>
    <w:p w:rsidR="00EE1B75" w:rsidRDefault="00DB4455">
      <w:pPr>
        <w:widowControl/>
        <w:spacing w:line="460" w:lineRule="exact"/>
        <w:ind w:firstLineChars="200" w:firstLine="420"/>
        <w:rPr>
          <w:rFonts w:ascii="宋体" w:hAnsi="宋体"/>
          <w:lang w:val="zh-CN"/>
        </w:rPr>
      </w:pPr>
      <w:r>
        <w:rPr>
          <w:rFonts w:ascii="宋体" w:hAnsi="宋体" w:hint="eastAsia"/>
        </w:rPr>
        <w:t xml:space="preserve">10. </w:t>
      </w:r>
      <w:r>
        <w:rPr>
          <w:rFonts w:ascii="宋体" w:hAnsi="宋体" w:hint="eastAsia"/>
        </w:rPr>
        <w:t>有其他违法实施行政强制情形的。</w:t>
      </w:r>
    </w:p>
    <w:p w:rsidR="00EE1B75" w:rsidRDefault="00EE1B75">
      <w:pPr>
        <w:widowControl/>
        <w:spacing w:line="460" w:lineRule="exact"/>
        <w:ind w:firstLine="420"/>
        <w:jc w:val="center"/>
        <w:rPr>
          <w:rFonts w:ascii="宋体" w:hAnsi="宋体"/>
          <w:lang w:val="zh-CN"/>
        </w:rPr>
      </w:pPr>
    </w:p>
    <w:p w:rsidR="00EE1B75" w:rsidRDefault="00EE1B75">
      <w:pPr>
        <w:widowControl/>
        <w:spacing w:line="460" w:lineRule="exact"/>
        <w:ind w:firstLine="420"/>
        <w:jc w:val="center"/>
        <w:rPr>
          <w:rFonts w:ascii="宋体" w:hAnsi="宋体"/>
          <w:lang w:val="zh-CN"/>
        </w:rPr>
      </w:pPr>
    </w:p>
    <w:p w:rsidR="00EE1B75" w:rsidRDefault="00EE1B75">
      <w:pPr>
        <w:widowControl/>
        <w:spacing w:line="460" w:lineRule="exact"/>
        <w:ind w:firstLine="420"/>
        <w:jc w:val="center"/>
        <w:rPr>
          <w:rFonts w:ascii="宋体" w:hAnsi="宋体"/>
          <w:lang w:val="zh-CN"/>
        </w:rPr>
      </w:pPr>
    </w:p>
    <w:p w:rsidR="00EE1B75" w:rsidRDefault="00EE1B75">
      <w:pPr>
        <w:widowControl/>
        <w:spacing w:line="460" w:lineRule="exact"/>
        <w:ind w:firstLine="420"/>
        <w:jc w:val="center"/>
        <w:rPr>
          <w:rFonts w:ascii="宋体" w:hAnsi="宋体"/>
          <w:lang w:val="zh-CN"/>
        </w:rPr>
      </w:pPr>
    </w:p>
    <w:p w:rsidR="00EE1B75" w:rsidRDefault="00EE1B75">
      <w:pPr>
        <w:widowControl/>
        <w:spacing w:line="460" w:lineRule="exact"/>
        <w:ind w:firstLine="420"/>
        <w:jc w:val="center"/>
        <w:rPr>
          <w:rFonts w:ascii="宋体" w:hAnsi="宋体"/>
          <w:lang w:val="zh-CN"/>
        </w:rPr>
      </w:pPr>
    </w:p>
    <w:p w:rsidR="00EE1B75" w:rsidRDefault="00EE1B75">
      <w:pPr>
        <w:widowControl/>
        <w:spacing w:line="460" w:lineRule="exact"/>
        <w:ind w:firstLine="420"/>
        <w:jc w:val="center"/>
        <w:rPr>
          <w:rFonts w:ascii="宋体" w:hAnsi="宋体"/>
          <w:lang w:val="zh-CN"/>
        </w:rPr>
      </w:pPr>
    </w:p>
    <w:p w:rsidR="00EE1B75" w:rsidRDefault="00EE1B75">
      <w:pPr>
        <w:widowControl/>
        <w:spacing w:line="460" w:lineRule="exact"/>
        <w:ind w:firstLine="420"/>
        <w:jc w:val="center"/>
        <w:rPr>
          <w:rFonts w:ascii="宋体" w:hAnsi="宋体"/>
          <w:lang w:val="zh-CN"/>
        </w:rPr>
      </w:pPr>
    </w:p>
    <w:p w:rsidR="00EE1B75" w:rsidRDefault="00EE1B75">
      <w:pPr>
        <w:widowControl/>
        <w:spacing w:line="460" w:lineRule="exact"/>
        <w:ind w:firstLine="420"/>
        <w:jc w:val="center"/>
        <w:rPr>
          <w:rFonts w:ascii="宋体" w:hAnsi="宋体"/>
          <w:lang w:val="zh-CN"/>
        </w:rPr>
      </w:pPr>
    </w:p>
    <w:p w:rsidR="00EE1B75" w:rsidRDefault="00EE1B75">
      <w:pPr>
        <w:widowControl/>
        <w:spacing w:line="460" w:lineRule="exact"/>
        <w:ind w:firstLine="420"/>
        <w:jc w:val="center"/>
        <w:rPr>
          <w:rFonts w:ascii="宋体" w:hAnsi="宋体"/>
          <w:lang w:val="zh-CN"/>
        </w:rPr>
      </w:pPr>
    </w:p>
    <w:p w:rsidR="00EE1B75" w:rsidRDefault="00EE1B75">
      <w:pPr>
        <w:widowControl/>
        <w:spacing w:line="460" w:lineRule="exact"/>
        <w:ind w:firstLine="420"/>
        <w:jc w:val="center"/>
        <w:rPr>
          <w:rFonts w:ascii="宋体" w:hAnsi="宋体"/>
          <w:lang w:val="zh-CN"/>
        </w:rPr>
      </w:pP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628" w:name="_Toc8440"/>
      <w:bookmarkStart w:id="629" w:name="_Toc487550471"/>
      <w:bookmarkStart w:id="630" w:name="_Toc15462"/>
      <w:bookmarkStart w:id="631" w:name="_Toc30787"/>
      <w:bookmarkStart w:id="632" w:name="_Toc24545"/>
      <w:bookmarkStart w:id="633" w:name="_Toc1014"/>
      <w:bookmarkStart w:id="634" w:name="_Toc515981903"/>
      <w:bookmarkStart w:id="635" w:name="_Toc497848640"/>
      <w:bookmarkStart w:id="636" w:name="_Toc7224"/>
      <w:bookmarkStart w:id="637" w:name="_Toc16601"/>
      <w:bookmarkStart w:id="638" w:name="_Toc502422115"/>
      <w:r>
        <w:rPr>
          <w:rFonts w:ascii="宋体" w:eastAsia="宋体" w:hAnsi="宋体" w:cs="宋体" w:hint="eastAsia"/>
          <w:kern w:val="0"/>
          <w:sz w:val="21"/>
          <w:szCs w:val="17"/>
        </w:rPr>
        <w:lastRenderedPageBreak/>
        <w:t>强制清污</w:t>
      </w:r>
      <w:bookmarkEnd w:id="628"/>
      <w:bookmarkEnd w:id="629"/>
      <w:bookmarkEnd w:id="630"/>
      <w:bookmarkEnd w:id="631"/>
      <w:bookmarkEnd w:id="632"/>
      <w:bookmarkEnd w:id="633"/>
      <w:bookmarkEnd w:id="634"/>
      <w:bookmarkEnd w:id="635"/>
      <w:bookmarkEnd w:id="636"/>
      <w:bookmarkEnd w:id="637"/>
      <w:bookmarkEnd w:id="638"/>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行政强制执行</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MSAQZ005</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pacing w:line="460" w:lineRule="exact"/>
        <w:ind w:firstLineChars="200" w:firstLine="420"/>
        <w:rPr>
          <w:rFonts w:ascii="宋体" w:hAnsi="宋体" w:cs="宋体"/>
          <w:kern w:val="0"/>
          <w:szCs w:val="17"/>
        </w:rPr>
      </w:pPr>
      <w:r>
        <w:rPr>
          <w:rFonts w:ascii="宋体" w:hAnsi="宋体" w:hint="eastAsia"/>
        </w:rPr>
        <w:t>强制清污</w:t>
      </w:r>
    </w:p>
    <w:p w:rsidR="00EE1B75" w:rsidRDefault="00DB4455">
      <w:pPr>
        <w:widowControl/>
        <w:spacing w:line="460" w:lineRule="exact"/>
        <w:rPr>
          <w:rFonts w:ascii="宋体" w:hAnsi="宋体"/>
        </w:rPr>
      </w:pPr>
      <w:r>
        <w:rPr>
          <w:rFonts w:ascii="宋体" w:hAnsi="宋体" w:hint="eastAsia"/>
          <w:b/>
          <w:bCs/>
        </w:rPr>
        <w:t>四、法律依据</w:t>
      </w:r>
    </w:p>
    <w:p w:rsidR="00EE1B75" w:rsidRDefault="00DB4455">
      <w:pPr>
        <w:widowControl/>
        <w:shd w:val="clear" w:color="auto" w:fill="FFFFFF"/>
        <w:spacing w:line="460" w:lineRule="exact"/>
        <w:ind w:firstLineChars="200" w:firstLine="420"/>
        <w:rPr>
          <w:rFonts w:ascii="宋体" w:hAnsi="宋体"/>
          <w:b/>
        </w:rPr>
      </w:pPr>
      <w:r>
        <w:rPr>
          <w:rFonts w:ascii="宋体" w:hAnsi="宋体" w:hint="eastAsia"/>
        </w:rPr>
        <w:t>1.</w:t>
      </w:r>
      <w:r>
        <w:rPr>
          <w:rFonts w:ascii="宋体" w:hAnsi="宋体" w:hint="eastAsia"/>
          <w:b/>
        </w:rPr>
        <w:t>《中华人民共和国行政强制法》</w:t>
      </w:r>
    </w:p>
    <w:p w:rsidR="00EE1B75" w:rsidRDefault="00DB4455">
      <w:pPr>
        <w:widowControl/>
        <w:spacing w:line="460" w:lineRule="exact"/>
        <w:ind w:firstLineChars="200" w:firstLine="420"/>
        <w:rPr>
          <w:rFonts w:ascii="宋体" w:hAnsi="宋体"/>
        </w:rPr>
      </w:pPr>
      <w:r>
        <w:rPr>
          <w:rFonts w:ascii="宋体" w:hAnsi="宋体" w:hint="eastAsia"/>
        </w:rPr>
        <w:t>第十二条</w:t>
      </w:r>
      <w:r>
        <w:rPr>
          <w:rFonts w:ascii="宋体" w:hAnsi="宋体" w:hint="eastAsia"/>
        </w:rPr>
        <w:t xml:space="preserve"> </w:t>
      </w:r>
      <w:r>
        <w:rPr>
          <w:rFonts w:ascii="宋体" w:hAnsi="宋体" w:hint="eastAsia"/>
        </w:rPr>
        <w:t>行政强制执行的方式：</w:t>
      </w:r>
    </w:p>
    <w:p w:rsidR="00EE1B75" w:rsidRDefault="00DB4455">
      <w:pPr>
        <w:widowControl/>
        <w:spacing w:line="460" w:lineRule="exact"/>
        <w:ind w:firstLineChars="200" w:firstLine="420"/>
        <w:rPr>
          <w:rFonts w:ascii="宋体" w:hAnsi="宋体"/>
        </w:rPr>
      </w:pPr>
      <w:r>
        <w:rPr>
          <w:rFonts w:ascii="宋体" w:hAnsi="宋体" w:hint="eastAsia"/>
        </w:rPr>
        <w:t>（一）加处罚款或者滞纳金；</w:t>
      </w:r>
    </w:p>
    <w:p w:rsidR="00EE1B75" w:rsidRDefault="00DB4455">
      <w:pPr>
        <w:widowControl/>
        <w:spacing w:line="460" w:lineRule="exact"/>
        <w:ind w:firstLineChars="200" w:firstLine="420"/>
        <w:rPr>
          <w:rFonts w:ascii="宋体" w:hAnsi="宋体"/>
        </w:rPr>
      </w:pPr>
      <w:r>
        <w:rPr>
          <w:rFonts w:ascii="宋体" w:hAnsi="宋体" w:hint="eastAsia"/>
        </w:rPr>
        <w:t>（二）划拨存款、汇款；</w:t>
      </w:r>
    </w:p>
    <w:p w:rsidR="00EE1B75" w:rsidRDefault="00DB4455">
      <w:pPr>
        <w:widowControl/>
        <w:spacing w:line="460" w:lineRule="exact"/>
        <w:ind w:firstLineChars="200" w:firstLine="420"/>
        <w:rPr>
          <w:rFonts w:ascii="宋体" w:hAnsi="宋体"/>
        </w:rPr>
      </w:pPr>
      <w:r>
        <w:rPr>
          <w:rFonts w:ascii="宋体" w:hAnsi="宋体" w:hint="eastAsia"/>
        </w:rPr>
        <w:t>（三）拍卖或者依法处理查封、扣押的场所、设施或者财物；</w:t>
      </w:r>
    </w:p>
    <w:p w:rsidR="00EE1B75" w:rsidRDefault="00DB4455">
      <w:pPr>
        <w:widowControl/>
        <w:spacing w:line="460" w:lineRule="exact"/>
        <w:ind w:firstLineChars="200" w:firstLine="420"/>
        <w:rPr>
          <w:rFonts w:ascii="宋体" w:hAnsi="宋体"/>
        </w:rPr>
      </w:pPr>
      <w:r>
        <w:rPr>
          <w:rFonts w:ascii="宋体" w:hAnsi="宋体" w:hint="eastAsia"/>
        </w:rPr>
        <w:t>（四）排除妨碍、恢复原状；</w:t>
      </w:r>
    </w:p>
    <w:p w:rsidR="00EE1B75" w:rsidRDefault="00DB4455">
      <w:pPr>
        <w:widowControl/>
        <w:spacing w:line="460" w:lineRule="exact"/>
        <w:ind w:firstLineChars="200" w:firstLine="420"/>
        <w:rPr>
          <w:rFonts w:ascii="宋体" w:hAnsi="宋体"/>
        </w:rPr>
      </w:pPr>
      <w:r>
        <w:rPr>
          <w:rFonts w:ascii="宋体" w:hAnsi="宋体" w:hint="eastAsia"/>
        </w:rPr>
        <w:t>（五）代履行；</w:t>
      </w:r>
    </w:p>
    <w:p w:rsidR="00EE1B75" w:rsidRDefault="00DB4455">
      <w:pPr>
        <w:widowControl/>
        <w:spacing w:line="460" w:lineRule="exact"/>
        <w:ind w:firstLineChars="200" w:firstLine="420"/>
        <w:rPr>
          <w:rFonts w:ascii="宋体" w:hAnsi="宋体"/>
        </w:rPr>
      </w:pPr>
      <w:r>
        <w:rPr>
          <w:rFonts w:ascii="宋体" w:hAnsi="宋体" w:hint="eastAsia"/>
        </w:rPr>
        <w:t>（六）其他强制执行方式。</w:t>
      </w:r>
    </w:p>
    <w:p w:rsidR="00EE1B75" w:rsidRDefault="00DB4455">
      <w:pPr>
        <w:widowControl/>
        <w:spacing w:line="460" w:lineRule="exact"/>
        <w:ind w:firstLineChars="200" w:firstLine="420"/>
        <w:rPr>
          <w:rFonts w:ascii="宋体" w:hAnsi="宋体"/>
        </w:rPr>
      </w:pPr>
      <w:r>
        <w:rPr>
          <w:rFonts w:ascii="宋体" w:hAnsi="宋体" w:hint="eastAsia"/>
        </w:rPr>
        <w:t>第五十</w:t>
      </w:r>
      <w:r>
        <w:rPr>
          <w:rFonts w:ascii="宋体" w:hAnsi="宋体" w:cs="宋体" w:hint="eastAsia"/>
          <w:kern w:val="0"/>
          <w:szCs w:val="17"/>
        </w:rPr>
        <w:t>条：</w:t>
      </w:r>
      <w:r>
        <w:rPr>
          <w:rFonts w:ascii="宋体" w:hAnsi="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rsidR="00EE1B75" w:rsidRDefault="00DB4455">
      <w:pPr>
        <w:widowControl/>
        <w:spacing w:line="460" w:lineRule="exact"/>
        <w:ind w:firstLineChars="200" w:firstLine="420"/>
        <w:rPr>
          <w:rFonts w:ascii="宋体" w:hAnsi="宋体"/>
        </w:rPr>
      </w:pPr>
      <w:r>
        <w:rPr>
          <w:rFonts w:ascii="宋体" w:hAnsi="宋体" w:hint="eastAsia"/>
        </w:rPr>
        <w:t>第五十二条：</w:t>
      </w:r>
      <w:r>
        <w:rPr>
          <w:rFonts w:ascii="宋体" w:hAnsi="宋体"/>
        </w:rPr>
        <w:t>需要立即清除道路、河道、航道或者公共场所的遗洒物、障碍物或者污染物，当事人不能清除的，行政机关可以决定立即实施代履行；当事人不在场的，行政机关应当在事后立即通知当事人，并依法作出处理。</w:t>
      </w:r>
    </w:p>
    <w:p w:rsidR="00EE1B75" w:rsidRDefault="00DB4455">
      <w:pPr>
        <w:widowControl/>
        <w:spacing w:line="460" w:lineRule="exact"/>
        <w:ind w:firstLineChars="200" w:firstLine="420"/>
        <w:rPr>
          <w:rFonts w:ascii="宋体" w:hAnsi="宋体"/>
          <w:b/>
        </w:rPr>
      </w:pPr>
      <w:r>
        <w:rPr>
          <w:rFonts w:ascii="宋体" w:hAnsi="宋体" w:cs="宋体" w:hint="eastAsia"/>
          <w:kern w:val="0"/>
          <w:szCs w:val="17"/>
        </w:rPr>
        <w:t>2.</w:t>
      </w:r>
      <w:r>
        <w:rPr>
          <w:rFonts w:ascii="宋体" w:hAnsi="宋体" w:hint="eastAsia"/>
          <w:b/>
        </w:rPr>
        <w:t>《中华人民共和国水污染防治法》</w:t>
      </w:r>
    </w:p>
    <w:p w:rsidR="00EE1B75" w:rsidRDefault="00DB4455">
      <w:pPr>
        <w:widowControl/>
        <w:spacing w:line="460" w:lineRule="exact"/>
        <w:ind w:firstLineChars="200" w:firstLine="420"/>
        <w:rPr>
          <w:rFonts w:ascii="宋体" w:hAnsi="宋体"/>
        </w:rPr>
      </w:pPr>
      <w:r>
        <w:rPr>
          <w:rFonts w:ascii="宋体" w:hAnsi="宋体" w:hint="eastAsia"/>
        </w:rPr>
        <w:t>第九十条</w:t>
      </w:r>
      <w:r>
        <w:rPr>
          <w:rFonts w:ascii="宋体" w:hAnsi="宋体" w:hint="eastAsia"/>
        </w:rPr>
        <w:t xml:space="preserve">  </w:t>
      </w:r>
      <w:r>
        <w:rPr>
          <w:rFonts w:ascii="宋体" w:hAnsi="宋体" w:hint="eastAsia"/>
        </w:rPr>
        <w:t>违反本法规定，有下列行为之一的，由海事管理机构、渔业主管部门按照职责分工责令停止违法行为，处一万元以上十万元以下的罚款；造成水污染的</w:t>
      </w:r>
      <w:r>
        <w:rPr>
          <w:rFonts w:ascii="宋体" w:hAnsi="宋体" w:hint="eastAsia"/>
        </w:rPr>
        <w:t>,</w:t>
      </w:r>
      <w:r>
        <w:rPr>
          <w:rFonts w:ascii="宋体" w:hAnsi="宋体" w:hint="eastAsia"/>
        </w:rPr>
        <w:t>责令限期采取治理措施，消除污染，处二万元以上二十万元以下的罚款；逾期不采取治理措施的，海事管理机构、渔业主管部门按照职责分工可以指定有治理能力的单位代为治理，所需费用由船舶承担：</w:t>
      </w:r>
    </w:p>
    <w:p w:rsidR="00EE1B75" w:rsidRDefault="00DB4455">
      <w:pPr>
        <w:widowControl/>
        <w:spacing w:line="460" w:lineRule="exact"/>
        <w:ind w:firstLineChars="200" w:firstLine="420"/>
        <w:rPr>
          <w:rFonts w:ascii="宋体" w:hAnsi="宋体"/>
        </w:rPr>
      </w:pPr>
      <w:r>
        <w:rPr>
          <w:rFonts w:ascii="宋体" w:hAnsi="宋体" w:hint="eastAsia"/>
        </w:rPr>
        <w:t>（一）向水体倾倒船舶垃圾或者排放船舶的残油、废油的；</w:t>
      </w:r>
    </w:p>
    <w:p w:rsidR="00EE1B75" w:rsidRDefault="00DB4455">
      <w:pPr>
        <w:widowControl/>
        <w:spacing w:line="460" w:lineRule="exact"/>
        <w:ind w:firstLineChars="200" w:firstLine="420"/>
        <w:rPr>
          <w:rFonts w:ascii="宋体" w:hAnsi="宋体"/>
        </w:rPr>
      </w:pPr>
      <w:r>
        <w:rPr>
          <w:rFonts w:ascii="宋体" w:hAnsi="宋体" w:hint="eastAsia"/>
        </w:rPr>
        <w:t>（二）未经作业地海事管理机构批准，船舶进行散装液体污染危害性货物的过驳作业的；</w:t>
      </w:r>
    </w:p>
    <w:p w:rsidR="00EE1B75" w:rsidRDefault="00DB4455">
      <w:pPr>
        <w:widowControl/>
        <w:spacing w:line="460" w:lineRule="exact"/>
        <w:ind w:firstLineChars="200" w:firstLine="420"/>
        <w:rPr>
          <w:rFonts w:ascii="宋体" w:hAnsi="宋体"/>
        </w:rPr>
      </w:pPr>
      <w:r>
        <w:rPr>
          <w:rFonts w:ascii="宋体" w:hAnsi="宋体" w:hint="eastAsia"/>
        </w:rPr>
        <w:lastRenderedPageBreak/>
        <w:t>（三）船舶及有关作业单位从事有污染风险的作业活动，未按照规定采取</w:t>
      </w:r>
      <w:r>
        <w:rPr>
          <w:rFonts w:ascii="宋体" w:hAnsi="宋体" w:hint="eastAsia"/>
        </w:rPr>
        <w:t>污染防治措施的；</w:t>
      </w:r>
    </w:p>
    <w:p w:rsidR="00EE1B75" w:rsidRDefault="00DB4455">
      <w:pPr>
        <w:widowControl/>
        <w:spacing w:line="460" w:lineRule="exact"/>
        <w:ind w:firstLineChars="200" w:firstLine="420"/>
        <w:rPr>
          <w:rFonts w:ascii="宋体" w:hAnsi="宋体"/>
        </w:rPr>
      </w:pPr>
      <w:r>
        <w:rPr>
          <w:rFonts w:ascii="宋体" w:hAnsi="宋体" w:hint="eastAsia"/>
        </w:rPr>
        <w:t>（四）以冲滩方式进行船舶拆解的；</w:t>
      </w:r>
    </w:p>
    <w:p w:rsidR="00EE1B75" w:rsidRDefault="00DB4455">
      <w:pPr>
        <w:widowControl/>
        <w:spacing w:line="460" w:lineRule="exact"/>
        <w:ind w:firstLineChars="200" w:firstLine="420"/>
        <w:rPr>
          <w:rFonts w:ascii="宋体" w:hAnsi="宋体"/>
        </w:rPr>
      </w:pPr>
      <w:r>
        <w:rPr>
          <w:rFonts w:ascii="宋体" w:hAnsi="宋体" w:hint="eastAsia"/>
        </w:rPr>
        <w:t>（五）进入中华人民共和国内河的国际航线船舶，排放不符合规定的船舶压载水的。</w:t>
      </w:r>
    </w:p>
    <w:p w:rsidR="00EE1B75" w:rsidRDefault="00DB4455">
      <w:pPr>
        <w:widowControl/>
        <w:spacing w:line="460" w:lineRule="exact"/>
        <w:rPr>
          <w:rFonts w:ascii="宋体" w:hAnsi="宋体"/>
        </w:rPr>
      </w:pPr>
      <w:r>
        <w:rPr>
          <w:rFonts w:ascii="宋体" w:hAnsi="宋体" w:hint="eastAsia"/>
          <w:b/>
          <w:bCs/>
        </w:rPr>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w:t>
      </w:r>
      <w:r>
        <w:rPr>
          <w:rFonts w:ascii="宋体" w:hAnsi="宋体" w:hint="eastAsia"/>
        </w:rPr>
        <w:t>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利用行政强制权为单位或者个人谋取利益的；</w:t>
      </w:r>
    </w:p>
    <w:p w:rsidR="00EE1B75" w:rsidRDefault="00DB4455">
      <w:pPr>
        <w:widowControl/>
        <w:spacing w:line="460" w:lineRule="exact"/>
        <w:ind w:firstLineChars="200" w:firstLine="420"/>
        <w:rPr>
          <w:rFonts w:ascii="宋体" w:hAnsi="宋体"/>
          <w:lang w:val="zh-CN"/>
        </w:rPr>
      </w:pPr>
      <w:r>
        <w:rPr>
          <w:rFonts w:ascii="宋体" w:hAnsi="宋体" w:hint="eastAsia"/>
        </w:rPr>
        <w:t xml:space="preserve">10. </w:t>
      </w:r>
      <w:r>
        <w:rPr>
          <w:rFonts w:ascii="宋体" w:hAnsi="宋体" w:hint="eastAsia"/>
        </w:rPr>
        <w:t>有其他违法实施行政强制情形的。</w:t>
      </w:r>
    </w:p>
    <w:p w:rsidR="00EE1B75" w:rsidRDefault="00DB4455">
      <w:pPr>
        <w:widowControl/>
        <w:spacing w:line="460" w:lineRule="exact"/>
        <w:rPr>
          <w:rFonts w:ascii="宋体" w:hAnsi="宋体"/>
          <w:lang w:val="zh-CN"/>
        </w:rPr>
      </w:pPr>
      <w:r>
        <w:rPr>
          <w:rFonts w:ascii="宋体" w:hAnsi="宋体" w:hint="eastAsia"/>
          <w:lang w:val="zh-CN"/>
        </w:rPr>
        <w:br w:type="page"/>
      </w: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639" w:name="_Toc12827"/>
      <w:bookmarkStart w:id="640" w:name="_Toc5940"/>
      <w:bookmarkStart w:id="641" w:name="_Toc2820"/>
      <w:bookmarkStart w:id="642" w:name="_Toc497848641"/>
      <w:bookmarkStart w:id="643" w:name="_Toc26788"/>
      <w:bookmarkStart w:id="644" w:name="_Toc515981904"/>
      <w:bookmarkStart w:id="645" w:name="_Toc19045"/>
      <w:bookmarkStart w:id="646" w:name="_Toc502422116"/>
      <w:bookmarkStart w:id="647" w:name="_Toc15961"/>
      <w:bookmarkStart w:id="648" w:name="_Toc7563"/>
      <w:bookmarkStart w:id="649" w:name="_Toc487550472"/>
      <w:bookmarkStart w:id="650" w:name="_Toc5805"/>
      <w:r>
        <w:rPr>
          <w:rFonts w:ascii="宋体" w:eastAsia="宋体" w:hAnsi="宋体" w:cs="宋体" w:hint="eastAsia"/>
          <w:kern w:val="0"/>
          <w:sz w:val="21"/>
          <w:szCs w:val="17"/>
        </w:rPr>
        <w:lastRenderedPageBreak/>
        <w:t>扣押违法运输的危险化学品及运输工具</w:t>
      </w:r>
      <w:bookmarkEnd w:id="639"/>
      <w:bookmarkEnd w:id="640"/>
      <w:bookmarkEnd w:id="641"/>
      <w:bookmarkEnd w:id="642"/>
      <w:bookmarkEnd w:id="643"/>
      <w:bookmarkEnd w:id="644"/>
      <w:bookmarkEnd w:id="645"/>
      <w:bookmarkEnd w:id="646"/>
      <w:bookmarkEnd w:id="647"/>
      <w:bookmarkEnd w:id="648"/>
      <w:bookmarkEnd w:id="649"/>
      <w:bookmarkEnd w:id="650"/>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行政强制措施</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MSAQZ006</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pacing w:line="460" w:lineRule="exact"/>
        <w:ind w:firstLineChars="200" w:firstLine="420"/>
        <w:rPr>
          <w:rFonts w:ascii="宋体" w:hAnsi="宋体" w:cs="宋体"/>
          <w:bCs/>
          <w:kern w:val="0"/>
          <w:szCs w:val="17"/>
        </w:rPr>
      </w:pPr>
      <w:r>
        <w:rPr>
          <w:rFonts w:ascii="宋体" w:hAnsi="宋体" w:cs="宋体" w:hint="eastAsia"/>
          <w:bCs/>
          <w:kern w:val="0"/>
          <w:szCs w:val="17"/>
        </w:rPr>
        <w:t>扣押违法运输危险化学品及运输工具</w:t>
      </w:r>
    </w:p>
    <w:p w:rsidR="00EE1B75" w:rsidRDefault="00DB4455">
      <w:pPr>
        <w:widowControl/>
        <w:spacing w:line="460" w:lineRule="exact"/>
        <w:rPr>
          <w:rFonts w:ascii="宋体" w:hAnsi="宋体"/>
        </w:rPr>
      </w:pPr>
      <w:r>
        <w:rPr>
          <w:rFonts w:ascii="宋体" w:hAnsi="宋体" w:hint="eastAsia"/>
          <w:b/>
          <w:bCs/>
        </w:rPr>
        <w:t>四、法律依据</w:t>
      </w:r>
    </w:p>
    <w:p w:rsidR="00EE1B75" w:rsidRDefault="00DB4455">
      <w:pPr>
        <w:widowControl/>
        <w:shd w:val="clear" w:color="auto" w:fill="FFFFFF"/>
        <w:spacing w:line="460" w:lineRule="exact"/>
        <w:ind w:firstLineChars="200" w:firstLine="420"/>
        <w:rPr>
          <w:rFonts w:ascii="宋体" w:hAnsi="宋体"/>
          <w:b/>
        </w:rPr>
      </w:pPr>
      <w:r>
        <w:rPr>
          <w:rFonts w:ascii="宋体" w:hAnsi="宋体" w:cs="宋体" w:hint="eastAsia"/>
          <w:kern w:val="0"/>
          <w:szCs w:val="17"/>
        </w:rPr>
        <w:t>1.</w:t>
      </w:r>
      <w:r>
        <w:rPr>
          <w:rFonts w:ascii="宋体" w:hAnsi="宋体" w:hint="eastAsia"/>
          <w:b/>
        </w:rPr>
        <w:t>《中华人民共和国行政强制法》</w:t>
      </w:r>
    </w:p>
    <w:p w:rsidR="00EE1B75" w:rsidRDefault="00DB4455">
      <w:pPr>
        <w:widowControl/>
        <w:shd w:val="clear" w:color="auto" w:fill="FFFFFF"/>
        <w:spacing w:line="460" w:lineRule="exact"/>
        <w:ind w:firstLineChars="200" w:firstLine="420"/>
        <w:rPr>
          <w:rFonts w:ascii="宋体" w:hAnsi="宋体"/>
        </w:rPr>
      </w:pPr>
      <w:r>
        <w:rPr>
          <w:rFonts w:ascii="宋体" w:hAnsi="宋体" w:hint="eastAsia"/>
        </w:rPr>
        <w:t>第九条</w:t>
      </w:r>
      <w:r>
        <w:rPr>
          <w:rFonts w:ascii="宋体" w:hAnsi="宋体" w:cs="宋体" w:hint="eastAsia"/>
          <w:kern w:val="0"/>
          <w:szCs w:val="17"/>
        </w:rPr>
        <w:t>:</w:t>
      </w:r>
      <w:r>
        <w:rPr>
          <w:rFonts w:ascii="宋体" w:hAnsi="宋体"/>
        </w:rPr>
        <w:t>行政强制措施的种类：</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（一）限制公民人身自由；</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（二）查封场所、设施或者财物；</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（三）扣押财物；</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（四）冻结存款、汇款；</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rPr>
        <w:t>（五）其他行政强制措施。</w:t>
      </w:r>
    </w:p>
    <w:p w:rsidR="00EE1B75" w:rsidRDefault="00DB4455">
      <w:pPr>
        <w:widowControl/>
        <w:shd w:val="clear" w:color="auto" w:fill="FFFFFF"/>
        <w:spacing w:line="460" w:lineRule="exact"/>
        <w:ind w:firstLineChars="200" w:firstLine="420"/>
        <w:jc w:val="left"/>
        <w:rPr>
          <w:rFonts w:ascii="宋体" w:hAnsi="宋体"/>
          <w:b/>
        </w:rPr>
      </w:pPr>
      <w:r>
        <w:rPr>
          <w:rFonts w:ascii="宋体" w:hAnsi="宋体" w:cs="宋体" w:hint="eastAsia"/>
          <w:kern w:val="0"/>
          <w:szCs w:val="17"/>
        </w:rPr>
        <w:t>2.</w:t>
      </w:r>
      <w:r>
        <w:rPr>
          <w:rFonts w:ascii="宋体" w:hAnsi="宋体" w:hint="eastAsia"/>
          <w:b/>
        </w:rPr>
        <w:t>《中华人民共和国危险化学品安全管理条例》</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hint="eastAsia"/>
        </w:rPr>
        <w:t>第七条</w:t>
      </w:r>
      <w:r>
        <w:rPr>
          <w:rFonts w:ascii="宋体" w:hAnsi="宋体" w:cs="宋体" w:hint="eastAsia"/>
          <w:kern w:val="0"/>
          <w:szCs w:val="17"/>
        </w:rPr>
        <w:t>：</w:t>
      </w:r>
      <w:r>
        <w:rPr>
          <w:rFonts w:ascii="宋体" w:hAnsi="宋体"/>
        </w:rPr>
        <w:t>负有危险化学品安全监督管理职责的部门依法进行监督检查，可以采取下列措施：</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w:t>
      </w:r>
      <w:r>
        <w:rPr>
          <w:rFonts w:ascii="宋体" w:hAnsi="宋体"/>
        </w:rPr>
        <w:t>一</w:t>
      </w:r>
      <w:r>
        <w:rPr>
          <w:rFonts w:ascii="宋体" w:hAnsi="宋体"/>
        </w:rPr>
        <w:t>)</w:t>
      </w:r>
      <w:r>
        <w:rPr>
          <w:rFonts w:ascii="宋体" w:hAnsi="宋体"/>
        </w:rPr>
        <w:t>进入危险化学品作业场所实施现场检查，向有关单位和人员了解情况，查阅、复制有关文件、资料</w:t>
      </w:r>
      <w:r>
        <w:rPr>
          <w:rFonts w:ascii="宋体" w:hAnsi="宋体" w:hint="eastAsia"/>
        </w:rPr>
        <w:t>；</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w:t>
      </w:r>
      <w:r>
        <w:rPr>
          <w:rFonts w:ascii="宋体" w:hAnsi="宋体"/>
        </w:rPr>
        <w:t>二</w:t>
      </w:r>
      <w:r>
        <w:rPr>
          <w:rFonts w:ascii="宋体" w:hAnsi="宋体"/>
        </w:rPr>
        <w:t>)</w:t>
      </w:r>
      <w:r>
        <w:rPr>
          <w:rFonts w:ascii="宋体" w:hAnsi="宋体"/>
        </w:rPr>
        <w:t>发现危险化学品事故隐患，责令立即消除或者限期消除</w:t>
      </w:r>
      <w:r>
        <w:rPr>
          <w:rFonts w:ascii="宋体" w:hAnsi="宋体" w:hint="eastAsia"/>
        </w:rPr>
        <w:t>；</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w:t>
      </w:r>
      <w:r>
        <w:rPr>
          <w:rFonts w:ascii="宋体" w:hAnsi="宋体"/>
        </w:rPr>
        <w:t>三</w:t>
      </w:r>
      <w:r>
        <w:rPr>
          <w:rFonts w:ascii="宋体" w:hAnsi="宋体"/>
        </w:rPr>
        <w:t>)</w:t>
      </w:r>
      <w:r>
        <w:rPr>
          <w:rFonts w:ascii="宋体" w:hAnsi="宋体"/>
        </w:rPr>
        <w:t>对不符合法律、行政法规、规章规定或者国家标准、行业标准要求的设施、设备、装置、器材、运输工具，责令</w:t>
      </w:r>
      <w:r>
        <w:rPr>
          <w:rFonts w:ascii="宋体" w:hAnsi="宋体"/>
        </w:rPr>
        <w:t>立即停止使用</w:t>
      </w:r>
      <w:r>
        <w:rPr>
          <w:rFonts w:ascii="宋体" w:hAnsi="宋体" w:hint="eastAsia"/>
        </w:rPr>
        <w:t>；</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w:t>
      </w:r>
      <w:r>
        <w:rPr>
          <w:rFonts w:ascii="宋体" w:hAnsi="宋体"/>
        </w:rPr>
        <w:t>四</w:t>
      </w:r>
      <w:r>
        <w:rPr>
          <w:rFonts w:ascii="宋体" w:hAnsi="宋体"/>
        </w:rPr>
        <w:t>)</w:t>
      </w:r>
      <w:r>
        <w:rPr>
          <w:rFonts w:ascii="宋体" w:hAnsi="宋体"/>
        </w:rPr>
        <w:t>经本部门主要负责人批准，查封违法生产、储存、使用、经营危险化学品的场所，扣押违法生产、储存、使用、经营、运输的危险化学品以及用于违法生产、使用、运输危险化学品的原材料、设备、运输工具</w:t>
      </w:r>
      <w:r>
        <w:rPr>
          <w:rFonts w:ascii="宋体" w:hAnsi="宋体" w:hint="eastAsia"/>
        </w:rPr>
        <w:t>；</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w:t>
      </w:r>
      <w:r>
        <w:rPr>
          <w:rFonts w:ascii="宋体" w:hAnsi="宋体"/>
        </w:rPr>
        <w:t>五</w:t>
      </w:r>
      <w:r>
        <w:rPr>
          <w:rFonts w:ascii="宋体" w:hAnsi="宋体"/>
        </w:rPr>
        <w:t>)</w:t>
      </w:r>
      <w:r>
        <w:rPr>
          <w:rFonts w:ascii="宋体" w:hAnsi="宋体"/>
        </w:rPr>
        <w:t>发现影响危险化学品安全的违法行为，当场予以纠正或者责令限期改正。</w:t>
      </w:r>
    </w:p>
    <w:p w:rsidR="00EE1B75" w:rsidRDefault="00DB4455">
      <w:pPr>
        <w:widowControl/>
        <w:spacing w:line="460" w:lineRule="exact"/>
        <w:rPr>
          <w:rFonts w:ascii="宋体" w:hAnsi="宋体"/>
        </w:rPr>
      </w:pPr>
      <w:r>
        <w:rPr>
          <w:rFonts w:ascii="宋体" w:hAnsi="宋体" w:hint="eastAsia"/>
          <w:b/>
          <w:bCs/>
        </w:rPr>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hint="eastAsia"/>
        </w:rPr>
        <w:lastRenderedPageBreak/>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利用行政强制权为单位或者个人谋取利益的；</w:t>
      </w:r>
    </w:p>
    <w:p w:rsidR="00EE1B75" w:rsidRDefault="00DB4455">
      <w:pPr>
        <w:widowControl/>
        <w:spacing w:line="460" w:lineRule="exact"/>
        <w:ind w:firstLineChars="200" w:firstLine="420"/>
        <w:rPr>
          <w:rFonts w:ascii="宋体" w:hAnsi="宋体"/>
          <w:lang w:val="zh-CN"/>
        </w:rPr>
      </w:pPr>
      <w:r>
        <w:rPr>
          <w:rFonts w:ascii="宋体" w:hAnsi="宋体" w:hint="eastAsia"/>
        </w:rPr>
        <w:t xml:space="preserve">10. </w:t>
      </w:r>
      <w:r>
        <w:rPr>
          <w:rFonts w:ascii="宋体" w:hAnsi="宋体" w:hint="eastAsia"/>
        </w:rPr>
        <w:t>有其他违法实施行政强制情形的。</w:t>
      </w:r>
    </w:p>
    <w:p w:rsidR="00EE1B75" w:rsidRDefault="00DB4455">
      <w:pPr>
        <w:widowControl/>
        <w:spacing w:line="460" w:lineRule="exact"/>
        <w:rPr>
          <w:rFonts w:ascii="宋体" w:hAnsi="宋体"/>
          <w:lang w:val="zh-CN"/>
        </w:rPr>
      </w:pPr>
      <w:r>
        <w:rPr>
          <w:rFonts w:ascii="宋体" w:hAnsi="宋体" w:hint="eastAsia"/>
          <w:lang w:val="zh-CN"/>
        </w:rPr>
        <w:br w:type="page"/>
      </w:r>
    </w:p>
    <w:p w:rsidR="00EE1B75" w:rsidRDefault="00DB4455">
      <w:pPr>
        <w:pStyle w:val="2"/>
        <w:keepNext w:val="0"/>
        <w:keepLines w:val="0"/>
        <w:widowControl/>
        <w:spacing w:before="0" w:after="0" w:line="460" w:lineRule="exact"/>
        <w:jc w:val="center"/>
        <w:rPr>
          <w:rFonts w:ascii="宋体" w:hAnsi="宋体" w:cs="宋体"/>
          <w:b w:val="0"/>
          <w:bCs/>
          <w:kern w:val="0"/>
          <w:szCs w:val="17"/>
        </w:rPr>
      </w:pPr>
      <w:bookmarkStart w:id="651" w:name="_Toc19900"/>
      <w:bookmarkStart w:id="652" w:name="_Toc15729"/>
      <w:bookmarkStart w:id="653" w:name="_Toc7936"/>
      <w:bookmarkStart w:id="654" w:name="_Toc515981905"/>
      <w:bookmarkStart w:id="655" w:name="_Toc502422117"/>
      <w:bookmarkStart w:id="656" w:name="_Toc172"/>
      <w:bookmarkStart w:id="657" w:name="_Toc28226"/>
      <w:bookmarkStart w:id="658" w:name="_Toc487550473"/>
      <w:bookmarkStart w:id="659" w:name="_Toc1948"/>
      <w:bookmarkStart w:id="660" w:name="_Toc505"/>
      <w:bookmarkStart w:id="661" w:name="_Toc5035"/>
      <w:bookmarkStart w:id="662" w:name="_Toc497848642"/>
      <w:r>
        <w:rPr>
          <w:rFonts w:ascii="宋体" w:eastAsia="宋体" w:hAnsi="宋体" w:cs="宋体" w:hint="eastAsia"/>
          <w:kern w:val="0"/>
          <w:sz w:val="21"/>
          <w:szCs w:val="17"/>
        </w:rPr>
        <w:lastRenderedPageBreak/>
        <w:t>查封、扣押不符合保障安全生产的国家标准或者行业标准的设施、设备、器材</w:t>
      </w:r>
      <w:bookmarkEnd w:id="651"/>
      <w:bookmarkEnd w:id="652"/>
      <w:bookmarkEnd w:id="653"/>
      <w:bookmarkEnd w:id="654"/>
      <w:bookmarkEnd w:id="655"/>
      <w:bookmarkEnd w:id="656"/>
      <w:bookmarkEnd w:id="657"/>
      <w:bookmarkEnd w:id="658"/>
      <w:bookmarkEnd w:id="659"/>
      <w:bookmarkEnd w:id="660"/>
      <w:bookmarkEnd w:id="661"/>
      <w:bookmarkEnd w:id="662"/>
    </w:p>
    <w:p w:rsidR="00EE1B75" w:rsidRDefault="00DB4455">
      <w:pPr>
        <w:widowControl/>
        <w:spacing w:line="460" w:lineRule="exact"/>
        <w:rPr>
          <w:rFonts w:ascii="宋体" w:hAnsi="宋体"/>
          <w:b/>
          <w:bCs/>
        </w:rPr>
      </w:pPr>
      <w:r>
        <w:rPr>
          <w:rFonts w:ascii="宋体" w:hAnsi="宋体" w:hint="eastAsia"/>
          <w:b/>
          <w:bCs/>
        </w:rPr>
        <w:t>一、权</w:t>
      </w:r>
      <w:r>
        <w:rPr>
          <w:rFonts w:ascii="宋体" w:hAnsi="宋体" w:hint="eastAsia"/>
          <w:b/>
          <w:bCs/>
        </w:rPr>
        <w:t>责事项类别</w:t>
      </w:r>
    </w:p>
    <w:p w:rsidR="00EE1B75" w:rsidRDefault="00DB4455">
      <w:pPr>
        <w:widowControl/>
        <w:spacing w:line="460" w:lineRule="exact"/>
        <w:ind w:firstLineChars="200" w:firstLine="420"/>
        <w:rPr>
          <w:rFonts w:ascii="宋体" w:hAnsi="宋体"/>
        </w:rPr>
      </w:pPr>
      <w:r>
        <w:rPr>
          <w:rFonts w:ascii="宋体" w:hAnsi="宋体" w:hint="eastAsia"/>
        </w:rPr>
        <w:t>行政强制措施</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MSAQZ007</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查封、扣押不符合保障安全生产的国家标准或者行业标准的设施、设备、器材</w:t>
      </w:r>
    </w:p>
    <w:p w:rsidR="00EE1B75" w:rsidRDefault="00DB4455">
      <w:pPr>
        <w:widowControl/>
        <w:spacing w:line="460" w:lineRule="exact"/>
        <w:rPr>
          <w:rFonts w:ascii="宋体" w:hAnsi="宋体"/>
          <w:b/>
          <w:bCs/>
        </w:rPr>
      </w:pPr>
      <w:r>
        <w:rPr>
          <w:rFonts w:ascii="宋体" w:hAnsi="宋体" w:hint="eastAsia"/>
          <w:b/>
          <w:bCs/>
        </w:rPr>
        <w:t>四、法律依据</w:t>
      </w:r>
    </w:p>
    <w:p w:rsidR="00EE1B75" w:rsidRDefault="00DB4455">
      <w:pPr>
        <w:widowControl/>
        <w:shd w:val="clear" w:color="auto" w:fill="FFFFFF"/>
        <w:spacing w:line="460" w:lineRule="exact"/>
        <w:ind w:firstLineChars="200" w:firstLine="420"/>
        <w:rPr>
          <w:rFonts w:ascii="宋体" w:hAnsi="宋体"/>
          <w:b/>
        </w:rPr>
      </w:pPr>
      <w:r>
        <w:rPr>
          <w:rFonts w:ascii="宋体" w:hAnsi="宋体" w:cs="宋体" w:hint="eastAsia"/>
          <w:kern w:val="0"/>
          <w:szCs w:val="17"/>
        </w:rPr>
        <w:t>1.</w:t>
      </w:r>
      <w:r>
        <w:rPr>
          <w:rFonts w:ascii="宋体" w:hAnsi="宋体" w:hint="eastAsia"/>
          <w:b/>
        </w:rPr>
        <w:t>《中华人民共和国行政强制法》</w:t>
      </w:r>
    </w:p>
    <w:p w:rsidR="00EE1B75" w:rsidRDefault="00DB4455">
      <w:pPr>
        <w:widowControl/>
        <w:shd w:val="clear" w:color="auto" w:fill="FFFFFF"/>
        <w:spacing w:line="460" w:lineRule="exact"/>
        <w:ind w:firstLineChars="200" w:firstLine="420"/>
        <w:rPr>
          <w:rFonts w:ascii="宋体" w:hAnsi="宋体"/>
        </w:rPr>
      </w:pPr>
      <w:r>
        <w:rPr>
          <w:rFonts w:ascii="宋体" w:hAnsi="宋体" w:hint="eastAsia"/>
        </w:rPr>
        <w:t>第九条</w:t>
      </w:r>
      <w:r>
        <w:rPr>
          <w:rFonts w:ascii="宋体" w:hAnsi="宋体" w:cs="宋体" w:hint="eastAsia"/>
          <w:kern w:val="0"/>
          <w:szCs w:val="17"/>
        </w:rPr>
        <w:t>:</w:t>
      </w:r>
      <w:r>
        <w:rPr>
          <w:rFonts w:ascii="宋体" w:hAnsi="宋体"/>
        </w:rPr>
        <w:t>行政强制措施的种类：</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（一）限制公民人身自由；</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（二）查封场所、设施或者财物；</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（三）扣押财物；</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（四）冻结存款、汇款；</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（五）其他行政强制措施。</w:t>
      </w:r>
    </w:p>
    <w:p w:rsidR="00EE1B75" w:rsidRDefault="00DB4455">
      <w:pPr>
        <w:widowControl/>
        <w:spacing w:line="460" w:lineRule="exact"/>
        <w:ind w:firstLineChars="200" w:firstLine="420"/>
        <w:jc w:val="left"/>
        <w:rPr>
          <w:rFonts w:ascii="宋体" w:hAnsi="宋体"/>
          <w:b/>
        </w:rPr>
      </w:pPr>
      <w:r>
        <w:rPr>
          <w:rFonts w:ascii="宋体" w:hAnsi="宋体" w:cs="宋体" w:hint="eastAsia"/>
          <w:kern w:val="0"/>
          <w:szCs w:val="17"/>
        </w:rPr>
        <w:t>2.</w:t>
      </w:r>
      <w:r>
        <w:rPr>
          <w:rFonts w:ascii="宋体" w:hAnsi="宋体" w:hint="eastAsia"/>
          <w:b/>
        </w:rPr>
        <w:t>《中华人民共和国安全生产法》</w:t>
      </w:r>
    </w:p>
    <w:p w:rsidR="00EE1B75" w:rsidRDefault="00DB4455">
      <w:pPr>
        <w:widowControl/>
        <w:spacing w:line="460" w:lineRule="exact"/>
        <w:ind w:firstLineChars="200" w:firstLine="420"/>
        <w:jc w:val="left"/>
        <w:rPr>
          <w:rFonts w:ascii="宋体" w:hAnsi="宋体" w:cs="宋体"/>
          <w:kern w:val="0"/>
        </w:rPr>
      </w:pPr>
      <w:r>
        <w:rPr>
          <w:rFonts w:ascii="宋体" w:hAnsi="宋体" w:hint="eastAsia"/>
        </w:rPr>
        <w:t>第六十二条：</w:t>
      </w:r>
      <w:r>
        <w:rPr>
          <w:rFonts w:ascii="宋体" w:hAnsi="宋体" w:cs="宋体" w:hint="eastAsia"/>
          <w:kern w:val="0"/>
          <w:szCs w:val="32"/>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EE1B75" w:rsidRDefault="00DB4455">
      <w:pPr>
        <w:widowControl/>
        <w:spacing w:line="460" w:lineRule="exact"/>
        <w:ind w:firstLineChars="200" w:firstLine="420"/>
        <w:jc w:val="left"/>
        <w:rPr>
          <w:rFonts w:ascii="宋体" w:hAnsi="宋体" w:cs="宋体"/>
          <w:kern w:val="0"/>
        </w:rPr>
      </w:pPr>
      <w:r>
        <w:rPr>
          <w:rFonts w:ascii="宋体" w:hAnsi="宋体" w:cs="宋体" w:hint="eastAsia"/>
          <w:kern w:val="0"/>
          <w:szCs w:val="32"/>
        </w:rPr>
        <w:t>（一）进入生产经营单位进行检查，调阅有关资料，向有关单位和人员了解情况；</w:t>
      </w:r>
    </w:p>
    <w:p w:rsidR="00EE1B75" w:rsidRDefault="00DB4455">
      <w:pPr>
        <w:widowControl/>
        <w:spacing w:line="460" w:lineRule="exact"/>
        <w:ind w:firstLineChars="200" w:firstLine="420"/>
        <w:jc w:val="left"/>
        <w:rPr>
          <w:rFonts w:ascii="宋体" w:hAnsi="宋体" w:cs="宋体"/>
          <w:kern w:val="0"/>
        </w:rPr>
      </w:pPr>
      <w:r>
        <w:rPr>
          <w:rFonts w:ascii="宋体" w:hAnsi="宋体" w:cs="宋体" w:hint="eastAsia"/>
          <w:kern w:val="0"/>
          <w:szCs w:val="32"/>
        </w:rPr>
        <w:t>（二）对检查中发现的安全生产违法行为，当场予以纠正或者要求限期改正；对依法应当给予行政处罚的行为，依照本法和其他有关法律、行政法规的规定作出行政处罚决定；</w:t>
      </w:r>
    </w:p>
    <w:p w:rsidR="00EE1B75" w:rsidRDefault="00DB4455">
      <w:pPr>
        <w:widowControl/>
        <w:spacing w:line="460" w:lineRule="exact"/>
        <w:ind w:firstLineChars="200" w:firstLine="420"/>
        <w:jc w:val="left"/>
        <w:rPr>
          <w:rFonts w:ascii="宋体" w:hAnsi="宋体" w:cs="宋体"/>
          <w:kern w:val="0"/>
        </w:rPr>
      </w:pPr>
      <w:r>
        <w:rPr>
          <w:rFonts w:ascii="宋体" w:hAnsi="宋体" w:cs="宋体" w:hint="eastAsia"/>
          <w:kern w:val="0"/>
          <w:szCs w:val="32"/>
        </w:rPr>
        <w:t>（三）对检查中发现的事故隐患，应当责令立即排除；重大事故隐患排除前或者排除过程中无法保证安全的，</w:t>
      </w:r>
      <w:r>
        <w:rPr>
          <w:rFonts w:ascii="宋体" w:hAnsi="宋体" w:cs="宋体" w:hint="eastAsia"/>
          <w:kern w:val="0"/>
          <w:szCs w:val="32"/>
        </w:rPr>
        <w:t>应当责令从危险区域内撤出作业人员，责令暂时停产停业或者停止使用相关设施、设备；重大事故隐患排除后，经审查同意，方可恢复生产经营和使用；</w:t>
      </w:r>
    </w:p>
    <w:p w:rsidR="00EE1B75" w:rsidRDefault="00DB4455">
      <w:pPr>
        <w:widowControl/>
        <w:spacing w:line="460" w:lineRule="exact"/>
        <w:ind w:firstLineChars="200" w:firstLine="420"/>
        <w:jc w:val="left"/>
        <w:rPr>
          <w:rFonts w:ascii="宋体" w:hAnsi="宋体" w:cs="宋体"/>
          <w:kern w:val="0"/>
        </w:rPr>
      </w:pPr>
      <w:r>
        <w:rPr>
          <w:rFonts w:ascii="宋体" w:hAnsi="宋体" w:cs="宋体" w:hint="eastAsia"/>
          <w:kern w:val="0"/>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EE1B75" w:rsidRDefault="00DB4455">
      <w:pPr>
        <w:widowControl/>
        <w:spacing w:line="460" w:lineRule="exact"/>
        <w:rPr>
          <w:rFonts w:ascii="宋体" w:hAnsi="宋体"/>
        </w:rPr>
      </w:pPr>
      <w:r>
        <w:rPr>
          <w:rFonts w:ascii="宋体" w:hAnsi="宋体" w:hint="eastAsia"/>
          <w:b/>
          <w:bCs/>
        </w:rPr>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lastRenderedPageBreak/>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没有法律、法规依据的</w:t>
      </w:r>
      <w:r>
        <w:rPr>
          <w:rFonts w:ascii="宋体" w:hAnsi="宋体" w:hint="eastAsia"/>
        </w:rPr>
        <w:t>；</w:t>
      </w:r>
      <w:bookmarkStart w:id="663" w:name="_GoBack"/>
      <w:bookmarkEnd w:id="663"/>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利用行政强制权为单位或者个人谋取利益的；</w:t>
      </w:r>
    </w:p>
    <w:p w:rsidR="00EE1B75" w:rsidRDefault="00DB4455">
      <w:pPr>
        <w:widowControl/>
        <w:spacing w:line="460" w:lineRule="exact"/>
        <w:ind w:firstLineChars="200" w:firstLine="420"/>
        <w:rPr>
          <w:rFonts w:ascii="宋体" w:hAnsi="宋体"/>
          <w:lang w:val="zh-CN"/>
        </w:rPr>
      </w:pPr>
      <w:r>
        <w:rPr>
          <w:rFonts w:ascii="宋体" w:hAnsi="宋体" w:hint="eastAsia"/>
        </w:rPr>
        <w:t xml:space="preserve">10. </w:t>
      </w:r>
      <w:r>
        <w:rPr>
          <w:rFonts w:ascii="宋体" w:hAnsi="宋体" w:hint="eastAsia"/>
        </w:rPr>
        <w:t>有其他违法实施行政强制情形的。</w:t>
      </w:r>
    </w:p>
    <w:p w:rsidR="00EE1B75" w:rsidRDefault="00EE1B75">
      <w:pPr>
        <w:widowControl/>
        <w:spacing w:line="460" w:lineRule="exact"/>
        <w:rPr>
          <w:rFonts w:ascii="宋体" w:hAnsi="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ind w:firstLine="640"/>
        <w:rPr>
          <w:rFonts w:ascii="宋体" w:hAnsi="宋体" w:cs="宋体"/>
          <w:lang w:val="zh-CN"/>
        </w:rPr>
      </w:pPr>
    </w:p>
    <w:p w:rsidR="00EE1B75" w:rsidRDefault="00EE1B75">
      <w:pPr>
        <w:widowControl/>
        <w:spacing w:line="460" w:lineRule="exact"/>
        <w:rPr>
          <w:rFonts w:ascii="宋体" w:hAnsi="宋体" w:cs="宋体"/>
          <w:lang w:val="zh-CN"/>
        </w:rPr>
      </w:pPr>
    </w:p>
    <w:p w:rsidR="00EE1B75" w:rsidRDefault="00DB4455">
      <w:pPr>
        <w:pStyle w:val="2"/>
        <w:keepNext w:val="0"/>
        <w:keepLines w:val="0"/>
        <w:widowControl/>
        <w:spacing w:before="0" w:after="0" w:line="460" w:lineRule="exact"/>
        <w:jc w:val="center"/>
        <w:rPr>
          <w:rFonts w:ascii="宋体" w:hAnsi="宋体" w:cs="宋体"/>
          <w:kern w:val="0"/>
          <w:szCs w:val="17"/>
        </w:rPr>
      </w:pPr>
      <w:bookmarkStart w:id="664" w:name="_Toc15020"/>
      <w:bookmarkStart w:id="665" w:name="_Toc9236"/>
      <w:bookmarkStart w:id="666" w:name="_Toc515981906"/>
      <w:bookmarkStart w:id="667" w:name="_Toc25804"/>
      <w:bookmarkStart w:id="668" w:name="_Toc12884"/>
      <w:r>
        <w:rPr>
          <w:rFonts w:ascii="宋体" w:eastAsia="宋体" w:hAnsi="宋体" w:cs="宋体" w:hint="eastAsia"/>
          <w:kern w:val="0"/>
          <w:sz w:val="21"/>
          <w:szCs w:val="17"/>
        </w:rPr>
        <w:lastRenderedPageBreak/>
        <w:t>对违反航道条件与通航安全影响评价的规定建成的项目导致航道通航条件严重下降的，依法代为采取补救措施或依法组织拆除</w:t>
      </w:r>
      <w:bookmarkEnd w:id="664"/>
      <w:bookmarkEnd w:id="665"/>
      <w:bookmarkEnd w:id="666"/>
      <w:bookmarkEnd w:id="667"/>
      <w:bookmarkEnd w:id="668"/>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行政强制执行</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MSAQZ008</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对违反航道条件与通航安全影响评价的规定建成的项目导致航道通航条件严重下降的，依法代为采取补救措施或依法组织拆除。</w:t>
      </w:r>
    </w:p>
    <w:p w:rsidR="00EE1B75" w:rsidRDefault="00DB4455">
      <w:pPr>
        <w:widowControl/>
        <w:spacing w:line="460" w:lineRule="exact"/>
        <w:rPr>
          <w:rFonts w:ascii="宋体" w:hAnsi="宋体"/>
          <w:b/>
          <w:bCs/>
        </w:rPr>
      </w:pPr>
      <w:r>
        <w:rPr>
          <w:rFonts w:ascii="宋体" w:hAnsi="宋体" w:hint="eastAsia"/>
          <w:b/>
          <w:bCs/>
        </w:rPr>
        <w:t>四、法律依据</w:t>
      </w:r>
    </w:p>
    <w:p w:rsidR="00EE1B75" w:rsidRDefault="00DB4455">
      <w:pPr>
        <w:widowControl/>
        <w:shd w:val="clear" w:color="auto" w:fill="FFFFFF"/>
        <w:spacing w:line="460" w:lineRule="exact"/>
        <w:ind w:firstLineChars="200" w:firstLine="422"/>
        <w:rPr>
          <w:rFonts w:ascii="宋体" w:hAnsi="宋体"/>
          <w:bCs/>
        </w:rPr>
      </w:pPr>
      <w:r>
        <w:rPr>
          <w:rFonts w:ascii="宋体" w:hAnsi="宋体"/>
          <w:b/>
        </w:rPr>
        <w:t>1.</w:t>
      </w:r>
      <w:r>
        <w:rPr>
          <w:rFonts w:ascii="宋体" w:hAnsi="宋体"/>
          <w:b/>
        </w:rPr>
        <w:t>《中华人民共和国行政强制法》</w:t>
      </w:r>
    </w:p>
    <w:p w:rsidR="00EE1B75" w:rsidRDefault="00DB4455">
      <w:pPr>
        <w:widowControl/>
        <w:spacing w:line="460" w:lineRule="exact"/>
        <w:ind w:firstLineChars="200" w:firstLine="420"/>
        <w:rPr>
          <w:rFonts w:ascii="宋体" w:hAnsi="宋体"/>
          <w:bCs/>
        </w:rPr>
      </w:pPr>
      <w:r>
        <w:rPr>
          <w:rFonts w:ascii="宋体" w:hAnsi="宋体" w:hint="eastAsia"/>
          <w:bCs/>
        </w:rPr>
        <w:t>第十二条行政强制执行的方式：</w:t>
      </w:r>
    </w:p>
    <w:p w:rsidR="00EE1B75" w:rsidRDefault="00DB4455">
      <w:pPr>
        <w:widowControl/>
        <w:spacing w:line="460" w:lineRule="exact"/>
        <w:ind w:firstLineChars="200" w:firstLine="420"/>
        <w:rPr>
          <w:rFonts w:ascii="宋体" w:hAnsi="宋体"/>
          <w:bCs/>
        </w:rPr>
      </w:pPr>
      <w:r>
        <w:rPr>
          <w:rFonts w:ascii="宋体" w:hAnsi="宋体" w:hint="eastAsia"/>
          <w:bCs/>
        </w:rPr>
        <w:t>（一）加处罚款或者滞纳金；</w:t>
      </w:r>
    </w:p>
    <w:p w:rsidR="00EE1B75" w:rsidRDefault="00DB4455">
      <w:pPr>
        <w:widowControl/>
        <w:spacing w:line="460" w:lineRule="exact"/>
        <w:ind w:firstLineChars="200" w:firstLine="420"/>
        <w:rPr>
          <w:rFonts w:ascii="宋体" w:hAnsi="宋体"/>
          <w:bCs/>
        </w:rPr>
      </w:pPr>
      <w:r>
        <w:rPr>
          <w:rFonts w:ascii="宋体" w:hAnsi="宋体" w:hint="eastAsia"/>
          <w:bCs/>
        </w:rPr>
        <w:t>（二）划拨存款、汇款；</w:t>
      </w:r>
    </w:p>
    <w:p w:rsidR="00EE1B75" w:rsidRDefault="00DB4455">
      <w:pPr>
        <w:widowControl/>
        <w:spacing w:line="460" w:lineRule="exact"/>
        <w:ind w:firstLineChars="200" w:firstLine="420"/>
        <w:rPr>
          <w:rFonts w:ascii="宋体" w:hAnsi="宋体"/>
          <w:bCs/>
        </w:rPr>
      </w:pPr>
      <w:r>
        <w:rPr>
          <w:rFonts w:ascii="宋体" w:hAnsi="宋体" w:hint="eastAsia"/>
          <w:bCs/>
        </w:rPr>
        <w:t>（三）拍卖或者依法处理查封、扣押的场所、设施或者财物；</w:t>
      </w:r>
    </w:p>
    <w:p w:rsidR="00EE1B75" w:rsidRDefault="00DB4455">
      <w:pPr>
        <w:widowControl/>
        <w:spacing w:line="460" w:lineRule="exact"/>
        <w:ind w:firstLineChars="200" w:firstLine="420"/>
        <w:rPr>
          <w:rFonts w:ascii="宋体" w:hAnsi="宋体"/>
          <w:bCs/>
        </w:rPr>
      </w:pPr>
      <w:r>
        <w:rPr>
          <w:rFonts w:ascii="宋体" w:hAnsi="宋体" w:hint="eastAsia"/>
          <w:bCs/>
        </w:rPr>
        <w:t>（四）排除妨碍、恢复原状；</w:t>
      </w:r>
    </w:p>
    <w:p w:rsidR="00EE1B75" w:rsidRDefault="00DB4455">
      <w:pPr>
        <w:widowControl/>
        <w:spacing w:line="460" w:lineRule="exact"/>
        <w:ind w:firstLineChars="200" w:firstLine="420"/>
        <w:rPr>
          <w:rFonts w:ascii="宋体" w:hAnsi="宋体"/>
          <w:bCs/>
        </w:rPr>
      </w:pPr>
      <w:r>
        <w:rPr>
          <w:rFonts w:ascii="宋体" w:hAnsi="宋体" w:hint="eastAsia"/>
          <w:bCs/>
        </w:rPr>
        <w:t>（五）代履行；</w:t>
      </w:r>
    </w:p>
    <w:p w:rsidR="00EE1B75" w:rsidRDefault="00DB4455">
      <w:pPr>
        <w:widowControl/>
        <w:spacing w:line="460" w:lineRule="exact"/>
        <w:ind w:firstLineChars="200" w:firstLine="420"/>
        <w:rPr>
          <w:rFonts w:ascii="宋体" w:hAnsi="宋体"/>
          <w:bCs/>
        </w:rPr>
      </w:pPr>
      <w:r>
        <w:rPr>
          <w:rFonts w:ascii="宋体" w:hAnsi="宋体" w:hint="eastAsia"/>
          <w:bCs/>
        </w:rPr>
        <w:t>（六）其他强制执行方式。</w:t>
      </w:r>
    </w:p>
    <w:p w:rsidR="00EE1B75" w:rsidRDefault="00DB4455">
      <w:pPr>
        <w:widowControl/>
        <w:shd w:val="clear" w:color="auto" w:fill="FFFFFF"/>
        <w:spacing w:line="460" w:lineRule="exact"/>
        <w:ind w:firstLineChars="200" w:firstLine="422"/>
        <w:rPr>
          <w:rFonts w:ascii="宋体" w:hAnsi="宋体"/>
          <w:b/>
        </w:rPr>
      </w:pPr>
      <w:bookmarkStart w:id="669" w:name="_Toc30409"/>
      <w:bookmarkStart w:id="670" w:name="_Toc7197"/>
      <w:bookmarkStart w:id="671" w:name="_Toc31553"/>
      <w:bookmarkStart w:id="672" w:name="_Toc31554"/>
      <w:r>
        <w:rPr>
          <w:rFonts w:ascii="宋体" w:hAnsi="宋体"/>
          <w:b/>
        </w:rPr>
        <w:t>2.</w:t>
      </w:r>
      <w:r>
        <w:rPr>
          <w:rFonts w:ascii="宋体" w:hAnsi="宋体"/>
          <w:b/>
        </w:rPr>
        <w:t>《中华人民共和国航道法》</w:t>
      </w:r>
      <w:bookmarkEnd w:id="669"/>
      <w:bookmarkEnd w:id="670"/>
      <w:bookmarkEnd w:id="671"/>
      <w:bookmarkEnd w:id="672"/>
    </w:p>
    <w:p w:rsidR="00EE1B75" w:rsidRDefault="00DB4455">
      <w:pPr>
        <w:widowControl/>
        <w:spacing w:line="460" w:lineRule="exact"/>
        <w:ind w:firstLineChars="200" w:firstLine="420"/>
        <w:rPr>
          <w:rFonts w:ascii="宋体" w:hAnsi="宋体"/>
        </w:rPr>
      </w:pPr>
      <w:r>
        <w:rPr>
          <w:rFonts w:ascii="宋体" w:hAnsi="宋体"/>
        </w:rPr>
        <w:t>第三十九条</w:t>
      </w:r>
      <w:r>
        <w:rPr>
          <w:rFonts w:ascii="宋体" w:hAnsi="宋体"/>
        </w:rPr>
        <w:t xml:space="preserve"> </w:t>
      </w:r>
      <w:r>
        <w:rPr>
          <w:rFonts w:ascii="宋体" w:hAnsi="宋体"/>
        </w:rPr>
        <w:t>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rsidR="00EE1B75" w:rsidRDefault="00DB4455">
      <w:pPr>
        <w:widowControl/>
        <w:spacing w:line="460" w:lineRule="exact"/>
        <w:ind w:firstLineChars="200" w:firstLine="420"/>
        <w:rPr>
          <w:rFonts w:ascii="宋体" w:hAnsi="宋体"/>
        </w:rPr>
      </w:pPr>
      <w:r>
        <w:rPr>
          <w:rFonts w:ascii="宋体" w:hAnsi="宋体"/>
        </w:rPr>
        <w:t>报送的航道通航条件影响评价材料未通过审核，建设单位开工建设的，由有审核权的交通运输主管部门或者航道管理机构责令停止建设、恢复原状，</w:t>
      </w:r>
      <w:r>
        <w:rPr>
          <w:rFonts w:ascii="宋体" w:hAnsi="宋体"/>
        </w:rPr>
        <w:t>处二十万元以上五十万元以下的罚款。</w:t>
      </w:r>
    </w:p>
    <w:p w:rsidR="00EE1B75" w:rsidRDefault="00DB4455">
      <w:pPr>
        <w:widowControl/>
        <w:spacing w:line="460" w:lineRule="exact"/>
        <w:ind w:firstLineChars="200" w:firstLine="420"/>
        <w:rPr>
          <w:rFonts w:ascii="宋体" w:hAnsi="宋体"/>
        </w:rPr>
      </w:pPr>
      <w:r>
        <w:rPr>
          <w:rFonts w:ascii="宋体" w:hAnsi="宋体"/>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p w:rsidR="00EE1B75" w:rsidRDefault="00DB4455">
      <w:pPr>
        <w:widowControl/>
        <w:spacing w:line="460" w:lineRule="exact"/>
        <w:rPr>
          <w:rFonts w:ascii="宋体" w:hAnsi="宋体"/>
        </w:rPr>
      </w:pPr>
      <w:r>
        <w:rPr>
          <w:rFonts w:ascii="宋体" w:hAnsi="宋体" w:hint="eastAsia"/>
          <w:b/>
          <w:bCs/>
        </w:rPr>
        <w:lastRenderedPageBreak/>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利用行政强制权为单位或者个人谋取利益的；</w:t>
      </w:r>
    </w:p>
    <w:p w:rsidR="00EE1B75" w:rsidRDefault="00DB4455">
      <w:pPr>
        <w:widowControl/>
        <w:spacing w:line="460" w:lineRule="exact"/>
        <w:ind w:firstLineChars="200" w:firstLine="420"/>
        <w:rPr>
          <w:rFonts w:ascii="宋体" w:hAnsi="宋体"/>
          <w:lang w:val="zh-CN"/>
        </w:rPr>
      </w:pPr>
      <w:r>
        <w:rPr>
          <w:rFonts w:ascii="宋体" w:hAnsi="宋体" w:hint="eastAsia"/>
        </w:rPr>
        <w:t xml:space="preserve">10. </w:t>
      </w:r>
      <w:r>
        <w:rPr>
          <w:rFonts w:ascii="宋体" w:hAnsi="宋体" w:hint="eastAsia"/>
        </w:rPr>
        <w:t>有其他违法实施行政强制情形的。</w:t>
      </w:r>
    </w:p>
    <w:p w:rsidR="00EE1B75" w:rsidRDefault="00EE1B75">
      <w:pPr>
        <w:widowControl/>
        <w:shd w:val="clear" w:color="auto" w:fill="FFFFFF"/>
        <w:spacing w:line="460" w:lineRule="exact"/>
        <w:ind w:firstLineChars="200" w:firstLine="420"/>
        <w:rPr>
          <w:rFonts w:ascii="宋体" w:hAnsi="宋体"/>
          <w:color w:val="333333"/>
        </w:rPr>
      </w:pPr>
    </w:p>
    <w:p w:rsidR="00EE1B75" w:rsidRDefault="00EE1B75">
      <w:pPr>
        <w:widowControl/>
        <w:shd w:val="clear" w:color="auto" w:fill="FFFFFF"/>
        <w:spacing w:line="460" w:lineRule="exact"/>
        <w:ind w:firstLineChars="200" w:firstLine="420"/>
        <w:rPr>
          <w:rFonts w:ascii="宋体" w:hAnsi="宋体"/>
          <w:color w:val="333333"/>
        </w:rPr>
      </w:pPr>
    </w:p>
    <w:p w:rsidR="00EE1B75" w:rsidRDefault="00EE1B75">
      <w:pPr>
        <w:widowControl/>
        <w:shd w:val="clear" w:color="auto" w:fill="FFFFFF"/>
        <w:spacing w:line="460" w:lineRule="exact"/>
        <w:ind w:firstLineChars="200" w:firstLine="420"/>
        <w:rPr>
          <w:rFonts w:ascii="宋体" w:hAnsi="宋体"/>
          <w:color w:val="333333"/>
        </w:rPr>
      </w:pPr>
    </w:p>
    <w:p w:rsidR="00EE1B75" w:rsidRDefault="00EE1B75">
      <w:pPr>
        <w:widowControl/>
        <w:shd w:val="clear" w:color="auto" w:fill="FFFFFF"/>
        <w:spacing w:line="460" w:lineRule="exact"/>
        <w:ind w:firstLineChars="200" w:firstLine="420"/>
        <w:rPr>
          <w:rFonts w:ascii="宋体" w:hAnsi="宋体"/>
          <w:color w:val="333333"/>
        </w:rPr>
      </w:pPr>
    </w:p>
    <w:p w:rsidR="00EE1B75" w:rsidRDefault="00EE1B75">
      <w:pPr>
        <w:widowControl/>
        <w:shd w:val="clear" w:color="auto" w:fill="FFFFFF"/>
        <w:spacing w:line="460" w:lineRule="exact"/>
        <w:ind w:firstLineChars="200" w:firstLine="420"/>
        <w:rPr>
          <w:rFonts w:ascii="宋体" w:hAnsi="宋体"/>
          <w:color w:val="333333"/>
        </w:rPr>
      </w:pPr>
    </w:p>
    <w:p w:rsidR="00EE1B75" w:rsidRDefault="00EE1B75">
      <w:pPr>
        <w:widowControl/>
        <w:shd w:val="clear" w:color="auto" w:fill="FFFFFF"/>
        <w:spacing w:line="460" w:lineRule="exact"/>
        <w:ind w:firstLineChars="200" w:firstLine="420"/>
        <w:rPr>
          <w:rFonts w:ascii="宋体" w:hAnsi="宋体"/>
          <w:color w:val="333333"/>
        </w:rPr>
      </w:pPr>
    </w:p>
    <w:p w:rsidR="00EE1B75" w:rsidRDefault="00EE1B75">
      <w:pPr>
        <w:widowControl/>
        <w:shd w:val="clear" w:color="auto" w:fill="FFFFFF"/>
        <w:spacing w:line="460" w:lineRule="exact"/>
        <w:ind w:firstLineChars="200" w:firstLine="420"/>
        <w:rPr>
          <w:rFonts w:ascii="宋体" w:hAnsi="宋体"/>
          <w:color w:val="333333"/>
        </w:rPr>
      </w:pPr>
    </w:p>
    <w:p w:rsidR="00EE1B75" w:rsidRDefault="00EE1B75">
      <w:pPr>
        <w:widowControl/>
        <w:shd w:val="clear" w:color="auto" w:fill="FFFFFF"/>
        <w:spacing w:line="460" w:lineRule="exact"/>
        <w:ind w:firstLineChars="200" w:firstLine="420"/>
        <w:rPr>
          <w:rFonts w:ascii="宋体" w:hAnsi="宋体"/>
          <w:color w:val="333333"/>
        </w:rPr>
      </w:pPr>
    </w:p>
    <w:p w:rsidR="00EE1B75" w:rsidRDefault="00EE1B75">
      <w:pPr>
        <w:pStyle w:val="1"/>
        <w:keepNext w:val="0"/>
        <w:keepLines w:val="0"/>
        <w:widowControl/>
        <w:spacing w:before="0" w:after="0" w:line="460" w:lineRule="exact"/>
        <w:jc w:val="center"/>
        <w:rPr>
          <w:rFonts w:ascii="方正小标宋简体" w:eastAsia="方正小标宋简体" w:hAnsi="方正小标宋简体" w:cs="宋体"/>
          <w:b w:val="0"/>
          <w:bCs/>
          <w:kern w:val="0"/>
          <w:szCs w:val="17"/>
        </w:rPr>
      </w:pPr>
    </w:p>
    <w:p w:rsidR="00EE1B75" w:rsidRDefault="00EE1B75">
      <w:pPr>
        <w:pStyle w:val="1"/>
        <w:keepNext w:val="0"/>
        <w:keepLines w:val="0"/>
        <w:widowControl/>
        <w:spacing w:before="0" w:after="0" w:line="460" w:lineRule="exact"/>
        <w:jc w:val="center"/>
        <w:rPr>
          <w:rFonts w:ascii="方正小标宋简体" w:eastAsia="方正小标宋简体" w:hAnsi="方正小标宋简体" w:cs="宋体"/>
          <w:b w:val="0"/>
          <w:bCs/>
          <w:kern w:val="0"/>
          <w:szCs w:val="17"/>
        </w:rPr>
      </w:pPr>
    </w:p>
    <w:p w:rsidR="00EE1B75" w:rsidRDefault="00EE1B75">
      <w:pPr>
        <w:pStyle w:val="1"/>
        <w:keepNext w:val="0"/>
        <w:keepLines w:val="0"/>
        <w:widowControl/>
        <w:spacing w:before="0" w:after="0" w:line="460" w:lineRule="exact"/>
        <w:jc w:val="center"/>
        <w:rPr>
          <w:rFonts w:ascii="方正小标宋简体" w:eastAsia="方正小标宋简体" w:hAnsi="方正小标宋简体" w:cs="宋体"/>
          <w:b w:val="0"/>
          <w:bCs/>
          <w:kern w:val="0"/>
          <w:szCs w:val="17"/>
        </w:rPr>
      </w:pPr>
    </w:p>
    <w:p w:rsidR="00EE1B75" w:rsidRDefault="00EE1B75">
      <w:pPr>
        <w:pStyle w:val="1"/>
        <w:keepNext w:val="0"/>
        <w:keepLines w:val="0"/>
        <w:widowControl/>
        <w:spacing w:before="0" w:after="0" w:line="460" w:lineRule="exact"/>
        <w:jc w:val="center"/>
        <w:rPr>
          <w:rFonts w:ascii="方正小标宋简体" w:eastAsia="方正小标宋简体" w:hAnsi="方正小标宋简体" w:cs="宋体"/>
          <w:b w:val="0"/>
          <w:bCs/>
          <w:kern w:val="0"/>
          <w:szCs w:val="17"/>
        </w:rPr>
      </w:pPr>
    </w:p>
    <w:p w:rsidR="00EE1B75" w:rsidRDefault="00EE1B75">
      <w:pPr>
        <w:pStyle w:val="1"/>
        <w:keepNext w:val="0"/>
        <w:keepLines w:val="0"/>
        <w:widowControl/>
        <w:spacing w:before="0" w:after="0" w:line="460" w:lineRule="exact"/>
        <w:jc w:val="center"/>
        <w:rPr>
          <w:rFonts w:ascii="方正小标宋简体" w:eastAsia="方正小标宋简体" w:hAnsi="方正小标宋简体" w:cs="宋体"/>
          <w:b w:val="0"/>
          <w:bCs/>
          <w:kern w:val="0"/>
          <w:szCs w:val="17"/>
        </w:rPr>
      </w:pPr>
    </w:p>
    <w:p w:rsidR="00EE1B75" w:rsidRDefault="00EE1B75">
      <w:pPr>
        <w:pStyle w:val="1"/>
        <w:keepNext w:val="0"/>
        <w:keepLines w:val="0"/>
        <w:widowControl/>
        <w:spacing w:before="0" w:after="0" w:line="460" w:lineRule="exact"/>
        <w:jc w:val="center"/>
        <w:rPr>
          <w:rFonts w:ascii="方正小标宋简体" w:eastAsia="方正小标宋简体" w:hAnsi="方正小标宋简体" w:cs="宋体"/>
          <w:b w:val="0"/>
          <w:bCs/>
          <w:kern w:val="0"/>
          <w:szCs w:val="17"/>
        </w:rPr>
      </w:pPr>
    </w:p>
    <w:p w:rsidR="00EE1B75" w:rsidRDefault="00EE1B75">
      <w:pPr>
        <w:pStyle w:val="1"/>
        <w:keepNext w:val="0"/>
        <w:keepLines w:val="0"/>
        <w:widowControl/>
        <w:spacing w:before="0" w:after="0" w:line="460" w:lineRule="exact"/>
        <w:jc w:val="center"/>
        <w:rPr>
          <w:rFonts w:ascii="方正小标宋简体" w:eastAsia="方正小标宋简体" w:hAnsi="方正小标宋简体" w:cs="宋体"/>
          <w:b w:val="0"/>
          <w:bCs/>
          <w:kern w:val="0"/>
          <w:szCs w:val="17"/>
        </w:rPr>
      </w:pPr>
    </w:p>
    <w:p w:rsidR="00EE1B75" w:rsidRDefault="00DB4455">
      <w:pPr>
        <w:pStyle w:val="2"/>
        <w:keepNext w:val="0"/>
        <w:keepLines w:val="0"/>
        <w:widowControl/>
        <w:spacing w:before="0" w:after="0" w:line="460" w:lineRule="exact"/>
        <w:jc w:val="center"/>
        <w:rPr>
          <w:rFonts w:ascii="宋体" w:hAnsi="宋体" w:cs="宋体"/>
          <w:kern w:val="0"/>
          <w:szCs w:val="17"/>
        </w:rPr>
      </w:pPr>
      <w:bookmarkStart w:id="673" w:name="_Toc28264"/>
      <w:bookmarkStart w:id="674" w:name="_Toc15651"/>
      <w:bookmarkStart w:id="675" w:name="_Toc515981907"/>
      <w:bookmarkStart w:id="676" w:name="_Toc12777"/>
      <w:bookmarkStart w:id="677" w:name="_Toc2476"/>
      <w:r>
        <w:rPr>
          <w:rFonts w:ascii="宋体" w:eastAsia="宋体" w:hAnsi="宋体" w:cs="宋体" w:hint="eastAsia"/>
          <w:kern w:val="0"/>
          <w:sz w:val="21"/>
          <w:szCs w:val="17"/>
        </w:rPr>
        <w:lastRenderedPageBreak/>
        <w:t>对影响航道通航条件的临时设施及残留物依法组织清除</w:t>
      </w:r>
      <w:bookmarkEnd w:id="673"/>
      <w:bookmarkEnd w:id="674"/>
      <w:bookmarkEnd w:id="675"/>
      <w:bookmarkEnd w:id="676"/>
      <w:bookmarkEnd w:id="677"/>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行政强制执行</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MSAQZ009</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对影响航道通航条件的临时设施及残留物依法组织清除</w:t>
      </w:r>
    </w:p>
    <w:p w:rsidR="00EE1B75" w:rsidRDefault="00DB4455">
      <w:pPr>
        <w:widowControl/>
        <w:spacing w:line="460" w:lineRule="exact"/>
        <w:rPr>
          <w:rFonts w:ascii="宋体" w:hAnsi="宋体"/>
          <w:b/>
          <w:bCs/>
        </w:rPr>
      </w:pPr>
      <w:r>
        <w:rPr>
          <w:rFonts w:ascii="宋体" w:hAnsi="宋体" w:hint="eastAsia"/>
          <w:b/>
          <w:bCs/>
        </w:rPr>
        <w:t>四、法律依据</w:t>
      </w:r>
    </w:p>
    <w:p w:rsidR="00EE1B75" w:rsidRDefault="00DB4455">
      <w:pPr>
        <w:widowControl/>
        <w:shd w:val="clear" w:color="auto" w:fill="FFFFFF"/>
        <w:spacing w:line="460" w:lineRule="exact"/>
        <w:ind w:firstLineChars="200" w:firstLine="422"/>
        <w:rPr>
          <w:rFonts w:ascii="宋体" w:hAnsi="宋体"/>
          <w:b/>
        </w:rPr>
      </w:pPr>
      <w:r>
        <w:rPr>
          <w:rFonts w:ascii="宋体" w:hAnsi="宋体"/>
          <w:b/>
        </w:rPr>
        <w:t>1.</w:t>
      </w:r>
      <w:r>
        <w:rPr>
          <w:rFonts w:ascii="宋体" w:hAnsi="宋体"/>
          <w:b/>
        </w:rPr>
        <w:t>《中华人民共和国行政强制法》</w:t>
      </w:r>
    </w:p>
    <w:p w:rsidR="00EE1B75" w:rsidRDefault="00DB4455">
      <w:pPr>
        <w:widowControl/>
        <w:spacing w:line="460" w:lineRule="exact"/>
        <w:ind w:firstLineChars="200" w:firstLine="420"/>
        <w:rPr>
          <w:rFonts w:ascii="宋体" w:hAnsi="宋体"/>
          <w:bCs/>
        </w:rPr>
      </w:pPr>
      <w:r>
        <w:rPr>
          <w:rFonts w:ascii="宋体" w:hAnsi="宋体" w:hint="eastAsia"/>
          <w:bCs/>
        </w:rPr>
        <w:t>第十二条</w:t>
      </w:r>
      <w:r>
        <w:rPr>
          <w:rFonts w:ascii="宋体" w:hAnsi="宋体" w:hint="eastAsia"/>
          <w:bCs/>
        </w:rPr>
        <w:t xml:space="preserve"> </w:t>
      </w:r>
      <w:r>
        <w:rPr>
          <w:rFonts w:ascii="宋体" w:hAnsi="宋体" w:hint="eastAsia"/>
          <w:bCs/>
        </w:rPr>
        <w:t>行政强制执行的方式：</w:t>
      </w:r>
    </w:p>
    <w:p w:rsidR="00EE1B75" w:rsidRDefault="00DB4455">
      <w:pPr>
        <w:widowControl/>
        <w:spacing w:line="460" w:lineRule="exact"/>
        <w:ind w:firstLineChars="200" w:firstLine="420"/>
        <w:rPr>
          <w:rFonts w:ascii="宋体" w:hAnsi="宋体"/>
          <w:bCs/>
        </w:rPr>
      </w:pPr>
      <w:r>
        <w:rPr>
          <w:rFonts w:ascii="宋体" w:hAnsi="宋体" w:hint="eastAsia"/>
          <w:bCs/>
        </w:rPr>
        <w:t>（一）加处罚款或者滞纳金；</w:t>
      </w:r>
    </w:p>
    <w:p w:rsidR="00EE1B75" w:rsidRDefault="00DB4455">
      <w:pPr>
        <w:widowControl/>
        <w:spacing w:line="460" w:lineRule="exact"/>
        <w:ind w:firstLineChars="200" w:firstLine="420"/>
        <w:rPr>
          <w:rFonts w:ascii="宋体" w:hAnsi="宋体"/>
          <w:bCs/>
        </w:rPr>
      </w:pPr>
      <w:r>
        <w:rPr>
          <w:rFonts w:ascii="宋体" w:hAnsi="宋体" w:hint="eastAsia"/>
          <w:bCs/>
        </w:rPr>
        <w:t>（二）划拨存款、汇款；</w:t>
      </w:r>
    </w:p>
    <w:p w:rsidR="00EE1B75" w:rsidRDefault="00DB4455">
      <w:pPr>
        <w:widowControl/>
        <w:spacing w:line="460" w:lineRule="exact"/>
        <w:ind w:firstLineChars="200" w:firstLine="420"/>
        <w:rPr>
          <w:rFonts w:ascii="宋体" w:hAnsi="宋体"/>
          <w:bCs/>
        </w:rPr>
      </w:pPr>
      <w:r>
        <w:rPr>
          <w:rFonts w:ascii="宋体" w:hAnsi="宋体" w:hint="eastAsia"/>
          <w:bCs/>
        </w:rPr>
        <w:t>（三）拍卖或者依法处理查封、扣押的场所、设施或者财物；</w:t>
      </w:r>
    </w:p>
    <w:p w:rsidR="00EE1B75" w:rsidRDefault="00DB4455">
      <w:pPr>
        <w:widowControl/>
        <w:spacing w:line="460" w:lineRule="exact"/>
        <w:ind w:firstLineChars="200" w:firstLine="420"/>
        <w:rPr>
          <w:rFonts w:ascii="宋体" w:hAnsi="宋体"/>
          <w:bCs/>
        </w:rPr>
      </w:pPr>
      <w:r>
        <w:rPr>
          <w:rFonts w:ascii="宋体" w:hAnsi="宋体" w:hint="eastAsia"/>
          <w:bCs/>
        </w:rPr>
        <w:t>（四）排除妨碍、恢复原状；</w:t>
      </w:r>
    </w:p>
    <w:p w:rsidR="00EE1B75" w:rsidRDefault="00DB4455">
      <w:pPr>
        <w:widowControl/>
        <w:spacing w:line="460" w:lineRule="exact"/>
        <w:ind w:firstLineChars="200" w:firstLine="420"/>
        <w:rPr>
          <w:rFonts w:ascii="宋体" w:hAnsi="宋体"/>
          <w:bCs/>
        </w:rPr>
      </w:pPr>
      <w:r>
        <w:rPr>
          <w:rFonts w:ascii="宋体" w:hAnsi="宋体" w:hint="eastAsia"/>
          <w:bCs/>
        </w:rPr>
        <w:t>（五）代履行；</w:t>
      </w:r>
    </w:p>
    <w:p w:rsidR="00EE1B75" w:rsidRDefault="00DB4455">
      <w:pPr>
        <w:widowControl/>
        <w:spacing w:line="460" w:lineRule="exact"/>
        <w:ind w:firstLineChars="200" w:firstLine="420"/>
        <w:rPr>
          <w:rFonts w:ascii="宋体" w:hAnsi="宋体"/>
          <w:bCs/>
        </w:rPr>
      </w:pPr>
      <w:r>
        <w:rPr>
          <w:rFonts w:ascii="宋体" w:hAnsi="宋体" w:hint="eastAsia"/>
          <w:bCs/>
        </w:rPr>
        <w:t>（六）其他强制执行方式。</w:t>
      </w:r>
    </w:p>
    <w:p w:rsidR="00EE1B75" w:rsidRDefault="00DB4455">
      <w:pPr>
        <w:widowControl/>
        <w:shd w:val="clear" w:color="auto" w:fill="FFFFFF"/>
        <w:spacing w:line="460" w:lineRule="exact"/>
        <w:ind w:firstLineChars="200" w:firstLine="422"/>
        <w:rPr>
          <w:rFonts w:ascii="宋体" w:hAnsi="宋体"/>
          <w:b/>
        </w:rPr>
      </w:pPr>
      <w:bookmarkStart w:id="678" w:name="_Toc30807"/>
      <w:bookmarkStart w:id="679" w:name="_Toc25502"/>
      <w:bookmarkStart w:id="680" w:name="_Toc22545"/>
      <w:bookmarkStart w:id="681" w:name="_Toc8721"/>
      <w:r>
        <w:rPr>
          <w:rFonts w:ascii="宋体" w:hAnsi="宋体"/>
          <w:b/>
        </w:rPr>
        <w:t>2.</w:t>
      </w:r>
      <w:r>
        <w:rPr>
          <w:rFonts w:ascii="宋体" w:hAnsi="宋体"/>
          <w:b/>
        </w:rPr>
        <w:t>《中华人民共和国航道法》</w:t>
      </w:r>
      <w:bookmarkEnd w:id="678"/>
      <w:bookmarkEnd w:id="679"/>
      <w:bookmarkEnd w:id="680"/>
      <w:bookmarkEnd w:id="681"/>
    </w:p>
    <w:p w:rsidR="00EE1B75" w:rsidRDefault="00DB4455">
      <w:pPr>
        <w:widowControl/>
        <w:spacing w:line="460" w:lineRule="exact"/>
        <w:ind w:firstLineChars="200" w:firstLine="420"/>
        <w:rPr>
          <w:rFonts w:ascii="Arial" w:hAnsi="Arial" w:cs="Arial"/>
          <w:color w:val="333333"/>
          <w:szCs w:val="21"/>
          <w:shd w:val="clear" w:color="auto" w:fill="FFFFFF"/>
        </w:rPr>
      </w:pPr>
      <w:r>
        <w:rPr>
          <w:rFonts w:ascii="Arial" w:hAnsi="Arial" w:cs="Arial" w:hint="eastAsia"/>
          <w:color w:val="333333"/>
          <w:szCs w:val="21"/>
          <w:shd w:val="clear" w:color="auto" w:fill="FFFFFF"/>
        </w:rPr>
        <w:t>第四十条</w:t>
      </w:r>
      <w:r>
        <w:rPr>
          <w:rFonts w:ascii="Arial" w:hAnsi="Arial" w:cs="Arial" w:hint="eastAsia"/>
          <w:color w:val="333333"/>
          <w:szCs w:val="21"/>
          <w:shd w:val="clear" w:color="auto" w:fill="FFFFFF"/>
        </w:rPr>
        <w:t xml:space="preserve"> </w:t>
      </w:r>
      <w:r>
        <w:rPr>
          <w:rFonts w:ascii="Arial" w:hAnsi="Arial" w:cs="Arial" w:hint="eastAsia"/>
          <w:color w:val="333333"/>
          <w:szCs w:val="21"/>
          <w:shd w:val="clear" w:color="auto" w:fill="FFFFFF"/>
        </w:rPr>
        <w:t>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rsidR="00EE1B75" w:rsidRDefault="00DB4455">
      <w:pPr>
        <w:widowControl/>
        <w:spacing w:line="460" w:lineRule="exact"/>
        <w:ind w:firstLineChars="200" w:firstLine="422"/>
        <w:rPr>
          <w:rFonts w:ascii="宋体" w:hAnsi="宋体"/>
          <w:b/>
        </w:rPr>
      </w:pPr>
      <w:r>
        <w:rPr>
          <w:rFonts w:ascii="宋体" w:hAnsi="宋体"/>
          <w:b/>
        </w:rPr>
        <w:t>3.</w:t>
      </w:r>
      <w:r>
        <w:rPr>
          <w:rFonts w:ascii="宋体" w:hAnsi="宋体" w:hint="eastAsia"/>
          <w:b/>
        </w:rPr>
        <w:t>《交通运输部关于深化长江航运行政管理体制改革的意见》</w:t>
      </w:r>
      <w:r>
        <w:rPr>
          <w:rFonts w:ascii="宋体" w:hAnsi="宋体" w:hint="eastAsia"/>
        </w:rPr>
        <w:t>（交人教发</w:t>
      </w:r>
      <w:r>
        <w:rPr>
          <w:rFonts w:ascii="宋体" w:hAnsi="宋体"/>
        </w:rPr>
        <w:t>[2016]70</w:t>
      </w:r>
      <w:r>
        <w:rPr>
          <w:rFonts w:ascii="宋体" w:hAnsi="宋体" w:hint="eastAsia"/>
        </w:rPr>
        <w:t>号）</w:t>
      </w:r>
    </w:p>
    <w:p w:rsidR="00EE1B75" w:rsidRDefault="00DB4455">
      <w:pPr>
        <w:widowControl/>
        <w:spacing w:line="460" w:lineRule="exact"/>
        <w:rPr>
          <w:rFonts w:ascii="宋体" w:hAnsi="宋体"/>
        </w:rPr>
      </w:pPr>
      <w:r>
        <w:rPr>
          <w:rFonts w:ascii="宋体" w:hAnsi="宋体" w:hint="eastAsia"/>
          <w:b/>
          <w:bCs/>
        </w:rPr>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w:t>
      </w:r>
      <w:r>
        <w:rPr>
          <w:rFonts w:ascii="宋体" w:hAnsi="宋体" w:hint="eastAsia"/>
        </w:rPr>
        <w:t>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lastRenderedPageBreak/>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利用行政强制权为单位或者个人谋取利益的；</w:t>
      </w:r>
    </w:p>
    <w:p w:rsidR="00EE1B75" w:rsidRDefault="00DB4455">
      <w:pPr>
        <w:widowControl/>
        <w:spacing w:line="460" w:lineRule="exact"/>
        <w:ind w:firstLineChars="200" w:firstLine="420"/>
        <w:rPr>
          <w:rFonts w:ascii="宋体" w:hAnsi="宋体"/>
          <w:lang w:val="zh-CN"/>
        </w:rPr>
      </w:pPr>
      <w:r>
        <w:rPr>
          <w:rFonts w:ascii="宋体" w:hAnsi="宋体" w:hint="eastAsia"/>
        </w:rPr>
        <w:t xml:space="preserve">10. </w:t>
      </w:r>
      <w:r>
        <w:rPr>
          <w:rFonts w:ascii="宋体" w:hAnsi="宋体" w:hint="eastAsia"/>
        </w:rPr>
        <w:t>有其他违法实施行政强制情形的。</w:t>
      </w:r>
    </w:p>
    <w:p w:rsidR="00EE1B75" w:rsidRDefault="00EE1B75">
      <w:pPr>
        <w:widowControl/>
        <w:spacing w:line="460" w:lineRule="exact"/>
        <w:ind w:firstLineChars="200" w:firstLine="420"/>
        <w:rPr>
          <w:rFonts w:ascii="宋体" w:hAnsi="宋体"/>
        </w:rPr>
      </w:pPr>
    </w:p>
    <w:p w:rsidR="00EE1B75" w:rsidRDefault="00EE1B75">
      <w:pPr>
        <w:widowControl/>
        <w:spacing w:line="460" w:lineRule="exact"/>
        <w:jc w:val="left"/>
        <w:outlineLvl w:val="1"/>
        <w:rPr>
          <w:rFonts w:ascii="宋体" w:hAnsi="宋体" w:cs="宋体"/>
          <w:b/>
          <w:bCs/>
          <w:kern w:val="0"/>
          <w:szCs w:val="17"/>
          <w:lang w:val="zh-CN"/>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DB4455">
      <w:pPr>
        <w:widowControl/>
        <w:jc w:val="left"/>
        <w:rPr>
          <w:rFonts w:ascii="宋体" w:hAnsi="宋体" w:cs="宋体"/>
          <w:b/>
          <w:kern w:val="0"/>
          <w:szCs w:val="17"/>
        </w:rPr>
      </w:pPr>
      <w:bookmarkStart w:id="682" w:name="_Toc2781"/>
      <w:bookmarkStart w:id="683" w:name="_Toc25474"/>
      <w:bookmarkStart w:id="684" w:name="_Toc32003"/>
      <w:bookmarkStart w:id="685" w:name="_Toc9894"/>
      <w:r>
        <w:rPr>
          <w:rFonts w:ascii="宋体" w:hAnsi="宋体" w:cs="宋体"/>
          <w:kern w:val="0"/>
          <w:szCs w:val="17"/>
        </w:rPr>
        <w:br w:type="page"/>
      </w:r>
    </w:p>
    <w:p w:rsidR="00EE1B75" w:rsidRDefault="00DB4455">
      <w:pPr>
        <w:pStyle w:val="2"/>
        <w:keepNext w:val="0"/>
        <w:keepLines w:val="0"/>
        <w:widowControl/>
        <w:spacing w:before="0" w:after="0" w:line="460" w:lineRule="exact"/>
        <w:jc w:val="center"/>
        <w:rPr>
          <w:rFonts w:ascii="宋体" w:hAnsi="宋体" w:cs="宋体"/>
          <w:kern w:val="0"/>
          <w:szCs w:val="17"/>
        </w:rPr>
      </w:pPr>
      <w:bookmarkStart w:id="686" w:name="_Toc515981908"/>
      <w:r>
        <w:rPr>
          <w:rFonts w:ascii="宋体" w:eastAsia="宋体" w:hAnsi="宋体" w:cs="宋体" w:hint="eastAsia"/>
          <w:kern w:val="0"/>
          <w:sz w:val="21"/>
          <w:szCs w:val="17"/>
        </w:rPr>
        <w:lastRenderedPageBreak/>
        <w:t>扣押非法采砂损害航道通航条件的船舶</w:t>
      </w:r>
      <w:bookmarkEnd w:id="682"/>
      <w:bookmarkEnd w:id="683"/>
      <w:bookmarkEnd w:id="684"/>
      <w:bookmarkEnd w:id="685"/>
      <w:bookmarkEnd w:id="686"/>
    </w:p>
    <w:p w:rsidR="00EE1B75" w:rsidRDefault="00DB4455">
      <w:pPr>
        <w:widowControl/>
        <w:spacing w:line="460" w:lineRule="exact"/>
        <w:rPr>
          <w:rFonts w:ascii="宋体" w:hAnsi="宋体"/>
          <w:b/>
          <w:bCs/>
        </w:rPr>
      </w:pPr>
      <w:bookmarkStart w:id="687" w:name="_Toc7790"/>
      <w:bookmarkStart w:id="688" w:name="_Toc9752"/>
      <w:bookmarkStart w:id="689" w:name="_Toc13278"/>
      <w:bookmarkStart w:id="690" w:name="_Toc918"/>
      <w:r>
        <w:rPr>
          <w:rFonts w:ascii="宋体" w:hAnsi="宋体" w:hint="eastAsia"/>
          <w:b/>
          <w:bCs/>
        </w:rPr>
        <w:t>一、权责事项类别</w:t>
      </w:r>
      <w:bookmarkEnd w:id="687"/>
      <w:bookmarkEnd w:id="688"/>
      <w:bookmarkEnd w:id="689"/>
      <w:bookmarkEnd w:id="690"/>
    </w:p>
    <w:p w:rsidR="00EE1B75" w:rsidRDefault="00DB4455">
      <w:pPr>
        <w:widowControl/>
        <w:spacing w:line="460" w:lineRule="exact"/>
        <w:ind w:firstLineChars="200" w:firstLine="420"/>
        <w:rPr>
          <w:rFonts w:ascii="宋体" w:hAnsi="宋体"/>
        </w:rPr>
      </w:pPr>
      <w:r>
        <w:rPr>
          <w:rFonts w:ascii="宋体" w:hAnsi="宋体" w:hint="eastAsia"/>
        </w:rPr>
        <w:t>行政强制措施</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MSAQZ010</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扣押非法采砂损害航道通航条件的船舶</w:t>
      </w:r>
    </w:p>
    <w:p w:rsidR="00EE1B75" w:rsidRDefault="00DB4455">
      <w:pPr>
        <w:widowControl/>
        <w:spacing w:line="460" w:lineRule="exact"/>
        <w:rPr>
          <w:rFonts w:ascii="宋体" w:hAnsi="宋体"/>
          <w:b/>
          <w:bCs/>
        </w:rPr>
      </w:pPr>
      <w:r>
        <w:rPr>
          <w:rFonts w:ascii="宋体" w:hAnsi="宋体" w:hint="eastAsia"/>
          <w:b/>
          <w:bCs/>
        </w:rPr>
        <w:t>四、法律依据</w:t>
      </w:r>
    </w:p>
    <w:p w:rsidR="00EE1B75" w:rsidRDefault="00DB4455">
      <w:pPr>
        <w:widowControl/>
        <w:shd w:val="clear" w:color="auto" w:fill="FFFFFF"/>
        <w:spacing w:line="460" w:lineRule="exact"/>
        <w:ind w:firstLineChars="200" w:firstLine="422"/>
        <w:rPr>
          <w:rFonts w:ascii="宋体" w:hAnsi="宋体"/>
          <w:bCs/>
        </w:rPr>
      </w:pPr>
      <w:r>
        <w:rPr>
          <w:rFonts w:ascii="宋体" w:hAnsi="宋体"/>
          <w:b/>
        </w:rPr>
        <w:t>1.</w:t>
      </w:r>
      <w:r>
        <w:rPr>
          <w:rFonts w:ascii="宋体" w:hAnsi="宋体"/>
          <w:b/>
        </w:rPr>
        <w:t>《中华人民共和国行政强制法》</w:t>
      </w:r>
    </w:p>
    <w:p w:rsidR="00EE1B75" w:rsidRDefault="00DB4455">
      <w:pPr>
        <w:widowControl/>
        <w:shd w:val="clear" w:color="auto" w:fill="FFFFFF"/>
        <w:spacing w:line="460" w:lineRule="exact"/>
        <w:ind w:firstLineChars="200" w:firstLine="420"/>
        <w:rPr>
          <w:rFonts w:ascii="宋体" w:hAnsi="宋体"/>
        </w:rPr>
      </w:pPr>
      <w:r>
        <w:rPr>
          <w:rFonts w:ascii="宋体" w:hAnsi="宋体" w:hint="eastAsia"/>
        </w:rPr>
        <w:t>第九条</w:t>
      </w:r>
      <w:r>
        <w:rPr>
          <w:rFonts w:ascii="宋体" w:hAnsi="宋体" w:cs="宋体" w:hint="eastAsia"/>
          <w:kern w:val="0"/>
          <w:szCs w:val="17"/>
        </w:rPr>
        <w:t>:</w:t>
      </w:r>
      <w:r>
        <w:rPr>
          <w:rFonts w:ascii="宋体" w:hAnsi="宋体"/>
        </w:rPr>
        <w:t>行政强制措施的种类：</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（一）限制公民人身自由；</w:t>
      </w:r>
    </w:p>
    <w:p w:rsidR="00EE1B75" w:rsidRDefault="00DB4455">
      <w:pPr>
        <w:widowControl/>
        <w:shd w:val="clear" w:color="auto" w:fill="FFFFFF"/>
        <w:spacing w:line="460" w:lineRule="exact"/>
        <w:ind w:firstLineChars="200" w:firstLine="420"/>
        <w:jc w:val="left"/>
        <w:rPr>
          <w:rFonts w:ascii="宋体" w:hAnsi="宋体"/>
        </w:rPr>
      </w:pPr>
      <w:bookmarkStart w:id="691" w:name="_Toc6762"/>
      <w:bookmarkStart w:id="692" w:name="_Toc5793"/>
      <w:bookmarkStart w:id="693" w:name="_Toc10234"/>
      <w:bookmarkStart w:id="694" w:name="_Toc4333"/>
      <w:r>
        <w:rPr>
          <w:rFonts w:ascii="宋体" w:hAnsi="宋体"/>
        </w:rPr>
        <w:t>（二）查封场所、设施或者财物；</w:t>
      </w:r>
      <w:bookmarkEnd w:id="691"/>
      <w:bookmarkEnd w:id="692"/>
      <w:bookmarkEnd w:id="693"/>
      <w:bookmarkEnd w:id="694"/>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（三）扣押财物；</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（四）冻结存款、汇款；</w:t>
      </w:r>
    </w:p>
    <w:p w:rsidR="00EE1B75" w:rsidRDefault="00DB4455">
      <w:pPr>
        <w:widowControl/>
        <w:shd w:val="clear" w:color="auto" w:fill="FFFFFF"/>
        <w:spacing w:line="460" w:lineRule="exact"/>
        <w:ind w:firstLineChars="200" w:firstLine="420"/>
        <w:jc w:val="left"/>
        <w:rPr>
          <w:rFonts w:ascii="宋体" w:hAnsi="宋体"/>
        </w:rPr>
      </w:pPr>
      <w:r>
        <w:rPr>
          <w:rFonts w:ascii="宋体" w:hAnsi="宋体"/>
        </w:rPr>
        <w:t>（五）其他行政强制措施。</w:t>
      </w:r>
    </w:p>
    <w:p w:rsidR="00EE1B75" w:rsidRDefault="00DB4455">
      <w:pPr>
        <w:widowControl/>
        <w:shd w:val="clear" w:color="auto" w:fill="FFFFFF"/>
        <w:spacing w:line="460" w:lineRule="exact"/>
        <w:ind w:firstLineChars="200" w:firstLine="422"/>
        <w:rPr>
          <w:rFonts w:ascii="宋体" w:hAnsi="宋体"/>
          <w:b/>
        </w:rPr>
      </w:pPr>
      <w:bookmarkStart w:id="695" w:name="_Toc15190"/>
      <w:bookmarkStart w:id="696" w:name="_Toc4320"/>
      <w:bookmarkStart w:id="697" w:name="_Toc20887"/>
      <w:bookmarkStart w:id="698" w:name="_Toc2002"/>
      <w:r>
        <w:rPr>
          <w:rFonts w:ascii="宋体" w:hAnsi="宋体"/>
          <w:b/>
        </w:rPr>
        <w:t>2.</w:t>
      </w:r>
      <w:r>
        <w:rPr>
          <w:rFonts w:ascii="宋体" w:hAnsi="宋体"/>
          <w:b/>
        </w:rPr>
        <w:t>《中华人民共和国航道法》</w:t>
      </w:r>
      <w:bookmarkEnd w:id="695"/>
      <w:bookmarkEnd w:id="696"/>
      <w:bookmarkEnd w:id="697"/>
      <w:bookmarkEnd w:id="698"/>
    </w:p>
    <w:p w:rsidR="00EE1B75" w:rsidRDefault="00DB4455">
      <w:pPr>
        <w:widowControl/>
        <w:shd w:val="clear" w:color="auto" w:fill="FFFFFF"/>
        <w:spacing w:after="225" w:line="360" w:lineRule="atLeast"/>
        <w:ind w:firstLineChars="200" w:firstLine="420"/>
        <w:jc w:val="left"/>
        <w:rPr>
          <w:rFonts w:ascii="Arial" w:hAnsi="Arial" w:cs="Arial"/>
          <w:color w:val="333333"/>
          <w:szCs w:val="21"/>
        </w:rPr>
      </w:pPr>
      <w:r>
        <w:rPr>
          <w:rFonts w:ascii="Arial" w:hAnsi="Arial" w:cs="Arial"/>
          <w:color w:val="333333"/>
          <w:kern w:val="0"/>
          <w:szCs w:val="21"/>
          <w:shd w:val="clear" w:color="auto" w:fill="FFFFFF"/>
        </w:rPr>
        <w:t>第四十三条</w:t>
      </w:r>
      <w:r>
        <w:rPr>
          <w:rFonts w:ascii="Arial" w:hAnsi="Arial" w:cs="Arial"/>
          <w:color w:val="333333"/>
          <w:kern w:val="0"/>
          <w:szCs w:val="21"/>
          <w:shd w:val="clear" w:color="auto" w:fill="FFFFFF"/>
        </w:rPr>
        <w:t>在河道内依法划定的砂石禁采区采砂、无证采砂、未按批准的范围和作业方式采砂等非法采砂的，依照有关法律、行政法规的规定处罚。</w:t>
      </w:r>
    </w:p>
    <w:p w:rsidR="00EE1B75" w:rsidRDefault="00DB4455">
      <w:pPr>
        <w:widowControl/>
        <w:shd w:val="clear" w:color="auto" w:fill="FFFFFF"/>
        <w:spacing w:after="225" w:line="360" w:lineRule="atLeast"/>
        <w:ind w:firstLineChars="200" w:firstLine="420"/>
        <w:jc w:val="left"/>
        <w:rPr>
          <w:rFonts w:ascii="Arial" w:hAnsi="Arial" w:cs="Arial"/>
          <w:color w:val="333333"/>
          <w:kern w:val="0"/>
          <w:szCs w:val="21"/>
          <w:shd w:val="clear" w:color="auto" w:fill="FFFFFF"/>
        </w:rPr>
      </w:pPr>
      <w:r>
        <w:rPr>
          <w:rFonts w:ascii="Arial" w:hAnsi="Arial" w:cs="Arial"/>
          <w:color w:val="333333"/>
          <w:kern w:val="0"/>
          <w:szCs w:val="21"/>
          <w:shd w:val="clear" w:color="auto" w:fill="FFFFFF"/>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p w:rsidR="00EE1B75" w:rsidRDefault="00DB4455">
      <w:pPr>
        <w:widowControl/>
        <w:shd w:val="clear" w:color="auto" w:fill="FFFFFF"/>
        <w:spacing w:after="225" w:line="360" w:lineRule="atLeast"/>
        <w:ind w:firstLineChars="200" w:firstLine="422"/>
        <w:jc w:val="left"/>
        <w:rPr>
          <w:rFonts w:ascii="宋体" w:hAnsi="宋体"/>
          <w:b/>
        </w:rPr>
      </w:pPr>
      <w:r>
        <w:rPr>
          <w:rFonts w:ascii="宋体" w:hAnsi="宋体" w:hint="eastAsia"/>
          <w:b/>
        </w:rPr>
        <w:t>3.</w:t>
      </w:r>
      <w:r>
        <w:rPr>
          <w:rFonts w:ascii="宋体" w:hAnsi="宋体" w:hint="eastAsia"/>
          <w:b/>
        </w:rPr>
        <w:t>《交通运输部关于深化长江航运行政管理体制改革的意见》</w:t>
      </w:r>
      <w:r>
        <w:rPr>
          <w:rFonts w:ascii="宋体" w:hAnsi="宋体" w:hint="eastAsia"/>
        </w:rPr>
        <w:t>（交人教发</w:t>
      </w:r>
      <w:r>
        <w:rPr>
          <w:rFonts w:ascii="宋体" w:hAnsi="宋体" w:hint="eastAsia"/>
        </w:rPr>
        <w:t>[2016]70</w:t>
      </w:r>
      <w:r>
        <w:rPr>
          <w:rFonts w:ascii="宋体" w:hAnsi="宋体" w:hint="eastAsia"/>
        </w:rPr>
        <w:t>号）</w:t>
      </w:r>
      <w:r>
        <w:rPr>
          <w:rFonts w:ascii="宋体" w:hAnsi="宋体" w:hint="eastAsia"/>
        </w:rPr>
        <w:t xml:space="preserve"> </w:t>
      </w:r>
    </w:p>
    <w:p w:rsidR="00EE1B75" w:rsidRDefault="00DB4455">
      <w:pPr>
        <w:widowControl/>
        <w:spacing w:line="460" w:lineRule="exact"/>
        <w:rPr>
          <w:rFonts w:ascii="宋体" w:hAnsi="宋体"/>
        </w:rPr>
      </w:pPr>
      <w:r>
        <w:rPr>
          <w:rFonts w:ascii="宋体" w:hAnsi="宋体" w:hint="eastAsia"/>
          <w:b/>
          <w:bCs/>
        </w:rPr>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lastRenderedPageBreak/>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w:t>
      </w:r>
      <w:r>
        <w:rPr>
          <w:rFonts w:ascii="宋体" w:hAnsi="宋体" w:hint="eastAsia"/>
        </w:rPr>
        <w:t>用行政强制权为单位或者个人谋取利益的；</w:t>
      </w:r>
    </w:p>
    <w:p w:rsidR="00EE1B75" w:rsidRDefault="00DB4455">
      <w:pPr>
        <w:widowControl/>
        <w:spacing w:line="460" w:lineRule="exact"/>
        <w:ind w:firstLineChars="200" w:firstLine="420"/>
        <w:rPr>
          <w:rFonts w:ascii="宋体" w:hAnsi="宋体"/>
          <w:lang w:val="zh-CN"/>
        </w:rPr>
      </w:pPr>
      <w:r>
        <w:rPr>
          <w:rFonts w:ascii="宋体" w:hAnsi="宋体" w:hint="eastAsia"/>
        </w:rPr>
        <w:t xml:space="preserve">10. </w:t>
      </w:r>
      <w:r>
        <w:rPr>
          <w:rFonts w:ascii="宋体" w:hAnsi="宋体" w:hint="eastAsia"/>
        </w:rPr>
        <w:t>有其他违法实施行政强制情形的。</w:t>
      </w:r>
    </w:p>
    <w:p w:rsidR="00EE1B75" w:rsidRDefault="00EE1B75">
      <w:pPr>
        <w:widowControl/>
        <w:spacing w:line="460" w:lineRule="exact"/>
        <w:ind w:firstLineChars="200" w:firstLine="420"/>
        <w:rPr>
          <w:rFonts w:ascii="宋体" w:hAnsi="宋体"/>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DB4455">
      <w:pPr>
        <w:widowControl/>
        <w:jc w:val="left"/>
        <w:rPr>
          <w:rFonts w:ascii="宋体" w:hAnsi="宋体" w:cs="宋体"/>
          <w:b/>
          <w:kern w:val="0"/>
          <w:szCs w:val="17"/>
        </w:rPr>
      </w:pPr>
      <w:bookmarkStart w:id="699" w:name="_Toc3291"/>
      <w:bookmarkStart w:id="700" w:name="_Toc24303"/>
      <w:bookmarkStart w:id="701" w:name="_Toc15689"/>
      <w:r>
        <w:rPr>
          <w:rFonts w:ascii="宋体" w:hAnsi="宋体" w:cs="宋体"/>
          <w:kern w:val="0"/>
          <w:szCs w:val="17"/>
        </w:rPr>
        <w:br w:type="page"/>
      </w:r>
    </w:p>
    <w:p w:rsidR="00EE1B75" w:rsidRDefault="00DB4455">
      <w:pPr>
        <w:pStyle w:val="2"/>
        <w:keepNext w:val="0"/>
        <w:keepLines w:val="0"/>
        <w:widowControl/>
        <w:spacing w:before="0" w:after="0" w:line="460" w:lineRule="exact"/>
        <w:jc w:val="center"/>
        <w:rPr>
          <w:rFonts w:ascii="宋体" w:hAnsi="宋体" w:cs="宋体"/>
          <w:kern w:val="0"/>
          <w:szCs w:val="17"/>
        </w:rPr>
      </w:pPr>
      <w:bookmarkStart w:id="702" w:name="_Toc515981909"/>
      <w:r>
        <w:rPr>
          <w:rFonts w:ascii="宋体" w:eastAsia="宋体" w:hAnsi="宋体" w:cs="宋体" w:hint="eastAsia"/>
          <w:kern w:val="0"/>
          <w:sz w:val="21"/>
          <w:szCs w:val="17"/>
        </w:rPr>
        <w:lastRenderedPageBreak/>
        <w:t>对建设单位未按规定设置航标等设施的代为设置</w:t>
      </w:r>
      <w:bookmarkEnd w:id="699"/>
      <w:bookmarkEnd w:id="700"/>
      <w:bookmarkEnd w:id="701"/>
      <w:bookmarkEnd w:id="702"/>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行政强制执行</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MSAQZ011</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对建设单位未按规定设置航标等设施的代为设置</w:t>
      </w:r>
    </w:p>
    <w:p w:rsidR="00EE1B75" w:rsidRDefault="00DB4455">
      <w:pPr>
        <w:widowControl/>
        <w:spacing w:line="460" w:lineRule="exact"/>
        <w:rPr>
          <w:rFonts w:ascii="宋体" w:hAnsi="宋体"/>
          <w:b/>
          <w:bCs/>
        </w:rPr>
      </w:pPr>
      <w:r>
        <w:rPr>
          <w:rFonts w:ascii="宋体" w:hAnsi="宋体" w:hint="eastAsia"/>
          <w:b/>
          <w:bCs/>
        </w:rPr>
        <w:t>四、法律依据</w:t>
      </w:r>
    </w:p>
    <w:p w:rsidR="00EE1B75" w:rsidRDefault="00DB4455">
      <w:pPr>
        <w:widowControl/>
        <w:shd w:val="clear" w:color="auto" w:fill="FFFFFF"/>
        <w:spacing w:line="460" w:lineRule="exact"/>
        <w:ind w:firstLineChars="200" w:firstLine="422"/>
        <w:rPr>
          <w:rFonts w:ascii="宋体" w:hAnsi="宋体"/>
          <w:b/>
        </w:rPr>
      </w:pPr>
      <w:r>
        <w:rPr>
          <w:rFonts w:ascii="宋体" w:hAnsi="宋体" w:hint="eastAsia"/>
          <w:b/>
        </w:rPr>
        <w:t>1.</w:t>
      </w:r>
      <w:r>
        <w:rPr>
          <w:rFonts w:ascii="宋体" w:hAnsi="宋体" w:hint="eastAsia"/>
          <w:b/>
        </w:rPr>
        <w:t>《中华人民共和国行政强制法》</w:t>
      </w:r>
    </w:p>
    <w:p w:rsidR="00EE1B75" w:rsidRDefault="00DB4455">
      <w:pPr>
        <w:widowControl/>
        <w:spacing w:line="460" w:lineRule="exact"/>
        <w:ind w:firstLineChars="200" w:firstLine="420"/>
        <w:rPr>
          <w:rFonts w:ascii="宋体" w:hAnsi="宋体"/>
          <w:bCs/>
        </w:rPr>
      </w:pPr>
      <w:r>
        <w:rPr>
          <w:rFonts w:ascii="宋体" w:hAnsi="宋体" w:hint="eastAsia"/>
          <w:bCs/>
        </w:rPr>
        <w:t>第十二条</w:t>
      </w:r>
      <w:r>
        <w:rPr>
          <w:rFonts w:ascii="宋体" w:hAnsi="宋体" w:hint="eastAsia"/>
          <w:bCs/>
        </w:rPr>
        <w:t xml:space="preserve"> </w:t>
      </w:r>
      <w:r>
        <w:rPr>
          <w:rFonts w:ascii="宋体" w:hAnsi="宋体" w:hint="eastAsia"/>
          <w:bCs/>
        </w:rPr>
        <w:t>行政强制执行的方式：</w:t>
      </w:r>
    </w:p>
    <w:p w:rsidR="00EE1B75" w:rsidRDefault="00DB4455">
      <w:pPr>
        <w:widowControl/>
        <w:spacing w:line="460" w:lineRule="exact"/>
        <w:ind w:firstLineChars="200" w:firstLine="420"/>
        <w:rPr>
          <w:rFonts w:ascii="宋体" w:hAnsi="宋体"/>
          <w:bCs/>
        </w:rPr>
      </w:pPr>
      <w:r>
        <w:rPr>
          <w:rFonts w:ascii="宋体" w:hAnsi="宋体" w:hint="eastAsia"/>
          <w:bCs/>
        </w:rPr>
        <w:t>（一）加处罚款或者滞纳金；</w:t>
      </w:r>
    </w:p>
    <w:p w:rsidR="00EE1B75" w:rsidRDefault="00DB4455">
      <w:pPr>
        <w:widowControl/>
        <w:spacing w:line="460" w:lineRule="exact"/>
        <w:ind w:firstLineChars="200" w:firstLine="420"/>
        <w:rPr>
          <w:rFonts w:ascii="宋体" w:hAnsi="宋体"/>
          <w:bCs/>
        </w:rPr>
      </w:pPr>
      <w:r>
        <w:rPr>
          <w:rFonts w:ascii="宋体" w:hAnsi="宋体" w:hint="eastAsia"/>
          <w:bCs/>
        </w:rPr>
        <w:t>（二）划拨存款、汇款；</w:t>
      </w:r>
    </w:p>
    <w:p w:rsidR="00EE1B75" w:rsidRDefault="00DB4455">
      <w:pPr>
        <w:widowControl/>
        <w:spacing w:line="460" w:lineRule="exact"/>
        <w:ind w:firstLineChars="200" w:firstLine="420"/>
        <w:rPr>
          <w:rFonts w:ascii="宋体" w:hAnsi="宋体"/>
          <w:bCs/>
        </w:rPr>
      </w:pPr>
      <w:r>
        <w:rPr>
          <w:rFonts w:ascii="宋体" w:hAnsi="宋体" w:hint="eastAsia"/>
          <w:bCs/>
        </w:rPr>
        <w:t>（三）拍卖或者依法处理查封、扣押的场所、设施或者财物；</w:t>
      </w:r>
    </w:p>
    <w:p w:rsidR="00EE1B75" w:rsidRDefault="00DB4455">
      <w:pPr>
        <w:widowControl/>
        <w:spacing w:line="460" w:lineRule="exact"/>
        <w:ind w:firstLineChars="200" w:firstLine="420"/>
        <w:rPr>
          <w:rFonts w:ascii="宋体" w:hAnsi="宋体"/>
          <w:bCs/>
        </w:rPr>
      </w:pPr>
      <w:r>
        <w:rPr>
          <w:rFonts w:ascii="宋体" w:hAnsi="宋体" w:hint="eastAsia"/>
          <w:bCs/>
        </w:rPr>
        <w:t>（四）排除妨碍、恢复原状；</w:t>
      </w:r>
    </w:p>
    <w:p w:rsidR="00EE1B75" w:rsidRDefault="00DB4455">
      <w:pPr>
        <w:widowControl/>
        <w:spacing w:line="460" w:lineRule="exact"/>
        <w:ind w:firstLineChars="200" w:firstLine="420"/>
        <w:rPr>
          <w:rFonts w:ascii="宋体" w:hAnsi="宋体"/>
          <w:bCs/>
        </w:rPr>
      </w:pPr>
      <w:r>
        <w:rPr>
          <w:rFonts w:ascii="宋体" w:hAnsi="宋体" w:hint="eastAsia"/>
          <w:bCs/>
        </w:rPr>
        <w:t>（五）代履行；</w:t>
      </w:r>
    </w:p>
    <w:p w:rsidR="00EE1B75" w:rsidRDefault="00DB4455">
      <w:pPr>
        <w:widowControl/>
        <w:spacing w:line="460" w:lineRule="exact"/>
        <w:ind w:firstLineChars="200" w:firstLine="420"/>
        <w:rPr>
          <w:rFonts w:ascii="宋体" w:hAnsi="宋体"/>
          <w:bCs/>
        </w:rPr>
      </w:pPr>
      <w:r>
        <w:rPr>
          <w:rFonts w:ascii="宋体" w:hAnsi="宋体" w:hint="eastAsia"/>
          <w:bCs/>
        </w:rPr>
        <w:t>（六）其他强制执行方式。</w:t>
      </w:r>
    </w:p>
    <w:p w:rsidR="00EE1B75" w:rsidRDefault="00DB4455">
      <w:pPr>
        <w:widowControl/>
        <w:spacing w:line="460" w:lineRule="exact"/>
        <w:ind w:firstLineChars="200" w:firstLine="420"/>
        <w:rPr>
          <w:rFonts w:ascii="宋体" w:hAnsi="宋体"/>
          <w:bCs/>
        </w:rPr>
      </w:pPr>
      <w:r>
        <w:rPr>
          <w:rFonts w:ascii="宋体" w:hAnsi="宋体" w:hint="eastAsia"/>
        </w:rPr>
        <w:t>第五十</w:t>
      </w:r>
      <w:r>
        <w:rPr>
          <w:rFonts w:ascii="宋体" w:hAnsi="宋体" w:cs="宋体" w:hint="eastAsia"/>
          <w:kern w:val="0"/>
          <w:szCs w:val="17"/>
        </w:rPr>
        <w:t>条：</w:t>
      </w:r>
      <w:r>
        <w:rPr>
          <w:rFonts w:ascii="宋体" w:hAnsi="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rsidR="00EE1B75" w:rsidRDefault="00DB4455">
      <w:pPr>
        <w:widowControl/>
        <w:shd w:val="clear" w:color="auto" w:fill="FFFFFF"/>
        <w:spacing w:line="460" w:lineRule="exact"/>
        <w:ind w:firstLineChars="200" w:firstLine="422"/>
        <w:rPr>
          <w:rFonts w:ascii="宋体" w:hAnsi="宋体"/>
          <w:b/>
        </w:rPr>
      </w:pPr>
      <w:bookmarkStart w:id="703" w:name="_Toc25208"/>
      <w:bookmarkStart w:id="704" w:name="_Toc8642"/>
      <w:bookmarkStart w:id="705" w:name="_Toc20161"/>
      <w:r>
        <w:rPr>
          <w:rFonts w:ascii="宋体" w:hAnsi="宋体" w:hint="eastAsia"/>
          <w:b/>
        </w:rPr>
        <w:t>2.</w:t>
      </w:r>
      <w:r>
        <w:rPr>
          <w:rFonts w:ascii="宋体" w:hAnsi="宋体" w:hint="eastAsia"/>
          <w:b/>
        </w:rPr>
        <w:t>《中华人民共和国航道法》</w:t>
      </w:r>
      <w:bookmarkEnd w:id="703"/>
      <w:bookmarkEnd w:id="704"/>
      <w:bookmarkEnd w:id="705"/>
    </w:p>
    <w:p w:rsidR="00EE1B75" w:rsidRDefault="00DB4455">
      <w:pPr>
        <w:widowControl/>
        <w:spacing w:line="460" w:lineRule="exact"/>
        <w:ind w:firstLineChars="200" w:firstLine="420"/>
        <w:rPr>
          <w:rFonts w:ascii="Arial" w:hAnsi="Arial" w:cs="Arial"/>
          <w:color w:val="333333"/>
          <w:szCs w:val="21"/>
          <w:shd w:val="clear" w:color="auto" w:fill="FFFFFF"/>
        </w:rPr>
      </w:pPr>
      <w:r>
        <w:rPr>
          <w:rFonts w:ascii="Arial" w:hAnsi="Arial" w:cs="Arial" w:hint="eastAsia"/>
          <w:color w:val="333333"/>
          <w:szCs w:val="21"/>
          <w:shd w:val="clear" w:color="auto" w:fill="FFFFFF"/>
        </w:rPr>
        <w:t>第四十一条</w:t>
      </w:r>
      <w:r>
        <w:rPr>
          <w:rFonts w:ascii="Arial" w:hAnsi="Arial" w:cs="Arial" w:hint="eastAsia"/>
          <w:color w:val="333333"/>
          <w:szCs w:val="21"/>
          <w:shd w:val="clear" w:color="auto" w:fill="FFFFFF"/>
        </w:rPr>
        <w:t xml:space="preserve"> </w:t>
      </w:r>
      <w:r>
        <w:rPr>
          <w:rFonts w:ascii="Arial" w:hAnsi="Arial" w:cs="Arial" w:hint="eastAsia"/>
          <w:color w:val="333333"/>
          <w:szCs w:val="21"/>
          <w:shd w:val="clear" w:color="auto" w:fill="FFFFFF"/>
        </w:rPr>
        <w:t>在通航水域上建设桥梁等建筑物，建设单位未按照规定设置航标等设施的，由负责航道管理的部门或者海事管理机构责令改正，处五万元以下罚款。</w:t>
      </w:r>
    </w:p>
    <w:p w:rsidR="00EE1B75" w:rsidRDefault="00DB4455">
      <w:pPr>
        <w:widowControl/>
        <w:spacing w:line="460" w:lineRule="exact"/>
        <w:rPr>
          <w:rFonts w:ascii="宋体" w:hAnsi="宋体"/>
        </w:rPr>
      </w:pPr>
      <w:r>
        <w:rPr>
          <w:rFonts w:ascii="宋体" w:hAnsi="宋体" w:hint="eastAsia"/>
          <w:b/>
          <w:bCs/>
        </w:rPr>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lastRenderedPageBreak/>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w:t>
      </w:r>
      <w:r>
        <w:rPr>
          <w:rFonts w:ascii="宋体" w:hAnsi="宋体" w:hint="eastAsia"/>
        </w:rPr>
        <w:t>用行政强制权为单位或者个人谋取利益的；</w:t>
      </w:r>
    </w:p>
    <w:p w:rsidR="00EE1B75" w:rsidRDefault="00DB4455">
      <w:pPr>
        <w:widowControl/>
        <w:spacing w:line="460" w:lineRule="exact"/>
        <w:ind w:firstLineChars="200" w:firstLine="420"/>
        <w:rPr>
          <w:rFonts w:ascii="宋体" w:hAnsi="宋体"/>
          <w:lang w:val="zh-CN"/>
        </w:rPr>
      </w:pPr>
      <w:r>
        <w:rPr>
          <w:rFonts w:ascii="宋体" w:hAnsi="宋体" w:hint="eastAsia"/>
        </w:rPr>
        <w:t xml:space="preserve">10. </w:t>
      </w:r>
      <w:r>
        <w:rPr>
          <w:rFonts w:ascii="宋体" w:hAnsi="宋体" w:hint="eastAsia"/>
        </w:rPr>
        <w:t>有其他违法实施行政强制情形的。</w:t>
      </w:r>
    </w:p>
    <w:p w:rsidR="00EE1B75" w:rsidRDefault="00EE1B75">
      <w:pPr>
        <w:widowControl/>
        <w:spacing w:line="460" w:lineRule="exact"/>
        <w:ind w:firstLineChars="200" w:firstLine="420"/>
        <w:rPr>
          <w:rFonts w:ascii="宋体" w:hAnsi="宋体"/>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DB4455">
      <w:pPr>
        <w:widowControl/>
        <w:jc w:val="left"/>
        <w:rPr>
          <w:rFonts w:ascii="宋体" w:hAnsi="宋体" w:cs="宋体"/>
          <w:b/>
          <w:kern w:val="0"/>
          <w:szCs w:val="17"/>
        </w:rPr>
      </w:pPr>
      <w:bookmarkStart w:id="706" w:name="_Toc5043"/>
      <w:bookmarkStart w:id="707" w:name="_Toc27636"/>
      <w:r>
        <w:rPr>
          <w:rFonts w:ascii="宋体" w:hAnsi="宋体" w:cs="宋体"/>
          <w:kern w:val="0"/>
          <w:szCs w:val="17"/>
        </w:rPr>
        <w:br w:type="page"/>
      </w:r>
    </w:p>
    <w:p w:rsidR="00EE1B75" w:rsidRDefault="00DB4455">
      <w:pPr>
        <w:pStyle w:val="2"/>
        <w:keepNext w:val="0"/>
        <w:keepLines w:val="0"/>
        <w:widowControl/>
        <w:spacing w:before="0" w:after="0" w:line="460" w:lineRule="exact"/>
        <w:jc w:val="center"/>
        <w:rPr>
          <w:rFonts w:ascii="宋体" w:hAnsi="宋体" w:cs="宋体"/>
          <w:b w:val="0"/>
          <w:kern w:val="0"/>
          <w:szCs w:val="17"/>
        </w:rPr>
      </w:pPr>
      <w:bookmarkStart w:id="708" w:name="_Toc515981910"/>
      <w:r>
        <w:rPr>
          <w:rFonts w:ascii="宋体" w:eastAsia="宋体" w:hAnsi="宋体" w:cs="宋体" w:hint="eastAsia"/>
          <w:kern w:val="0"/>
          <w:sz w:val="21"/>
          <w:szCs w:val="17"/>
        </w:rPr>
        <w:lastRenderedPageBreak/>
        <w:t>对弃土等各种危害航道通航安全的行为代为采取补救措施或强制清除、拆除</w:t>
      </w:r>
      <w:bookmarkEnd w:id="706"/>
      <w:bookmarkEnd w:id="707"/>
      <w:bookmarkEnd w:id="708"/>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行政强制执行</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MSAQZ012</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hint="eastAsia"/>
        </w:rPr>
        <w:t>对弃土等各种危害航道通航安全的行为代为采取补救措施或强制清除、拆除</w:t>
      </w:r>
    </w:p>
    <w:p w:rsidR="00EE1B75" w:rsidRDefault="00DB4455">
      <w:pPr>
        <w:widowControl/>
        <w:spacing w:line="460" w:lineRule="exact"/>
        <w:rPr>
          <w:rFonts w:ascii="宋体" w:hAnsi="宋体"/>
          <w:b/>
          <w:bCs/>
        </w:rPr>
      </w:pPr>
      <w:r>
        <w:rPr>
          <w:rFonts w:ascii="宋体" w:hAnsi="宋体" w:hint="eastAsia"/>
          <w:b/>
          <w:bCs/>
        </w:rPr>
        <w:t>四、法律依据</w:t>
      </w:r>
    </w:p>
    <w:p w:rsidR="00EE1B75" w:rsidRDefault="00DB4455">
      <w:pPr>
        <w:widowControl/>
        <w:shd w:val="clear" w:color="auto" w:fill="FFFFFF"/>
        <w:spacing w:line="460" w:lineRule="exact"/>
        <w:ind w:firstLineChars="200" w:firstLine="422"/>
        <w:rPr>
          <w:rFonts w:ascii="宋体" w:hAnsi="宋体"/>
          <w:b/>
        </w:rPr>
      </w:pPr>
      <w:r>
        <w:rPr>
          <w:rFonts w:ascii="宋体" w:hAnsi="宋体" w:hint="eastAsia"/>
          <w:b/>
        </w:rPr>
        <w:t>1.</w:t>
      </w:r>
      <w:r>
        <w:rPr>
          <w:rFonts w:ascii="宋体" w:hAnsi="宋体" w:hint="eastAsia"/>
          <w:b/>
        </w:rPr>
        <w:t>《中华人民共和国行政强制法》</w:t>
      </w:r>
    </w:p>
    <w:p w:rsidR="00EE1B75" w:rsidRDefault="00DB4455">
      <w:pPr>
        <w:widowControl/>
        <w:spacing w:line="460" w:lineRule="exact"/>
        <w:ind w:firstLineChars="200" w:firstLine="420"/>
        <w:rPr>
          <w:rFonts w:ascii="宋体" w:hAnsi="宋体"/>
          <w:bCs/>
        </w:rPr>
      </w:pPr>
      <w:r>
        <w:rPr>
          <w:rFonts w:ascii="宋体" w:hAnsi="宋体" w:hint="eastAsia"/>
          <w:bCs/>
        </w:rPr>
        <w:t>第十二条</w:t>
      </w:r>
      <w:r>
        <w:rPr>
          <w:rFonts w:ascii="宋体" w:hAnsi="宋体" w:hint="eastAsia"/>
          <w:bCs/>
        </w:rPr>
        <w:t xml:space="preserve"> </w:t>
      </w:r>
      <w:r>
        <w:rPr>
          <w:rFonts w:ascii="宋体" w:hAnsi="宋体" w:hint="eastAsia"/>
          <w:bCs/>
        </w:rPr>
        <w:t>行政强制执行的方式：</w:t>
      </w:r>
    </w:p>
    <w:p w:rsidR="00EE1B75" w:rsidRDefault="00DB4455">
      <w:pPr>
        <w:widowControl/>
        <w:spacing w:line="460" w:lineRule="exact"/>
        <w:ind w:firstLineChars="200" w:firstLine="420"/>
        <w:rPr>
          <w:rFonts w:ascii="宋体" w:hAnsi="宋体"/>
          <w:bCs/>
        </w:rPr>
      </w:pPr>
      <w:r>
        <w:rPr>
          <w:rFonts w:ascii="宋体" w:hAnsi="宋体" w:hint="eastAsia"/>
          <w:bCs/>
        </w:rPr>
        <w:t>（一）加处罚款或者滞纳金；</w:t>
      </w:r>
    </w:p>
    <w:p w:rsidR="00EE1B75" w:rsidRDefault="00DB4455">
      <w:pPr>
        <w:widowControl/>
        <w:spacing w:line="460" w:lineRule="exact"/>
        <w:ind w:firstLineChars="200" w:firstLine="420"/>
        <w:rPr>
          <w:rFonts w:ascii="宋体" w:hAnsi="宋体"/>
          <w:bCs/>
        </w:rPr>
      </w:pPr>
      <w:r>
        <w:rPr>
          <w:rFonts w:ascii="宋体" w:hAnsi="宋体" w:hint="eastAsia"/>
          <w:bCs/>
        </w:rPr>
        <w:t>（二）划拨存款、汇款；</w:t>
      </w:r>
    </w:p>
    <w:p w:rsidR="00EE1B75" w:rsidRDefault="00DB4455">
      <w:pPr>
        <w:widowControl/>
        <w:spacing w:line="460" w:lineRule="exact"/>
        <w:ind w:firstLineChars="200" w:firstLine="420"/>
        <w:rPr>
          <w:rFonts w:ascii="宋体" w:hAnsi="宋体"/>
          <w:bCs/>
        </w:rPr>
      </w:pPr>
      <w:r>
        <w:rPr>
          <w:rFonts w:ascii="宋体" w:hAnsi="宋体" w:hint="eastAsia"/>
          <w:bCs/>
        </w:rPr>
        <w:t>（三）拍卖或者依法处理查封、扣押的场所、设施或者财物；</w:t>
      </w:r>
    </w:p>
    <w:p w:rsidR="00EE1B75" w:rsidRDefault="00DB4455">
      <w:pPr>
        <w:widowControl/>
        <w:spacing w:line="460" w:lineRule="exact"/>
        <w:ind w:firstLineChars="200" w:firstLine="420"/>
        <w:rPr>
          <w:rFonts w:ascii="宋体" w:hAnsi="宋体"/>
          <w:bCs/>
        </w:rPr>
      </w:pPr>
      <w:r>
        <w:rPr>
          <w:rFonts w:ascii="宋体" w:hAnsi="宋体" w:hint="eastAsia"/>
          <w:bCs/>
        </w:rPr>
        <w:t>（四）排除妨碍、恢复原状；</w:t>
      </w:r>
    </w:p>
    <w:p w:rsidR="00EE1B75" w:rsidRDefault="00DB4455">
      <w:pPr>
        <w:widowControl/>
        <w:spacing w:line="460" w:lineRule="exact"/>
        <w:ind w:firstLineChars="200" w:firstLine="420"/>
        <w:rPr>
          <w:rFonts w:ascii="宋体" w:hAnsi="宋体"/>
          <w:bCs/>
        </w:rPr>
      </w:pPr>
      <w:r>
        <w:rPr>
          <w:rFonts w:ascii="宋体" w:hAnsi="宋体" w:hint="eastAsia"/>
          <w:bCs/>
        </w:rPr>
        <w:t>（五）代履行；</w:t>
      </w:r>
    </w:p>
    <w:p w:rsidR="00EE1B75" w:rsidRDefault="00DB4455">
      <w:pPr>
        <w:widowControl/>
        <w:spacing w:line="460" w:lineRule="exact"/>
        <w:ind w:firstLineChars="200" w:firstLine="420"/>
        <w:rPr>
          <w:rFonts w:ascii="宋体" w:hAnsi="宋体"/>
          <w:bCs/>
        </w:rPr>
      </w:pPr>
      <w:r>
        <w:rPr>
          <w:rFonts w:ascii="宋体" w:hAnsi="宋体" w:hint="eastAsia"/>
          <w:bCs/>
        </w:rPr>
        <w:t>（六）其他强制执行方式。</w:t>
      </w:r>
    </w:p>
    <w:p w:rsidR="00EE1B75" w:rsidRDefault="00DB4455">
      <w:pPr>
        <w:widowControl/>
        <w:spacing w:line="460" w:lineRule="exact"/>
        <w:ind w:firstLineChars="200" w:firstLine="420"/>
        <w:rPr>
          <w:rFonts w:ascii="宋体" w:hAnsi="宋体"/>
          <w:bCs/>
        </w:rPr>
      </w:pPr>
      <w:r>
        <w:rPr>
          <w:rFonts w:ascii="宋体" w:hAnsi="宋体" w:hint="eastAsia"/>
        </w:rPr>
        <w:t>第五十</w:t>
      </w:r>
      <w:r>
        <w:rPr>
          <w:rFonts w:ascii="宋体" w:hAnsi="宋体" w:cs="宋体" w:hint="eastAsia"/>
          <w:kern w:val="0"/>
          <w:szCs w:val="17"/>
        </w:rPr>
        <w:t>条：</w:t>
      </w:r>
      <w:r>
        <w:rPr>
          <w:rFonts w:ascii="宋体" w:hAnsi="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rsidR="00EE1B75" w:rsidRDefault="00DB4455">
      <w:pPr>
        <w:widowControl/>
        <w:shd w:val="clear" w:color="auto" w:fill="FFFFFF"/>
        <w:spacing w:line="460" w:lineRule="exact"/>
        <w:ind w:firstLineChars="200" w:firstLine="422"/>
        <w:rPr>
          <w:rFonts w:ascii="宋体" w:hAnsi="宋体"/>
          <w:b/>
        </w:rPr>
      </w:pPr>
      <w:bookmarkStart w:id="709" w:name="_Toc5139"/>
      <w:bookmarkStart w:id="710" w:name="_Toc4641"/>
      <w:bookmarkStart w:id="711" w:name="_Toc2659"/>
      <w:r>
        <w:rPr>
          <w:rFonts w:ascii="宋体" w:hAnsi="宋体" w:hint="eastAsia"/>
          <w:b/>
        </w:rPr>
        <w:t>2.</w:t>
      </w:r>
      <w:r>
        <w:rPr>
          <w:rFonts w:ascii="宋体" w:hAnsi="宋体" w:hint="eastAsia"/>
          <w:b/>
        </w:rPr>
        <w:t>《中华人民共和国航道法》</w:t>
      </w:r>
      <w:bookmarkEnd w:id="709"/>
      <w:bookmarkEnd w:id="710"/>
      <w:bookmarkEnd w:id="711"/>
    </w:p>
    <w:p w:rsidR="00EE1B75" w:rsidRDefault="00DB4455">
      <w:pPr>
        <w:pStyle w:val="a8"/>
        <w:shd w:val="clear" w:color="auto" w:fill="FFFFFF"/>
        <w:spacing w:before="0" w:beforeAutospacing="0" w:after="225" w:afterAutospacing="0" w:line="360" w:lineRule="atLeast"/>
        <w:ind w:firstLineChars="200" w:firstLine="420"/>
        <w:rPr>
          <w:rFonts w:ascii="Arial" w:hAnsi="Arial" w:cs="Arial"/>
          <w:color w:val="333333"/>
          <w:sz w:val="21"/>
          <w:szCs w:val="21"/>
        </w:rPr>
      </w:pPr>
      <w:r>
        <w:rPr>
          <w:rFonts w:ascii="Arial" w:hAnsi="Arial" w:cs="Arial"/>
          <w:color w:val="333333"/>
          <w:sz w:val="21"/>
          <w:szCs w:val="21"/>
          <w:shd w:val="clear" w:color="auto" w:fill="FFFFFF"/>
        </w:rPr>
        <w:t>第四十二条</w:t>
      </w:r>
      <w:r>
        <w:rPr>
          <w:rFonts w:ascii="Arial" w:hAnsi="Arial" w:cs="Arial"/>
          <w:color w:val="333333"/>
          <w:sz w:val="21"/>
          <w:szCs w:val="21"/>
          <w:shd w:val="clear" w:color="auto" w:fill="FFFFFF"/>
        </w:rPr>
        <w:t>违反本法规定，有下列行为之一的，由负责航道管理的部门责令改正，对单位处五万元以下罚款，对个人处二千元以下罚款</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造成损失的，依法承担赔偿责任</w:t>
      </w:r>
      <w:r>
        <w:rPr>
          <w:rFonts w:ascii="Arial" w:hAnsi="Arial" w:cs="Arial"/>
          <w:color w:val="333333"/>
          <w:sz w:val="21"/>
          <w:szCs w:val="21"/>
          <w:shd w:val="clear" w:color="auto" w:fill="FFFFFF"/>
        </w:rPr>
        <w:t>:</w:t>
      </w:r>
    </w:p>
    <w:p w:rsidR="00EE1B75" w:rsidRDefault="00DB4455">
      <w:pPr>
        <w:pStyle w:val="a8"/>
        <w:shd w:val="clear" w:color="auto" w:fill="FFFFFF"/>
        <w:spacing w:before="0" w:beforeAutospacing="0" w:after="225" w:afterAutospacing="0" w:line="360" w:lineRule="atLeast"/>
        <w:ind w:firstLineChars="200" w:firstLine="420"/>
        <w:rPr>
          <w:rFonts w:ascii="Arial" w:hAnsi="Arial" w:cs="Arial"/>
          <w:color w:val="333333"/>
          <w:sz w:val="21"/>
          <w:szCs w:val="21"/>
        </w:rPr>
      </w:pP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一</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在航道内设置渔具或者水产养殖设施的</w:t>
      </w:r>
      <w:r>
        <w:rPr>
          <w:rFonts w:ascii="Arial" w:hAnsi="Arial" w:cs="Arial"/>
          <w:color w:val="333333"/>
          <w:sz w:val="21"/>
          <w:szCs w:val="21"/>
          <w:shd w:val="clear" w:color="auto" w:fill="FFFFFF"/>
        </w:rPr>
        <w:t>;</w:t>
      </w:r>
    </w:p>
    <w:p w:rsidR="00EE1B75" w:rsidRDefault="00DB4455">
      <w:pPr>
        <w:pStyle w:val="a8"/>
        <w:shd w:val="clear" w:color="auto" w:fill="FFFFFF"/>
        <w:spacing w:before="0" w:beforeAutospacing="0" w:after="225" w:afterAutospacing="0" w:line="360" w:lineRule="atLeast"/>
        <w:ind w:firstLineChars="200" w:firstLine="420"/>
        <w:rPr>
          <w:rFonts w:ascii="Arial" w:hAnsi="Arial" w:cs="Arial"/>
          <w:color w:val="333333"/>
          <w:sz w:val="21"/>
          <w:szCs w:val="21"/>
        </w:rPr>
      </w:pP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二</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在航道和航道保护范围内倾倒砂石、泥土、垃圾及其他废弃物的</w:t>
      </w:r>
      <w:r>
        <w:rPr>
          <w:rFonts w:ascii="Arial" w:hAnsi="Arial" w:cs="Arial"/>
          <w:color w:val="333333"/>
          <w:sz w:val="21"/>
          <w:szCs w:val="21"/>
          <w:shd w:val="clear" w:color="auto" w:fill="FFFFFF"/>
        </w:rPr>
        <w:t>;</w:t>
      </w:r>
    </w:p>
    <w:p w:rsidR="00EE1B75" w:rsidRDefault="00DB4455">
      <w:pPr>
        <w:pStyle w:val="a8"/>
        <w:shd w:val="clear" w:color="auto" w:fill="FFFFFF"/>
        <w:spacing w:before="0" w:beforeAutospacing="0" w:after="225" w:afterAutospacing="0" w:line="360" w:lineRule="atLeast"/>
        <w:ind w:firstLineChars="200" w:firstLine="420"/>
        <w:rPr>
          <w:rFonts w:ascii="Arial" w:hAnsi="Arial" w:cs="Arial"/>
          <w:color w:val="333333"/>
          <w:sz w:val="21"/>
          <w:szCs w:val="21"/>
        </w:rPr>
      </w:pP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三</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在通航建筑物及其引航道和船舶调度区内从事货物装卸、水上加油、船舶维修和捕鱼等，影响通航建筑物正常运行的</w:t>
      </w:r>
      <w:r>
        <w:rPr>
          <w:rFonts w:ascii="Arial" w:hAnsi="Arial" w:cs="Arial"/>
          <w:color w:val="333333"/>
          <w:sz w:val="21"/>
          <w:szCs w:val="21"/>
          <w:shd w:val="clear" w:color="auto" w:fill="FFFFFF"/>
        </w:rPr>
        <w:t>;</w:t>
      </w:r>
    </w:p>
    <w:p w:rsidR="00EE1B75" w:rsidRDefault="00DB4455">
      <w:pPr>
        <w:pStyle w:val="a8"/>
        <w:shd w:val="clear" w:color="auto" w:fill="FFFFFF"/>
        <w:spacing w:before="0" w:beforeAutospacing="0" w:after="225" w:afterAutospacing="0" w:line="360" w:lineRule="atLeast"/>
        <w:ind w:firstLineChars="200" w:firstLine="420"/>
        <w:rPr>
          <w:rFonts w:ascii="Arial" w:hAnsi="Arial" w:cs="Arial"/>
          <w:color w:val="333333"/>
          <w:sz w:val="21"/>
          <w:szCs w:val="21"/>
        </w:rPr>
      </w:pP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四</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危害航道设施安全的</w:t>
      </w:r>
      <w:r>
        <w:rPr>
          <w:rFonts w:ascii="Arial" w:hAnsi="Arial" w:cs="Arial"/>
          <w:color w:val="333333"/>
          <w:sz w:val="21"/>
          <w:szCs w:val="21"/>
          <w:shd w:val="clear" w:color="auto" w:fill="FFFFFF"/>
        </w:rPr>
        <w:t>;</w:t>
      </w:r>
    </w:p>
    <w:p w:rsidR="00EE1B75" w:rsidRDefault="00DB4455">
      <w:pPr>
        <w:pStyle w:val="a8"/>
        <w:shd w:val="clear" w:color="auto" w:fill="FFFFFF"/>
        <w:spacing w:before="0" w:beforeAutospacing="0" w:after="225" w:afterAutospacing="0" w:line="360" w:lineRule="atLeast"/>
        <w:ind w:firstLineChars="200" w:firstLine="420"/>
        <w:rPr>
          <w:rFonts w:ascii="Arial" w:hAnsi="Arial" w:cs="Arial"/>
          <w:color w:val="333333"/>
          <w:szCs w:val="21"/>
          <w:shd w:val="clear" w:color="auto" w:fill="FFFFFF"/>
        </w:rPr>
      </w:pP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五</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其他危害航道通航安全的行为。</w:t>
      </w:r>
    </w:p>
    <w:p w:rsidR="00EE1B75" w:rsidRDefault="00DB4455">
      <w:pPr>
        <w:pStyle w:val="8"/>
        <w:shd w:val="clear" w:color="auto" w:fill="FFFFFF"/>
        <w:spacing w:after="225" w:line="360" w:lineRule="atLeast"/>
        <w:ind w:leftChars="0" w:left="0" w:firstLineChars="200" w:firstLine="422"/>
        <w:rPr>
          <w:rFonts w:ascii="Arial" w:hAnsi="Arial" w:cs="Arial"/>
          <w:color w:val="333333"/>
          <w:szCs w:val="21"/>
          <w:shd w:val="clear" w:color="auto" w:fill="FFFFFF"/>
        </w:rPr>
      </w:pPr>
      <w:r>
        <w:rPr>
          <w:rFonts w:ascii="宋体" w:hAnsi="宋体" w:hint="eastAsia"/>
          <w:b/>
          <w:szCs w:val="24"/>
        </w:rPr>
        <w:t>3.</w:t>
      </w:r>
      <w:r>
        <w:rPr>
          <w:rFonts w:ascii="宋体" w:hAnsi="宋体" w:hint="eastAsia"/>
          <w:b/>
          <w:szCs w:val="24"/>
        </w:rPr>
        <w:t>《交通运输部关于深化长江航运行政管理体制改革的意见》</w:t>
      </w:r>
      <w:r>
        <w:rPr>
          <w:rFonts w:ascii="宋体" w:hAnsi="宋体" w:hint="eastAsia"/>
          <w:szCs w:val="24"/>
        </w:rPr>
        <w:t>（交人教发</w:t>
      </w:r>
      <w:r>
        <w:rPr>
          <w:rFonts w:ascii="宋体" w:hAnsi="宋体" w:hint="eastAsia"/>
          <w:szCs w:val="24"/>
        </w:rPr>
        <w:t>[2016]70</w:t>
      </w:r>
      <w:r>
        <w:rPr>
          <w:rFonts w:ascii="宋体" w:hAnsi="宋体" w:hint="eastAsia"/>
          <w:szCs w:val="24"/>
        </w:rPr>
        <w:t>号</w:t>
      </w:r>
      <w:r>
        <w:rPr>
          <w:rFonts w:ascii="宋体" w:hAnsi="宋体" w:hint="eastAsia"/>
          <w:szCs w:val="24"/>
        </w:rPr>
        <w:t>）</w:t>
      </w:r>
    </w:p>
    <w:p w:rsidR="00EE1B75" w:rsidRDefault="00DB4455">
      <w:pPr>
        <w:widowControl/>
        <w:spacing w:line="460" w:lineRule="exact"/>
        <w:rPr>
          <w:rFonts w:ascii="宋体" w:hAnsi="宋体"/>
        </w:rPr>
      </w:pPr>
      <w:r>
        <w:rPr>
          <w:rFonts w:ascii="宋体" w:hAnsi="宋体" w:hint="eastAsia"/>
          <w:b/>
          <w:bCs/>
        </w:rPr>
        <w:lastRenderedPageBreak/>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利用行政强制权为单位或者个人谋取利益的；</w:t>
      </w:r>
    </w:p>
    <w:p w:rsidR="00EE1B75" w:rsidRDefault="00DB4455">
      <w:pPr>
        <w:widowControl/>
        <w:spacing w:line="460" w:lineRule="exact"/>
        <w:ind w:firstLineChars="200" w:firstLine="420"/>
        <w:rPr>
          <w:rFonts w:ascii="宋体" w:hAnsi="宋体"/>
          <w:lang w:val="zh-CN"/>
        </w:rPr>
      </w:pPr>
      <w:r>
        <w:rPr>
          <w:rFonts w:ascii="宋体" w:hAnsi="宋体" w:hint="eastAsia"/>
        </w:rPr>
        <w:t xml:space="preserve">10. </w:t>
      </w:r>
      <w:r>
        <w:rPr>
          <w:rFonts w:ascii="宋体" w:hAnsi="宋体" w:hint="eastAsia"/>
        </w:rPr>
        <w:t>有其他违法实施行政强制情形的。</w:t>
      </w:r>
    </w:p>
    <w:p w:rsidR="00EE1B75" w:rsidRDefault="00EE1B75">
      <w:pPr>
        <w:widowControl/>
        <w:spacing w:line="460" w:lineRule="exact"/>
        <w:ind w:firstLineChars="200" w:firstLine="420"/>
        <w:rPr>
          <w:rFonts w:ascii="宋体" w:hAnsi="宋体"/>
        </w:rPr>
      </w:pPr>
    </w:p>
    <w:p w:rsidR="00EE1B75" w:rsidRDefault="00EE1B75">
      <w:pPr>
        <w:widowControl/>
        <w:spacing w:line="460" w:lineRule="exact"/>
        <w:ind w:firstLineChars="200" w:firstLine="420"/>
        <w:rPr>
          <w:rFonts w:ascii="宋体" w:hAnsi="宋体"/>
        </w:rPr>
      </w:pPr>
    </w:p>
    <w:p w:rsidR="00EE1B75" w:rsidRDefault="00EE1B75">
      <w:pPr>
        <w:widowControl/>
        <w:spacing w:line="460" w:lineRule="exact"/>
        <w:ind w:firstLineChars="200" w:firstLine="420"/>
        <w:rPr>
          <w:rFonts w:ascii="宋体" w:hAnsi="宋体"/>
        </w:rPr>
      </w:pPr>
    </w:p>
    <w:p w:rsidR="00EE1B75" w:rsidRDefault="00EE1B75">
      <w:pPr>
        <w:widowControl/>
        <w:spacing w:line="460" w:lineRule="exact"/>
        <w:ind w:firstLineChars="200" w:firstLine="420"/>
        <w:rPr>
          <w:rFonts w:ascii="宋体" w:hAnsi="宋体"/>
        </w:rPr>
      </w:pPr>
    </w:p>
    <w:p w:rsidR="00EE1B75" w:rsidRDefault="00EE1B75">
      <w:pPr>
        <w:widowControl/>
        <w:spacing w:line="460" w:lineRule="exact"/>
        <w:ind w:firstLineChars="200" w:firstLine="420"/>
        <w:rPr>
          <w:rFonts w:ascii="宋体" w:hAnsi="宋体"/>
        </w:rPr>
      </w:pPr>
    </w:p>
    <w:p w:rsidR="00EE1B75" w:rsidRDefault="00EE1B75">
      <w:pPr>
        <w:widowControl/>
        <w:spacing w:line="460" w:lineRule="exact"/>
        <w:ind w:firstLineChars="200" w:firstLine="420"/>
        <w:rPr>
          <w:rFonts w:ascii="宋体" w:hAnsi="宋体"/>
        </w:rPr>
      </w:pPr>
    </w:p>
    <w:p w:rsidR="00EE1B75" w:rsidRDefault="00EE1B75">
      <w:pPr>
        <w:widowControl/>
        <w:spacing w:line="460" w:lineRule="exact"/>
        <w:ind w:firstLineChars="200" w:firstLine="420"/>
        <w:rPr>
          <w:rFonts w:ascii="宋体" w:hAnsi="宋体"/>
        </w:rPr>
      </w:pPr>
    </w:p>
    <w:p w:rsidR="00EE1B75" w:rsidRDefault="00EE1B75">
      <w:pPr>
        <w:widowControl/>
        <w:spacing w:line="460" w:lineRule="exact"/>
        <w:ind w:firstLineChars="200" w:firstLine="420"/>
        <w:rPr>
          <w:rFonts w:ascii="宋体" w:hAnsi="宋体"/>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EE1B75">
      <w:pPr>
        <w:rPr>
          <w:rFonts w:ascii="方正小标宋简体" w:eastAsia="方正小标宋简体" w:hAnsi="方正小标宋简体" w:cs="宋体"/>
          <w:b/>
          <w:bCs/>
          <w:kern w:val="0"/>
          <w:szCs w:val="17"/>
        </w:rPr>
      </w:pPr>
    </w:p>
    <w:p w:rsidR="00EE1B75" w:rsidRDefault="00DB4455">
      <w:pPr>
        <w:widowControl/>
        <w:jc w:val="left"/>
        <w:rPr>
          <w:rFonts w:ascii="宋体" w:hAnsi="宋体" w:cs="宋体"/>
          <w:b/>
          <w:kern w:val="0"/>
          <w:szCs w:val="17"/>
        </w:rPr>
      </w:pPr>
      <w:bookmarkStart w:id="712" w:name="_Toc25982"/>
      <w:bookmarkStart w:id="713" w:name="_Toc667"/>
      <w:r>
        <w:rPr>
          <w:rFonts w:ascii="宋体" w:hAnsi="宋体" w:cs="宋体"/>
          <w:kern w:val="0"/>
          <w:szCs w:val="17"/>
        </w:rPr>
        <w:br w:type="page"/>
      </w:r>
    </w:p>
    <w:p w:rsidR="00EE1B75" w:rsidRDefault="00DB4455">
      <w:pPr>
        <w:pStyle w:val="2"/>
        <w:keepNext w:val="0"/>
        <w:keepLines w:val="0"/>
        <w:widowControl/>
        <w:spacing w:before="0" w:after="0" w:line="460" w:lineRule="exact"/>
        <w:jc w:val="center"/>
        <w:rPr>
          <w:rFonts w:ascii="宋体" w:hAnsi="宋体" w:cs="宋体"/>
          <w:b w:val="0"/>
          <w:kern w:val="0"/>
          <w:szCs w:val="17"/>
        </w:rPr>
      </w:pPr>
      <w:bookmarkStart w:id="714" w:name="_Toc515981911"/>
      <w:r>
        <w:rPr>
          <w:rFonts w:ascii="宋体" w:eastAsia="宋体" w:hAnsi="宋体" w:cs="宋体" w:hint="eastAsia"/>
          <w:kern w:val="0"/>
          <w:sz w:val="21"/>
          <w:szCs w:val="17"/>
        </w:rPr>
        <w:lastRenderedPageBreak/>
        <w:t>对危害航标及其辅助设施或者影响航标效能的代为采取补救措施或强制拆除、清除</w:t>
      </w:r>
      <w:bookmarkEnd w:id="712"/>
      <w:bookmarkEnd w:id="713"/>
      <w:bookmarkEnd w:id="714"/>
    </w:p>
    <w:p w:rsidR="00EE1B75" w:rsidRDefault="00DB4455">
      <w:pPr>
        <w:widowControl/>
        <w:spacing w:line="460" w:lineRule="exact"/>
        <w:rPr>
          <w:rFonts w:ascii="宋体" w:hAnsi="宋体"/>
          <w:b/>
          <w:bCs/>
        </w:rPr>
      </w:pPr>
      <w:r>
        <w:rPr>
          <w:rFonts w:ascii="宋体" w:hAnsi="宋体" w:hint="eastAsia"/>
          <w:b/>
          <w:bCs/>
        </w:rPr>
        <w:t>一、权责事项类别</w:t>
      </w:r>
    </w:p>
    <w:p w:rsidR="00EE1B75" w:rsidRDefault="00DB4455">
      <w:pPr>
        <w:widowControl/>
        <w:spacing w:line="460" w:lineRule="exact"/>
        <w:ind w:firstLineChars="200" w:firstLine="420"/>
        <w:rPr>
          <w:rFonts w:ascii="宋体" w:hAnsi="宋体"/>
        </w:rPr>
      </w:pPr>
      <w:r>
        <w:rPr>
          <w:rFonts w:ascii="宋体" w:hAnsi="宋体" w:hint="eastAsia"/>
        </w:rPr>
        <w:t>行政强制执行</w:t>
      </w:r>
    </w:p>
    <w:p w:rsidR="00EE1B75" w:rsidRDefault="00DB4455">
      <w:pPr>
        <w:widowControl/>
        <w:spacing w:line="460" w:lineRule="exact"/>
        <w:rPr>
          <w:rFonts w:ascii="宋体" w:hAnsi="宋体"/>
          <w:b/>
          <w:bCs/>
        </w:rPr>
      </w:pPr>
      <w:r>
        <w:rPr>
          <w:rFonts w:ascii="宋体" w:hAnsi="宋体" w:hint="eastAsia"/>
          <w:b/>
          <w:bCs/>
        </w:rPr>
        <w:t>二、权责事项编码</w:t>
      </w:r>
    </w:p>
    <w:p w:rsidR="00EE1B75" w:rsidRDefault="00DB4455">
      <w:pPr>
        <w:widowControl/>
        <w:spacing w:line="460" w:lineRule="exact"/>
        <w:ind w:firstLineChars="200" w:firstLine="420"/>
        <w:rPr>
          <w:rFonts w:ascii="宋体" w:hAnsi="宋体"/>
        </w:rPr>
      </w:pPr>
      <w:r>
        <w:rPr>
          <w:rFonts w:ascii="宋体" w:hAnsi="宋体" w:hint="eastAsia"/>
        </w:rPr>
        <w:t>MSAQZ013</w:t>
      </w:r>
    </w:p>
    <w:p w:rsidR="00EE1B75" w:rsidRDefault="00DB4455">
      <w:pPr>
        <w:widowControl/>
        <w:spacing w:line="460" w:lineRule="exact"/>
        <w:rPr>
          <w:rFonts w:ascii="宋体" w:hAnsi="宋体"/>
          <w:b/>
          <w:bCs/>
        </w:rPr>
      </w:pPr>
      <w:r>
        <w:rPr>
          <w:rFonts w:ascii="宋体" w:hAnsi="宋体" w:hint="eastAsia"/>
          <w:b/>
          <w:bCs/>
        </w:rPr>
        <w:t>三、强制内容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lang w:val="zh-CN"/>
        </w:rPr>
        <w:t>对危害航标及其辅助设施或者影响航标效能的代为采取补救措施或强制拆除、清除</w:t>
      </w:r>
    </w:p>
    <w:p w:rsidR="00EE1B75" w:rsidRDefault="00DB4455">
      <w:pPr>
        <w:widowControl/>
        <w:spacing w:line="460" w:lineRule="exact"/>
        <w:rPr>
          <w:rFonts w:ascii="宋体" w:hAnsi="宋体"/>
          <w:b/>
          <w:bCs/>
        </w:rPr>
      </w:pPr>
      <w:r>
        <w:rPr>
          <w:rFonts w:ascii="宋体" w:hAnsi="宋体" w:hint="eastAsia"/>
          <w:b/>
          <w:bCs/>
        </w:rPr>
        <w:t>四、法律依据</w:t>
      </w:r>
    </w:p>
    <w:p w:rsidR="00EE1B75" w:rsidRDefault="00DB4455">
      <w:pPr>
        <w:widowControl/>
        <w:shd w:val="clear" w:color="auto" w:fill="FFFFFF"/>
        <w:spacing w:line="460" w:lineRule="exact"/>
        <w:ind w:firstLineChars="200" w:firstLine="422"/>
        <w:rPr>
          <w:rFonts w:ascii="宋体" w:hAnsi="宋体"/>
          <w:b/>
        </w:rPr>
      </w:pPr>
      <w:r>
        <w:rPr>
          <w:rFonts w:ascii="宋体" w:hAnsi="宋体" w:hint="eastAsia"/>
          <w:b/>
        </w:rPr>
        <w:t>1.</w:t>
      </w:r>
      <w:r>
        <w:rPr>
          <w:rFonts w:ascii="宋体" w:hAnsi="宋体" w:hint="eastAsia"/>
          <w:b/>
        </w:rPr>
        <w:t>《中华人民共和国行政强制法》</w:t>
      </w:r>
    </w:p>
    <w:p w:rsidR="00EE1B75" w:rsidRDefault="00DB4455">
      <w:pPr>
        <w:widowControl/>
        <w:spacing w:line="460" w:lineRule="exact"/>
        <w:ind w:firstLineChars="200" w:firstLine="420"/>
        <w:rPr>
          <w:rFonts w:ascii="宋体" w:hAnsi="宋体"/>
          <w:bCs/>
        </w:rPr>
      </w:pPr>
      <w:r>
        <w:rPr>
          <w:rFonts w:ascii="宋体" w:hAnsi="宋体" w:hint="eastAsia"/>
          <w:bCs/>
        </w:rPr>
        <w:t>第十二条</w:t>
      </w:r>
      <w:r>
        <w:rPr>
          <w:rFonts w:ascii="宋体" w:hAnsi="宋体" w:hint="eastAsia"/>
          <w:bCs/>
        </w:rPr>
        <w:t xml:space="preserve"> </w:t>
      </w:r>
      <w:r>
        <w:rPr>
          <w:rFonts w:ascii="宋体" w:hAnsi="宋体" w:hint="eastAsia"/>
          <w:bCs/>
        </w:rPr>
        <w:t>行政强制执行的方式：</w:t>
      </w:r>
    </w:p>
    <w:p w:rsidR="00EE1B75" w:rsidRDefault="00DB4455">
      <w:pPr>
        <w:widowControl/>
        <w:spacing w:line="460" w:lineRule="exact"/>
        <w:ind w:firstLineChars="200" w:firstLine="420"/>
        <w:rPr>
          <w:rFonts w:ascii="宋体" w:hAnsi="宋体"/>
          <w:bCs/>
        </w:rPr>
      </w:pPr>
      <w:r>
        <w:rPr>
          <w:rFonts w:ascii="宋体" w:hAnsi="宋体" w:hint="eastAsia"/>
          <w:bCs/>
        </w:rPr>
        <w:t>（一）加处罚款或者滞纳金；</w:t>
      </w:r>
    </w:p>
    <w:p w:rsidR="00EE1B75" w:rsidRDefault="00DB4455">
      <w:pPr>
        <w:widowControl/>
        <w:spacing w:line="460" w:lineRule="exact"/>
        <w:ind w:firstLineChars="200" w:firstLine="420"/>
        <w:rPr>
          <w:rFonts w:ascii="宋体" w:hAnsi="宋体"/>
          <w:bCs/>
        </w:rPr>
      </w:pPr>
      <w:r>
        <w:rPr>
          <w:rFonts w:ascii="宋体" w:hAnsi="宋体" w:hint="eastAsia"/>
          <w:bCs/>
        </w:rPr>
        <w:t>（二）划拨存款、汇款；</w:t>
      </w:r>
    </w:p>
    <w:p w:rsidR="00EE1B75" w:rsidRDefault="00DB4455">
      <w:pPr>
        <w:widowControl/>
        <w:spacing w:line="460" w:lineRule="exact"/>
        <w:ind w:firstLineChars="200" w:firstLine="420"/>
        <w:rPr>
          <w:rFonts w:ascii="宋体" w:hAnsi="宋体"/>
          <w:bCs/>
        </w:rPr>
      </w:pPr>
      <w:r>
        <w:rPr>
          <w:rFonts w:ascii="宋体" w:hAnsi="宋体" w:hint="eastAsia"/>
          <w:bCs/>
        </w:rPr>
        <w:t>（三）拍卖或者依法处理查封、扣押的场所、设施或者财物；</w:t>
      </w:r>
    </w:p>
    <w:p w:rsidR="00EE1B75" w:rsidRDefault="00DB4455">
      <w:pPr>
        <w:widowControl/>
        <w:spacing w:line="460" w:lineRule="exact"/>
        <w:ind w:firstLineChars="200" w:firstLine="420"/>
        <w:rPr>
          <w:rFonts w:ascii="宋体" w:hAnsi="宋体"/>
          <w:bCs/>
        </w:rPr>
      </w:pPr>
      <w:r>
        <w:rPr>
          <w:rFonts w:ascii="宋体" w:hAnsi="宋体" w:hint="eastAsia"/>
          <w:bCs/>
        </w:rPr>
        <w:t>（四）排除妨碍、恢复原状；</w:t>
      </w:r>
    </w:p>
    <w:p w:rsidR="00EE1B75" w:rsidRDefault="00DB4455">
      <w:pPr>
        <w:widowControl/>
        <w:spacing w:line="460" w:lineRule="exact"/>
        <w:ind w:firstLineChars="200" w:firstLine="420"/>
        <w:rPr>
          <w:rFonts w:ascii="宋体" w:hAnsi="宋体"/>
          <w:bCs/>
        </w:rPr>
      </w:pPr>
      <w:r>
        <w:rPr>
          <w:rFonts w:ascii="宋体" w:hAnsi="宋体" w:hint="eastAsia"/>
          <w:bCs/>
        </w:rPr>
        <w:t>（五）代履行；</w:t>
      </w:r>
    </w:p>
    <w:p w:rsidR="00EE1B75" w:rsidRDefault="00DB4455">
      <w:pPr>
        <w:widowControl/>
        <w:spacing w:line="460" w:lineRule="exact"/>
        <w:ind w:firstLineChars="200" w:firstLine="420"/>
        <w:rPr>
          <w:rFonts w:ascii="宋体" w:hAnsi="宋体"/>
          <w:bCs/>
        </w:rPr>
      </w:pPr>
      <w:r>
        <w:rPr>
          <w:rFonts w:ascii="宋体" w:hAnsi="宋体" w:hint="eastAsia"/>
          <w:bCs/>
        </w:rPr>
        <w:t>（六）其他强制执行方式。</w:t>
      </w:r>
    </w:p>
    <w:p w:rsidR="00EE1B75" w:rsidRDefault="00DB4455">
      <w:pPr>
        <w:widowControl/>
        <w:spacing w:line="460" w:lineRule="exact"/>
        <w:ind w:firstLineChars="200" w:firstLine="420"/>
        <w:rPr>
          <w:rFonts w:ascii="宋体" w:hAnsi="宋体"/>
          <w:bCs/>
        </w:rPr>
      </w:pPr>
      <w:r>
        <w:rPr>
          <w:rFonts w:ascii="宋体" w:hAnsi="宋体" w:hint="eastAsia"/>
        </w:rPr>
        <w:t>第五十</w:t>
      </w:r>
      <w:r>
        <w:rPr>
          <w:rFonts w:ascii="宋体" w:hAnsi="宋体" w:cs="宋体" w:hint="eastAsia"/>
          <w:kern w:val="0"/>
          <w:szCs w:val="17"/>
        </w:rPr>
        <w:t>条：</w:t>
      </w:r>
      <w:r>
        <w:rPr>
          <w:rFonts w:ascii="宋体" w:hAnsi="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rsidR="00EE1B75" w:rsidRDefault="00DB4455">
      <w:pPr>
        <w:widowControl/>
        <w:shd w:val="clear" w:color="auto" w:fill="FFFFFF"/>
        <w:spacing w:line="460" w:lineRule="exact"/>
        <w:ind w:firstLineChars="200" w:firstLine="422"/>
        <w:rPr>
          <w:rFonts w:ascii="宋体" w:hAnsi="宋体"/>
          <w:b/>
        </w:rPr>
      </w:pPr>
      <w:bookmarkStart w:id="715" w:name="_Toc24345"/>
      <w:bookmarkStart w:id="716" w:name="_Toc26776"/>
      <w:bookmarkStart w:id="717" w:name="_Toc6009"/>
      <w:r>
        <w:rPr>
          <w:rFonts w:ascii="宋体" w:hAnsi="宋体" w:hint="eastAsia"/>
          <w:b/>
        </w:rPr>
        <w:t>2.</w:t>
      </w:r>
      <w:r>
        <w:rPr>
          <w:rFonts w:ascii="宋体" w:hAnsi="宋体" w:hint="eastAsia"/>
          <w:b/>
        </w:rPr>
        <w:t>《中华人民共和国航标条例》</w:t>
      </w:r>
      <w:bookmarkEnd w:id="715"/>
      <w:bookmarkEnd w:id="716"/>
      <w:bookmarkEnd w:id="717"/>
    </w:p>
    <w:p w:rsidR="00EE1B75" w:rsidRDefault="00DB4455">
      <w:pPr>
        <w:spacing w:after="225" w:line="460" w:lineRule="exact"/>
        <w:ind w:firstLineChars="200" w:firstLine="420"/>
      </w:pPr>
      <w:r>
        <w:rPr>
          <w:rFonts w:ascii="宋体" w:hAnsi="宋体" w:hint="eastAsia"/>
        </w:rPr>
        <w:t>第二十二条</w:t>
      </w:r>
      <w:r>
        <w:rPr>
          <w:rFonts w:ascii="宋体" w:hAnsi="宋体" w:hint="eastAsia"/>
        </w:rPr>
        <w:t xml:space="preserve"> </w:t>
      </w:r>
      <w:r>
        <w:rPr>
          <w:rFonts w:ascii="宋体" w:hAnsi="宋体" w:hint="eastAsia"/>
        </w:rPr>
        <w:t>违反本条例第十五条、第十六条、第十七条的规定，危害航标及其辅助设施或者影响航标工作效能的，由航标管理机关责令限期改正，给予警告，可以并处</w:t>
      </w:r>
      <w:r>
        <w:rPr>
          <w:rFonts w:ascii="宋体" w:hAnsi="宋体" w:hint="eastAsia"/>
        </w:rPr>
        <w:t>2000</w:t>
      </w:r>
      <w:r>
        <w:rPr>
          <w:rFonts w:ascii="宋体" w:hAnsi="宋体" w:hint="eastAsia"/>
        </w:rPr>
        <w:t>元以下的罚款；造成损失的，应当依法赔偿。</w:t>
      </w:r>
    </w:p>
    <w:p w:rsidR="00EE1B75" w:rsidRDefault="00DB4455">
      <w:pPr>
        <w:spacing w:after="225" w:line="460" w:lineRule="exact"/>
        <w:ind w:firstLineChars="200" w:firstLine="422"/>
        <w:rPr>
          <w:rFonts w:ascii="宋体" w:hAnsi="宋体"/>
          <w:b/>
        </w:rPr>
      </w:pPr>
      <w:r>
        <w:rPr>
          <w:rFonts w:ascii="宋体" w:hAnsi="宋体" w:hint="eastAsia"/>
          <w:b/>
        </w:rPr>
        <w:t>3.</w:t>
      </w:r>
      <w:r>
        <w:rPr>
          <w:rFonts w:ascii="宋体" w:hAnsi="宋体" w:hint="eastAsia"/>
          <w:b/>
        </w:rPr>
        <w:t>《交通运输部关于深化长江航运行政管理体制改革的意见》</w:t>
      </w:r>
      <w:r>
        <w:rPr>
          <w:rFonts w:ascii="宋体" w:hAnsi="宋体" w:hint="eastAsia"/>
        </w:rPr>
        <w:t>（交人教发</w:t>
      </w:r>
      <w:r>
        <w:rPr>
          <w:rFonts w:ascii="宋体" w:hAnsi="宋体" w:hint="eastAsia"/>
        </w:rPr>
        <w:t>[2016]70</w:t>
      </w:r>
      <w:r>
        <w:rPr>
          <w:rFonts w:ascii="宋体" w:hAnsi="宋体" w:hint="eastAsia"/>
        </w:rPr>
        <w:t>号）</w:t>
      </w:r>
    </w:p>
    <w:p w:rsidR="00EE1B75" w:rsidRDefault="00DB4455">
      <w:pPr>
        <w:widowControl/>
        <w:spacing w:line="460" w:lineRule="exact"/>
        <w:rPr>
          <w:rFonts w:ascii="宋体" w:hAnsi="宋体"/>
        </w:rPr>
      </w:pPr>
      <w:r>
        <w:rPr>
          <w:rFonts w:ascii="宋体" w:hAnsi="宋体" w:hint="eastAsia"/>
          <w:b/>
          <w:bCs/>
        </w:rPr>
        <w:t>五、实施主体</w:t>
      </w:r>
    </w:p>
    <w:p w:rsidR="00EE1B75" w:rsidRDefault="00DB4455">
      <w:pPr>
        <w:widowControl/>
        <w:spacing w:line="460" w:lineRule="exact"/>
        <w:ind w:firstLineChars="200" w:firstLine="420"/>
        <w:rPr>
          <w:rFonts w:ascii="宋体" w:hAnsi="宋体"/>
        </w:rPr>
      </w:pPr>
      <w:r>
        <w:rPr>
          <w:rFonts w:ascii="宋体" w:hAnsi="宋体" w:hint="eastAsia"/>
        </w:rPr>
        <w:t>九江</w:t>
      </w:r>
      <w:r>
        <w:rPr>
          <w:rFonts w:ascii="宋体" w:hAnsi="宋体" w:hint="eastAsia"/>
        </w:rPr>
        <w:t>海事局、海事处</w:t>
      </w:r>
    </w:p>
    <w:p w:rsidR="00EE1B75" w:rsidRDefault="00DB4455">
      <w:pPr>
        <w:widowControl/>
        <w:spacing w:line="460" w:lineRule="exact"/>
        <w:rPr>
          <w:rFonts w:ascii="宋体" w:hAnsi="宋体"/>
          <w:b/>
          <w:bCs/>
        </w:rPr>
      </w:pPr>
      <w:r>
        <w:rPr>
          <w:rFonts w:ascii="宋体" w:hAnsi="宋体" w:hint="eastAsia"/>
          <w:b/>
          <w:bCs/>
        </w:rPr>
        <w:t>六、追责情形</w:t>
      </w:r>
    </w:p>
    <w:p w:rsidR="00EE1B75" w:rsidRDefault="00DB4455">
      <w:pPr>
        <w:widowControl/>
        <w:spacing w:line="460" w:lineRule="exact"/>
        <w:ind w:firstLineChars="200" w:firstLine="420"/>
        <w:rPr>
          <w:rFonts w:ascii="宋体" w:hAnsi="宋体"/>
        </w:rPr>
      </w:pPr>
      <w:r>
        <w:rPr>
          <w:rFonts w:ascii="宋体" w:hAnsi="宋体" w:hint="eastAsia"/>
        </w:rPr>
        <w:t>因不履行或不正确履行行政职责，有下列情形的，行政机关及相关工作人员应承担相应责任：</w:t>
      </w:r>
    </w:p>
    <w:p w:rsidR="00EE1B75" w:rsidRDefault="00DB4455">
      <w:pPr>
        <w:widowControl/>
        <w:spacing w:line="460" w:lineRule="exact"/>
        <w:ind w:firstLineChars="200" w:firstLine="420"/>
        <w:rPr>
          <w:rFonts w:ascii="宋体" w:hAnsi="宋体"/>
        </w:rPr>
      </w:pPr>
      <w:r>
        <w:rPr>
          <w:rFonts w:ascii="宋体" w:hAnsi="宋体" w:hint="eastAsia"/>
        </w:rPr>
        <w:lastRenderedPageBreak/>
        <w:t xml:space="preserve">1. </w:t>
      </w:r>
      <w:r>
        <w:rPr>
          <w:rFonts w:ascii="宋体" w:hAnsi="宋体" w:hint="eastAsia"/>
        </w:rPr>
        <w:t>没有法律、法规依据的；</w:t>
      </w:r>
    </w:p>
    <w:p w:rsidR="00EE1B75" w:rsidRDefault="00DB4455">
      <w:pPr>
        <w:widowControl/>
        <w:spacing w:line="460" w:lineRule="exact"/>
        <w:ind w:firstLineChars="200" w:firstLine="420"/>
        <w:rPr>
          <w:rFonts w:ascii="宋体" w:hAnsi="宋体"/>
        </w:rPr>
      </w:pPr>
      <w:r>
        <w:rPr>
          <w:rFonts w:ascii="宋体" w:hAnsi="宋体" w:hint="eastAsia"/>
        </w:rPr>
        <w:t xml:space="preserve">2. </w:t>
      </w:r>
      <w:r>
        <w:rPr>
          <w:rFonts w:ascii="宋体" w:hAnsi="宋体" w:hint="eastAsia"/>
        </w:rPr>
        <w:t>改变行政强制对象、条件、方式的；</w:t>
      </w:r>
    </w:p>
    <w:p w:rsidR="00EE1B75" w:rsidRDefault="00DB4455">
      <w:pPr>
        <w:widowControl/>
        <w:spacing w:line="460" w:lineRule="exact"/>
        <w:ind w:firstLineChars="200" w:firstLine="420"/>
        <w:rPr>
          <w:rFonts w:ascii="宋体" w:hAnsi="宋体"/>
        </w:rPr>
      </w:pPr>
      <w:r>
        <w:rPr>
          <w:rFonts w:ascii="宋体" w:hAnsi="宋体" w:hint="eastAsia"/>
        </w:rPr>
        <w:t xml:space="preserve">3. </w:t>
      </w:r>
      <w:r>
        <w:rPr>
          <w:rFonts w:ascii="宋体" w:hAnsi="宋体" w:hint="eastAsia"/>
        </w:rPr>
        <w:t>违反法定程序实施行政强制的；</w:t>
      </w:r>
    </w:p>
    <w:p w:rsidR="00EE1B75" w:rsidRDefault="00DB4455">
      <w:pPr>
        <w:widowControl/>
        <w:spacing w:line="460" w:lineRule="exact"/>
        <w:ind w:firstLineChars="200" w:firstLine="420"/>
        <w:rPr>
          <w:rFonts w:ascii="宋体" w:hAnsi="宋体"/>
        </w:rPr>
      </w:pPr>
      <w:r>
        <w:rPr>
          <w:rFonts w:ascii="宋体" w:hAnsi="宋体" w:hint="eastAsia"/>
        </w:rPr>
        <w:t xml:space="preserve">4. </w:t>
      </w:r>
      <w:r>
        <w:rPr>
          <w:rFonts w:ascii="宋体" w:hAnsi="宋体" w:hint="eastAsia"/>
        </w:rPr>
        <w:t>扩大查封、扣押、冻结范围的；</w:t>
      </w:r>
    </w:p>
    <w:p w:rsidR="00EE1B75" w:rsidRDefault="00DB4455">
      <w:pPr>
        <w:widowControl/>
        <w:spacing w:line="460" w:lineRule="exact"/>
        <w:ind w:firstLineChars="200" w:firstLine="420"/>
        <w:rPr>
          <w:rFonts w:ascii="宋体" w:hAnsi="宋体"/>
        </w:rPr>
      </w:pPr>
      <w:r>
        <w:rPr>
          <w:rFonts w:ascii="宋体" w:hAnsi="宋体" w:hint="eastAsia"/>
        </w:rPr>
        <w:t xml:space="preserve">5. </w:t>
      </w:r>
      <w:r>
        <w:rPr>
          <w:rFonts w:ascii="宋体" w:hAnsi="宋体" w:hint="eastAsia"/>
        </w:rPr>
        <w:t>使用或者损毁查封、扣押场所、设施或者财物的；</w:t>
      </w:r>
    </w:p>
    <w:p w:rsidR="00EE1B75" w:rsidRDefault="00DB4455">
      <w:pPr>
        <w:widowControl/>
        <w:spacing w:line="460" w:lineRule="exact"/>
        <w:ind w:firstLineChars="200" w:firstLine="420"/>
        <w:rPr>
          <w:rFonts w:ascii="宋体" w:hAnsi="宋体"/>
        </w:rPr>
      </w:pPr>
      <w:r>
        <w:rPr>
          <w:rFonts w:ascii="宋体" w:hAnsi="宋体" w:hint="eastAsia"/>
        </w:rPr>
        <w:t xml:space="preserve">6. </w:t>
      </w:r>
      <w:r>
        <w:rPr>
          <w:rFonts w:ascii="宋体" w:hAnsi="宋体" w:hint="eastAsia"/>
        </w:rPr>
        <w:t>在查封、扣押法定期间不作出处理决定或者未依法及时解除查封、扣押的；</w:t>
      </w:r>
    </w:p>
    <w:p w:rsidR="00EE1B75" w:rsidRDefault="00DB4455">
      <w:pPr>
        <w:widowControl/>
        <w:spacing w:line="460" w:lineRule="exact"/>
        <w:ind w:firstLineChars="200" w:firstLine="420"/>
        <w:rPr>
          <w:rFonts w:ascii="宋体" w:hAnsi="宋体"/>
        </w:rPr>
      </w:pPr>
      <w:r>
        <w:rPr>
          <w:rFonts w:ascii="宋体" w:hAnsi="宋体" w:hint="eastAsia"/>
        </w:rPr>
        <w:t xml:space="preserve">7. </w:t>
      </w:r>
      <w:r>
        <w:rPr>
          <w:rFonts w:ascii="宋体" w:hAnsi="宋体" w:hint="eastAsia"/>
        </w:rPr>
        <w:t>将查封、扣押的财物以及拍卖和依法处理所得的款项，截留、私分或者变相私分的；</w:t>
      </w:r>
    </w:p>
    <w:p w:rsidR="00EE1B75" w:rsidRDefault="00DB4455">
      <w:pPr>
        <w:widowControl/>
        <w:spacing w:line="460" w:lineRule="exact"/>
        <w:ind w:firstLineChars="200" w:firstLine="420"/>
        <w:rPr>
          <w:rFonts w:ascii="宋体" w:hAnsi="宋体"/>
        </w:rPr>
      </w:pPr>
      <w:r>
        <w:rPr>
          <w:rFonts w:ascii="宋体" w:hAnsi="宋体" w:hint="eastAsia"/>
        </w:rPr>
        <w:t xml:space="preserve">8. </w:t>
      </w:r>
      <w:r>
        <w:rPr>
          <w:rFonts w:ascii="宋体" w:hAnsi="宋体" w:hint="eastAsia"/>
        </w:rPr>
        <w:t>利用职务上的便利，将查封、扣押的场所、设施或者财物据为己有的；</w:t>
      </w:r>
    </w:p>
    <w:p w:rsidR="00EE1B75" w:rsidRDefault="00DB4455">
      <w:pPr>
        <w:widowControl/>
        <w:spacing w:line="460" w:lineRule="exact"/>
        <w:ind w:firstLineChars="200" w:firstLine="420"/>
        <w:rPr>
          <w:rFonts w:ascii="宋体" w:hAnsi="宋体"/>
        </w:rPr>
      </w:pPr>
      <w:r>
        <w:rPr>
          <w:rFonts w:ascii="宋体" w:hAnsi="宋体" w:hint="eastAsia"/>
        </w:rPr>
        <w:t xml:space="preserve">9. </w:t>
      </w:r>
      <w:r>
        <w:rPr>
          <w:rFonts w:ascii="宋体" w:hAnsi="宋体" w:hint="eastAsia"/>
        </w:rPr>
        <w:t>利用行政强制权为单位或者个人谋取利益的；</w:t>
      </w:r>
    </w:p>
    <w:p w:rsidR="00EE1B75" w:rsidRDefault="00DB4455">
      <w:pPr>
        <w:widowControl/>
        <w:spacing w:line="460" w:lineRule="exact"/>
        <w:ind w:firstLineChars="200" w:firstLine="420"/>
        <w:rPr>
          <w:rFonts w:ascii="宋体" w:hAnsi="宋体"/>
        </w:rPr>
      </w:pPr>
      <w:r>
        <w:rPr>
          <w:rFonts w:ascii="宋体" w:hAnsi="宋体" w:hint="eastAsia"/>
        </w:rPr>
        <w:t xml:space="preserve">10. </w:t>
      </w:r>
      <w:r>
        <w:rPr>
          <w:rFonts w:ascii="宋体" w:hAnsi="宋体" w:hint="eastAsia"/>
        </w:rPr>
        <w:t>有其他违法实施行政强制情形的。</w:t>
      </w:r>
    </w:p>
    <w:p w:rsidR="00EE1B75" w:rsidRDefault="00DB4455">
      <w:pPr>
        <w:widowControl/>
        <w:jc w:val="left"/>
        <w:rPr>
          <w:rFonts w:ascii="宋体" w:hAnsi="宋体"/>
        </w:rPr>
      </w:pPr>
      <w:r>
        <w:rPr>
          <w:rFonts w:ascii="宋体" w:hAnsi="宋体"/>
        </w:rPr>
        <w:br w:type="page"/>
      </w:r>
    </w:p>
    <w:p w:rsidR="00EE1B75" w:rsidRDefault="00DB4455">
      <w:pPr>
        <w:pStyle w:val="1"/>
        <w:keepNext w:val="0"/>
        <w:keepLines w:val="0"/>
        <w:widowControl/>
        <w:spacing w:before="0" w:after="0" w:line="460" w:lineRule="exact"/>
        <w:jc w:val="center"/>
        <w:rPr>
          <w:rFonts w:ascii="方正小标宋简体" w:eastAsia="方正小标宋简体" w:hAnsi="方正小标宋简体" w:cs="宋体"/>
          <w:b w:val="0"/>
          <w:bCs/>
          <w:kern w:val="0"/>
          <w:szCs w:val="17"/>
        </w:rPr>
      </w:pPr>
      <w:bookmarkStart w:id="718" w:name="_Toc515981912"/>
      <w:r>
        <w:rPr>
          <w:rFonts w:ascii="方正小标宋简体" w:eastAsia="方正小标宋简体" w:hAnsi="方正小标宋简体" w:cs="宋体" w:hint="eastAsia"/>
          <w:b w:val="0"/>
          <w:bCs/>
          <w:kern w:val="0"/>
          <w:szCs w:val="17"/>
        </w:rPr>
        <w:lastRenderedPageBreak/>
        <w:t>其他行政权力</w:t>
      </w:r>
      <w:bookmarkEnd w:id="718"/>
    </w:p>
    <w:p w:rsidR="00EE1B75" w:rsidRDefault="00EE1B75">
      <w:pPr>
        <w:widowControl/>
        <w:spacing w:line="460" w:lineRule="exact"/>
      </w:pPr>
    </w:p>
    <w:p w:rsidR="00EE1B75" w:rsidRDefault="00DB4455">
      <w:pPr>
        <w:pStyle w:val="2"/>
        <w:keepNext w:val="0"/>
        <w:keepLines w:val="0"/>
        <w:widowControl/>
        <w:spacing w:before="0" w:after="0" w:line="460" w:lineRule="exact"/>
        <w:jc w:val="center"/>
        <w:rPr>
          <w:rFonts w:ascii="宋体" w:eastAsia="宋体" w:hAnsi="宋体" w:cs="宋体"/>
          <w:kern w:val="0"/>
          <w:sz w:val="21"/>
          <w:szCs w:val="17"/>
        </w:rPr>
      </w:pPr>
      <w:bookmarkStart w:id="719" w:name="_Toc21986"/>
      <w:bookmarkStart w:id="720" w:name="_Toc1394"/>
      <w:bookmarkStart w:id="721" w:name="_Toc515981913"/>
      <w:bookmarkStart w:id="722" w:name="_Toc497848644"/>
      <w:bookmarkStart w:id="723" w:name="_Toc24895"/>
      <w:bookmarkStart w:id="724" w:name="_Toc502422119"/>
      <w:r>
        <w:rPr>
          <w:rFonts w:ascii="宋体" w:eastAsia="宋体" w:hAnsi="宋体" w:cs="宋体" w:hint="eastAsia"/>
          <w:kern w:val="0"/>
          <w:sz w:val="21"/>
          <w:szCs w:val="17"/>
        </w:rPr>
        <w:t>水上交通事故调查处理及涉外海上事故或事件安全调查</w:t>
      </w:r>
      <w:bookmarkEnd w:id="719"/>
      <w:bookmarkEnd w:id="720"/>
      <w:bookmarkEnd w:id="721"/>
      <w:bookmarkEnd w:id="722"/>
      <w:bookmarkEnd w:id="723"/>
      <w:bookmarkEnd w:id="724"/>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其他行政权力</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MSAQT001</w:t>
      </w:r>
    </w:p>
    <w:p w:rsidR="00EE1B75" w:rsidRDefault="00DB4455">
      <w:pPr>
        <w:widowControl/>
        <w:spacing w:line="460" w:lineRule="exact"/>
        <w:rPr>
          <w:rFonts w:ascii="宋体" w:hAnsi="宋体" w:cs="宋体"/>
          <w:b/>
          <w:bCs/>
        </w:rPr>
      </w:pPr>
      <w:r>
        <w:rPr>
          <w:rFonts w:ascii="宋体" w:hAnsi="宋体" w:cs="宋体" w:hint="eastAsia"/>
          <w:b/>
          <w:bCs/>
        </w:rPr>
        <w:t>三、检查内容</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（一）成立事故调查组、事故调查准备、制定调查计划。</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（二）了解现场情况，掌握现场动态，保持与动态监管部门的紧密联系，及时反馈现场情况。</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（三）收集船舶证书复印件、航海日志、轮机日志、车钟日志、自动航向（车钟）记录仪、油类记录簿、船舶图纸、配载图、</w:t>
      </w:r>
      <w:r>
        <w:rPr>
          <w:rFonts w:ascii="宋体" w:hAnsi="宋体" w:cs="宋体" w:hint="eastAsia"/>
          <w:kern w:val="0"/>
          <w:szCs w:val="32"/>
        </w:rPr>
        <w:t xml:space="preserve"> </w:t>
      </w:r>
      <w:r>
        <w:rPr>
          <w:rFonts w:ascii="宋体" w:hAnsi="宋体" w:cs="宋体" w:hint="eastAsia"/>
          <w:kern w:val="0"/>
          <w:szCs w:val="32"/>
        </w:rPr>
        <w:t>航次计划、船员名单等书证、物证及船舶文书、证书资料。</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（四）收集</w:t>
      </w:r>
      <w:r>
        <w:rPr>
          <w:rFonts w:ascii="宋体" w:hAnsi="宋体" w:cs="宋体" w:hint="eastAsia"/>
          <w:kern w:val="0"/>
          <w:szCs w:val="32"/>
        </w:rPr>
        <w:t>VDR</w:t>
      </w:r>
      <w:r>
        <w:rPr>
          <w:rFonts w:ascii="宋体" w:hAnsi="宋体" w:cs="宋体" w:hint="eastAsia"/>
          <w:kern w:val="0"/>
          <w:szCs w:val="32"/>
        </w:rPr>
        <w:t>、</w:t>
      </w:r>
      <w:r>
        <w:rPr>
          <w:rFonts w:ascii="宋体" w:hAnsi="宋体" w:cs="宋体" w:hint="eastAsia"/>
          <w:kern w:val="0"/>
          <w:szCs w:val="32"/>
        </w:rPr>
        <w:t>VTS</w:t>
      </w:r>
      <w:r>
        <w:rPr>
          <w:rFonts w:ascii="宋体" w:hAnsi="宋体" w:cs="宋体" w:hint="eastAsia"/>
          <w:kern w:val="0"/>
          <w:szCs w:val="32"/>
        </w:rPr>
        <w:t>记录、</w:t>
      </w:r>
      <w:r>
        <w:rPr>
          <w:rFonts w:ascii="宋体" w:hAnsi="宋体" w:cs="宋体" w:hint="eastAsia"/>
          <w:kern w:val="0"/>
          <w:szCs w:val="32"/>
        </w:rPr>
        <w:t>AIS</w:t>
      </w:r>
      <w:r>
        <w:rPr>
          <w:rFonts w:ascii="宋体" w:hAnsi="宋体" w:cs="宋体" w:hint="eastAsia"/>
          <w:kern w:val="0"/>
          <w:szCs w:val="32"/>
        </w:rPr>
        <w:t>记录、照片、驾驶台监控、码头监控等电子证据材料。</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（五）对事故相关的人员进行询问，核查船舶、设施人员信息。</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（六）通过照相、录像、测量、绘图等方式进行现场勘验、取样。</w:t>
      </w:r>
    </w:p>
    <w:p w:rsidR="00EE1B75" w:rsidRDefault="00DB4455">
      <w:pPr>
        <w:widowControl/>
        <w:spacing w:line="460" w:lineRule="exact"/>
        <w:ind w:firstLineChars="200" w:firstLine="420"/>
        <w:rPr>
          <w:rFonts w:ascii="宋体" w:hAnsi="宋体" w:cs="宋体"/>
          <w:kern w:val="0"/>
          <w:szCs w:val="32"/>
        </w:rPr>
      </w:pPr>
      <w:r>
        <w:rPr>
          <w:rFonts w:ascii="宋体" w:hAnsi="宋体" w:cs="宋体" w:hint="eastAsia"/>
          <w:kern w:val="0"/>
          <w:szCs w:val="32"/>
        </w:rPr>
        <w:t>（七）肇事船舶或嫌疑船舶事发后逃逸的，应及时发放《水上交通交通肇事逃逸案件协查书》。</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1.</w:t>
      </w:r>
      <w:r>
        <w:rPr>
          <w:rFonts w:ascii="宋体" w:hAnsi="宋体" w:cs="宋体" w:hint="eastAsia"/>
          <w:bCs/>
        </w:rPr>
        <w:t>《海上交通安全法》第九章</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2.</w:t>
      </w:r>
      <w:r>
        <w:rPr>
          <w:rFonts w:ascii="宋体" w:hAnsi="宋体" w:cs="宋体" w:hint="eastAsia"/>
          <w:bCs/>
        </w:rPr>
        <w:t>《内河交通安全管理条例》第八章</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3.</w:t>
      </w:r>
      <w:r>
        <w:rPr>
          <w:rFonts w:ascii="宋体" w:hAnsi="宋体" w:cs="宋体" w:hint="eastAsia"/>
          <w:bCs/>
        </w:rPr>
        <w:t>《防治船舶污染海洋环境管理条例》第六章</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4.</w:t>
      </w:r>
      <w:r>
        <w:rPr>
          <w:rFonts w:ascii="宋体" w:hAnsi="宋体" w:cs="宋体" w:hint="eastAsia"/>
          <w:bCs/>
        </w:rPr>
        <w:t>《海上交通事故调查处理条例》全文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5.</w:t>
      </w:r>
      <w:r>
        <w:rPr>
          <w:rFonts w:ascii="宋体" w:hAnsi="宋体" w:cs="宋体" w:hint="eastAsia"/>
          <w:bCs/>
        </w:rPr>
        <w:t>《内河交通事故调查处理规定》全文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6.</w:t>
      </w:r>
      <w:r>
        <w:rPr>
          <w:rFonts w:ascii="宋体" w:hAnsi="宋体" w:cs="宋体" w:hint="eastAsia"/>
          <w:bCs/>
        </w:rPr>
        <w:t>《防治船舶污染内河水域环境管理规定》全文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7.</w:t>
      </w:r>
      <w:r>
        <w:rPr>
          <w:rFonts w:ascii="宋体" w:hAnsi="宋体" w:cs="宋体" w:hint="eastAsia"/>
          <w:bCs/>
        </w:rPr>
        <w:t>《水上交通事故统计办法》全文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8.</w:t>
      </w:r>
      <w:r>
        <w:rPr>
          <w:rFonts w:ascii="宋体" w:hAnsi="宋体" w:cs="宋体" w:hint="eastAsia"/>
          <w:bCs/>
        </w:rPr>
        <w:t>《海上船舶污染事故调查处理规定》全文</w:t>
      </w:r>
    </w:p>
    <w:p w:rsidR="00EE1B75" w:rsidRDefault="00DB4455">
      <w:pPr>
        <w:widowControl/>
        <w:spacing w:line="460" w:lineRule="exact"/>
        <w:ind w:firstLineChars="200" w:firstLine="420"/>
        <w:rPr>
          <w:rFonts w:ascii="宋体" w:hAnsi="宋体" w:cs="宋体"/>
          <w:bCs/>
        </w:rPr>
      </w:pPr>
      <w:r>
        <w:rPr>
          <w:rFonts w:ascii="宋体" w:hAnsi="宋体" w:cs="宋体" w:hint="eastAsia"/>
          <w:bCs/>
        </w:rPr>
        <w:t>9.</w:t>
      </w:r>
      <w:r>
        <w:rPr>
          <w:rFonts w:ascii="宋体" w:hAnsi="宋体" w:cs="宋体" w:hint="eastAsia"/>
          <w:bCs/>
        </w:rPr>
        <w:t>《水上交通肇事逃逸案件调查处理规定》全文</w:t>
      </w:r>
    </w:p>
    <w:p w:rsidR="00EE1B75" w:rsidRDefault="00EE1B75">
      <w:pPr>
        <w:widowControl/>
        <w:spacing w:line="460" w:lineRule="exact"/>
        <w:ind w:firstLineChars="200" w:firstLine="422"/>
        <w:rPr>
          <w:rFonts w:ascii="宋体" w:hAnsi="宋体" w:cs="宋体"/>
          <w:b/>
          <w:bCs/>
        </w:rPr>
      </w:pPr>
    </w:p>
    <w:p w:rsidR="00EE1B75" w:rsidRDefault="00DB4455">
      <w:pPr>
        <w:widowControl/>
        <w:spacing w:line="460" w:lineRule="exact"/>
        <w:rPr>
          <w:rFonts w:ascii="宋体" w:hAnsi="宋体" w:cs="宋体"/>
        </w:rPr>
      </w:pPr>
      <w:r>
        <w:rPr>
          <w:rFonts w:ascii="宋体" w:hAnsi="宋体" w:cs="宋体" w:hint="eastAsia"/>
          <w:b/>
          <w:bCs/>
        </w:rPr>
        <w:lastRenderedPageBreak/>
        <w:t>五、实施主体</w:t>
      </w:r>
    </w:p>
    <w:p w:rsidR="00EE1B75" w:rsidRDefault="00DB4455">
      <w:pPr>
        <w:widowControl/>
        <w:spacing w:line="460" w:lineRule="exact"/>
        <w:ind w:firstLineChars="200" w:firstLine="420"/>
        <w:rPr>
          <w:rFonts w:ascii="宋体" w:hAnsi="宋体" w:cs="宋体"/>
        </w:rPr>
      </w:pPr>
      <w:r>
        <w:rPr>
          <w:rFonts w:ascii="宋体" w:hAnsi="宋体" w:cs="宋体" w:hint="eastAsia"/>
        </w:rPr>
        <w:t>各级海事管理机构</w:t>
      </w:r>
    </w:p>
    <w:p w:rsidR="00EE1B75" w:rsidRDefault="00DB4455">
      <w:pPr>
        <w:widowControl/>
        <w:spacing w:line="460" w:lineRule="exact"/>
        <w:rPr>
          <w:rFonts w:ascii="宋体" w:hAnsi="宋体" w:cs="宋体"/>
          <w:b/>
          <w:bCs/>
        </w:rPr>
      </w:pPr>
      <w:r>
        <w:rPr>
          <w:rFonts w:ascii="宋体" w:hAnsi="宋体" w:cs="宋体" w:hint="eastAsia"/>
          <w:b/>
          <w:bCs/>
        </w:rPr>
        <w:t>六、追责情形</w:t>
      </w:r>
    </w:p>
    <w:p w:rsidR="00EE1B75" w:rsidRDefault="00DB4455">
      <w:pPr>
        <w:widowControl/>
        <w:spacing w:line="460" w:lineRule="exact"/>
        <w:ind w:firstLineChars="200" w:firstLine="420"/>
        <w:rPr>
          <w:rFonts w:ascii="宋体" w:hAnsi="宋体" w:cs="宋体"/>
          <w:lang w:val="zh-CN"/>
        </w:rPr>
      </w:pPr>
      <w:r>
        <w:rPr>
          <w:rFonts w:ascii="宋体" w:hAnsi="宋体" w:cs="宋体" w:hint="eastAsia"/>
        </w:rPr>
        <w:t>不依法履行事故调查职责，有滥用职权、徇私舞弊、玩忽职守行为的，海事管理机构及其工作人员应承担相应责任。</w:t>
      </w: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EE1B75">
      <w:pPr>
        <w:widowControl/>
        <w:spacing w:line="460" w:lineRule="exact"/>
      </w:pPr>
    </w:p>
    <w:p w:rsidR="00EE1B75" w:rsidRDefault="00DB4455">
      <w:pPr>
        <w:widowControl/>
        <w:jc w:val="left"/>
        <w:rPr>
          <w:rFonts w:ascii="宋体" w:hAnsi="宋体" w:cs="宋体"/>
          <w:b/>
          <w:kern w:val="0"/>
          <w:szCs w:val="17"/>
        </w:rPr>
      </w:pPr>
      <w:bookmarkStart w:id="725" w:name="_Toc493596745"/>
      <w:bookmarkStart w:id="726" w:name="_Toc502422120"/>
      <w:bookmarkStart w:id="727" w:name="_Toc15984"/>
      <w:bookmarkStart w:id="728" w:name="_Toc5287"/>
      <w:bookmarkStart w:id="729" w:name="_Toc28066"/>
      <w:bookmarkStart w:id="730" w:name="_Toc9740"/>
      <w:r>
        <w:rPr>
          <w:rFonts w:ascii="宋体" w:hAnsi="宋体" w:cs="宋体"/>
          <w:kern w:val="0"/>
          <w:szCs w:val="17"/>
        </w:rPr>
        <w:br w:type="page"/>
      </w: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731" w:name="_Toc515981914"/>
      <w:r>
        <w:rPr>
          <w:rFonts w:ascii="宋体" w:eastAsia="宋体" w:hAnsi="宋体" w:cs="宋体" w:hint="eastAsia"/>
          <w:kern w:val="0"/>
          <w:sz w:val="21"/>
          <w:szCs w:val="17"/>
        </w:rPr>
        <w:lastRenderedPageBreak/>
        <w:t>船舶文书签注</w:t>
      </w:r>
      <w:bookmarkEnd w:id="725"/>
      <w:bookmarkEnd w:id="726"/>
      <w:bookmarkEnd w:id="727"/>
      <w:bookmarkEnd w:id="728"/>
      <w:bookmarkEnd w:id="729"/>
      <w:bookmarkEnd w:id="730"/>
      <w:bookmarkEnd w:id="731"/>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其他行政权力</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MSAQT002</w:t>
      </w:r>
    </w:p>
    <w:p w:rsidR="00EE1B75" w:rsidRDefault="00DB4455">
      <w:pPr>
        <w:widowControl/>
        <w:spacing w:line="460" w:lineRule="exact"/>
        <w:rPr>
          <w:rFonts w:ascii="宋体" w:hAnsi="宋体" w:cs="宋体"/>
          <w:b/>
          <w:bCs/>
        </w:rPr>
      </w:pPr>
      <w:r>
        <w:rPr>
          <w:rFonts w:ascii="宋体" w:hAnsi="宋体" w:cs="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对符合条件的船舶所有人、经营人、光船承租人（适用于从国外租进船舶）或其代理人船舶文书的签注。</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《中华人民共和国海上交通安全法》</w:t>
      </w:r>
      <w:r>
        <w:rPr>
          <w:rFonts w:ascii="宋体" w:hAnsi="宋体" w:cs="宋体" w:hint="eastAsia"/>
          <w:kern w:val="0"/>
          <w:szCs w:val="17"/>
        </w:rPr>
        <w:t>第十条：船舶、设施航行、停泊和作业，必须遵守中华人民共和国的有关法律、行政法规和规章。</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《中华人民共和国内河交通安全管理条例》</w:t>
      </w:r>
      <w:r>
        <w:rPr>
          <w:rFonts w:ascii="宋体" w:hAnsi="宋体" w:cs="宋体" w:hint="eastAsia"/>
          <w:kern w:val="0"/>
          <w:szCs w:val="17"/>
        </w:rPr>
        <w:t>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color w:val="000000" w:themeColor="text1"/>
          <w:kern w:val="0"/>
          <w:szCs w:val="17"/>
        </w:rPr>
        <w:t>3.</w:t>
      </w:r>
      <w:r>
        <w:rPr>
          <w:rFonts w:ascii="宋体" w:hAnsi="宋体" w:cs="宋体" w:hint="eastAsia"/>
          <w:b/>
          <w:color w:val="000000" w:themeColor="text1"/>
          <w:kern w:val="0"/>
          <w:szCs w:val="17"/>
        </w:rPr>
        <w:t>《中华人民共和国防治船舶污染内河水域环境管理规定</w:t>
      </w:r>
      <w:r>
        <w:rPr>
          <w:rFonts w:ascii="宋体" w:hAnsi="宋体" w:cs="宋体" w:hint="eastAsia"/>
          <w:b/>
          <w:bCs/>
          <w:color w:val="000000" w:themeColor="text1"/>
          <w:kern w:val="0"/>
          <w:szCs w:val="17"/>
        </w:rPr>
        <w:t>》</w:t>
      </w:r>
      <w:r>
        <w:rPr>
          <w:rFonts w:ascii="宋体" w:hAnsi="宋体" w:cs="宋体" w:hint="eastAsia"/>
          <w:kern w:val="0"/>
          <w:szCs w:val="17"/>
        </w:rPr>
        <w:t>第十四条：</w:t>
      </w:r>
      <w:r>
        <w:rPr>
          <w:rFonts w:ascii="宋体" w:hAnsi="宋体" w:cs="宋体" w:hint="eastAsia"/>
          <w:kern w:val="0"/>
          <w:szCs w:val="17"/>
        </w:rPr>
        <w:t xml:space="preserve"> 150</w:t>
      </w:r>
      <w:r>
        <w:rPr>
          <w:rFonts w:ascii="宋体" w:hAnsi="宋体" w:cs="宋体" w:hint="eastAsia"/>
          <w:kern w:val="0"/>
          <w:szCs w:val="17"/>
        </w:rPr>
        <w:t>总吨及以上的油船、油驳和</w:t>
      </w:r>
      <w:r>
        <w:rPr>
          <w:rFonts w:ascii="宋体" w:hAnsi="宋体" w:cs="宋体" w:hint="eastAsia"/>
          <w:kern w:val="0"/>
          <w:szCs w:val="17"/>
        </w:rPr>
        <w:t>400</w:t>
      </w:r>
      <w:r>
        <w:rPr>
          <w:rFonts w:ascii="宋体" w:hAnsi="宋体" w:cs="宋体" w:hint="eastAsia"/>
          <w:kern w:val="0"/>
          <w:szCs w:val="17"/>
        </w:rPr>
        <w:t>总吨及以上的非油船、非油驳的拖驳船队应当将油类作业情</w:t>
      </w:r>
      <w:r>
        <w:rPr>
          <w:rFonts w:ascii="宋体" w:hAnsi="宋体" w:cs="宋体" w:hint="eastAsia"/>
          <w:kern w:val="0"/>
          <w:szCs w:val="17"/>
        </w:rPr>
        <w:t>况如实、规范地记录在经海事管理机构签注的《油类记录簿》中。</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150</w:t>
      </w:r>
      <w:r>
        <w:rPr>
          <w:rFonts w:ascii="宋体" w:hAnsi="宋体" w:cs="宋体" w:hint="eastAsia"/>
          <w:kern w:val="0"/>
          <w:szCs w:val="17"/>
        </w:rPr>
        <w:t>总吨以下的油船、油驳和</w:t>
      </w:r>
      <w:r>
        <w:rPr>
          <w:rFonts w:ascii="宋体" w:hAnsi="宋体" w:cs="宋体" w:hint="eastAsia"/>
          <w:kern w:val="0"/>
          <w:szCs w:val="17"/>
        </w:rPr>
        <w:t>400</w:t>
      </w:r>
      <w:r>
        <w:rPr>
          <w:rFonts w:ascii="宋体" w:hAnsi="宋体" w:cs="宋体" w:hint="eastAsia"/>
          <w:kern w:val="0"/>
          <w:szCs w:val="17"/>
        </w:rPr>
        <w:t>总吨以下的非油船、非油驳的拖驳船队应当将油类作业情况如实、规范地记录在《轮机日志》或者《航行日志》中。</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载运散装有毒液体物质的船舶应当将有关作业情况如实、规范地记录在经海事管理机构签注的《货物记录簿》中。</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船舶应当将使用完毕的《油类记录簿》《货物记录簿》在船上保留</w:t>
      </w:r>
      <w:r>
        <w:rPr>
          <w:rFonts w:ascii="宋体" w:hAnsi="宋体" w:cs="宋体" w:hint="eastAsia"/>
          <w:kern w:val="0"/>
          <w:szCs w:val="17"/>
        </w:rPr>
        <w:t>3</w:t>
      </w:r>
      <w:r>
        <w:rPr>
          <w:rFonts w:ascii="宋体" w:hAnsi="宋体" w:cs="宋体" w:hint="eastAsia"/>
          <w:kern w:val="0"/>
          <w:szCs w:val="17"/>
        </w:rPr>
        <w:t>年。</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第十五条</w:t>
      </w:r>
      <w:r>
        <w:rPr>
          <w:rFonts w:ascii="宋体" w:hAnsi="宋体" w:cs="宋体" w:hint="eastAsia"/>
          <w:kern w:val="0"/>
          <w:szCs w:val="17"/>
        </w:rPr>
        <w:t xml:space="preserve"> </w:t>
      </w:r>
      <w:r>
        <w:rPr>
          <w:rFonts w:ascii="宋体" w:hAnsi="宋体" w:cs="宋体" w:hint="eastAsia"/>
          <w:kern w:val="0"/>
          <w:szCs w:val="17"/>
        </w:rPr>
        <w:t>船长</w:t>
      </w:r>
      <w:r>
        <w:rPr>
          <w:rFonts w:ascii="宋体" w:hAnsi="宋体" w:cs="宋体" w:hint="eastAsia"/>
          <w:kern w:val="0"/>
          <w:szCs w:val="17"/>
        </w:rPr>
        <w:t>12</w:t>
      </w:r>
      <w:r>
        <w:rPr>
          <w:rFonts w:ascii="宋体" w:hAnsi="宋体" w:cs="宋体" w:hint="eastAsia"/>
          <w:kern w:val="0"/>
          <w:szCs w:val="17"/>
        </w:rPr>
        <w:t>米及以上的船舶应当设置符合格式要求的垃圾告示牌，告知船员和旅客关于垃圾管理的要求。</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100</w:t>
      </w:r>
      <w:r>
        <w:rPr>
          <w:rFonts w:ascii="宋体" w:hAnsi="宋体" w:cs="宋体" w:hint="eastAsia"/>
          <w:kern w:val="0"/>
          <w:szCs w:val="17"/>
        </w:rPr>
        <w:t>总吨及以上的船舶以及经核准载运</w:t>
      </w:r>
      <w:r>
        <w:rPr>
          <w:rFonts w:ascii="宋体" w:hAnsi="宋体" w:cs="宋体" w:hint="eastAsia"/>
          <w:kern w:val="0"/>
          <w:szCs w:val="17"/>
        </w:rPr>
        <w:t>15</w:t>
      </w:r>
      <w:r>
        <w:rPr>
          <w:rFonts w:ascii="宋体" w:hAnsi="宋体" w:cs="宋体" w:hint="eastAsia"/>
          <w:kern w:val="0"/>
          <w:szCs w:val="17"/>
        </w:rPr>
        <w:t>名及</w:t>
      </w:r>
      <w:r>
        <w:rPr>
          <w:rFonts w:ascii="宋体" w:hAnsi="宋体" w:cs="宋体" w:hint="eastAsia"/>
          <w:kern w:val="0"/>
          <w:szCs w:val="17"/>
        </w:rPr>
        <w:t>以上人员且单次航程超过</w:t>
      </w:r>
      <w:r>
        <w:rPr>
          <w:rFonts w:ascii="宋体" w:hAnsi="宋体" w:cs="宋体" w:hint="eastAsia"/>
          <w:kern w:val="0"/>
          <w:szCs w:val="17"/>
        </w:rPr>
        <w:t>2</w:t>
      </w:r>
      <w:r>
        <w:rPr>
          <w:rFonts w:ascii="宋体" w:hAnsi="宋体" w:cs="宋体" w:hint="eastAsia"/>
          <w:kern w:val="0"/>
          <w:szCs w:val="17"/>
        </w:rPr>
        <w:t>公里或者航行时间超过</w:t>
      </w:r>
      <w:r>
        <w:rPr>
          <w:rFonts w:ascii="宋体" w:hAnsi="宋体" w:cs="宋体" w:hint="eastAsia"/>
          <w:kern w:val="0"/>
          <w:szCs w:val="17"/>
        </w:rPr>
        <w:t>15</w:t>
      </w:r>
      <w:r>
        <w:rPr>
          <w:rFonts w:ascii="宋体" w:hAnsi="宋体" w:cs="宋体" w:hint="eastAsia"/>
          <w:kern w:val="0"/>
          <w:szCs w:val="17"/>
        </w:rPr>
        <w:t>分钟的船舶，应当持有《船舶垃圾管理计划》和海事管理机构签注的《船舶垃圾记录簿》，并将有关垃圾收集处理情况如实、规范地记录于《船舶垃圾记录簿》中。《船舶垃圾记录簿》应当随时可供检查，使用完毕后在船上保留</w:t>
      </w:r>
      <w:r>
        <w:rPr>
          <w:rFonts w:ascii="宋体" w:hAnsi="宋体" w:cs="宋体" w:hint="eastAsia"/>
          <w:kern w:val="0"/>
          <w:szCs w:val="17"/>
        </w:rPr>
        <w:t>2</w:t>
      </w:r>
      <w:r>
        <w:rPr>
          <w:rFonts w:ascii="宋体" w:hAnsi="宋体" w:cs="宋体" w:hint="eastAsia"/>
          <w:kern w:val="0"/>
          <w:szCs w:val="17"/>
        </w:rPr>
        <w:t>年。</w:t>
      </w:r>
    </w:p>
    <w:p w:rsidR="00EE1B75" w:rsidRDefault="00DB4455">
      <w:pPr>
        <w:widowControl/>
        <w:shd w:val="clear" w:color="auto" w:fill="FFFFFF"/>
        <w:spacing w:line="460" w:lineRule="exact"/>
        <w:ind w:firstLineChars="200" w:firstLine="420"/>
        <w:jc w:val="left"/>
        <w:rPr>
          <w:rFonts w:ascii="宋体" w:hAnsi="宋体" w:cs="宋体"/>
          <w:color w:val="FF0000"/>
          <w:kern w:val="0"/>
          <w:szCs w:val="17"/>
        </w:rPr>
      </w:pPr>
      <w:r>
        <w:rPr>
          <w:rFonts w:ascii="宋体" w:hAnsi="宋体" w:cs="宋体" w:hint="eastAsia"/>
          <w:kern w:val="0"/>
          <w:szCs w:val="17"/>
        </w:rPr>
        <w:t>本条第二款规定以外的船舶应当将有关垃圾收集处理情况记录于《航行日志》中。</w:t>
      </w:r>
    </w:p>
    <w:p w:rsidR="00EE1B75" w:rsidRDefault="00DB4455">
      <w:pPr>
        <w:widowControl/>
        <w:shd w:val="clear" w:color="auto" w:fill="FFFFFF"/>
        <w:spacing w:line="460" w:lineRule="exact"/>
        <w:ind w:firstLineChars="200" w:firstLine="420"/>
        <w:jc w:val="left"/>
        <w:rPr>
          <w:rFonts w:ascii="宋体" w:hAnsi="宋体" w:cs="宋体"/>
          <w:color w:val="000000" w:themeColor="text1"/>
          <w:kern w:val="0"/>
          <w:szCs w:val="17"/>
        </w:rPr>
      </w:pPr>
      <w:r>
        <w:rPr>
          <w:rFonts w:ascii="宋体" w:hAnsi="宋体" w:cs="宋体" w:hint="eastAsia"/>
          <w:color w:val="000000" w:themeColor="text1"/>
          <w:kern w:val="0"/>
          <w:szCs w:val="17"/>
        </w:rPr>
        <w:lastRenderedPageBreak/>
        <w:t>4.</w:t>
      </w:r>
      <w:r>
        <w:rPr>
          <w:rFonts w:ascii="宋体" w:hAnsi="宋体" w:cs="宋体" w:hint="eastAsia"/>
          <w:color w:val="000000" w:themeColor="text1"/>
          <w:kern w:val="0"/>
          <w:szCs w:val="17"/>
        </w:rPr>
        <w:t>《中华人民共和国国际船舶保安规则》第八条：船舶应当按照</w:t>
      </w:r>
      <w:r>
        <w:rPr>
          <w:rFonts w:ascii="宋体" w:hAnsi="宋体" w:cs="宋体" w:hint="eastAsia"/>
          <w:color w:val="000000" w:themeColor="text1"/>
          <w:kern w:val="0"/>
          <w:szCs w:val="17"/>
        </w:rPr>
        <w:t>SOLAS</w:t>
      </w:r>
      <w:r>
        <w:rPr>
          <w:rFonts w:ascii="宋体" w:hAnsi="宋体" w:cs="宋体" w:hint="eastAsia"/>
          <w:color w:val="000000" w:themeColor="text1"/>
          <w:kern w:val="0"/>
          <w:szCs w:val="17"/>
        </w:rPr>
        <w:t>公约的要求和中华人民共和国海事局的规定，配备船舶自动识别系统（</w:t>
      </w:r>
      <w:r>
        <w:rPr>
          <w:rFonts w:ascii="宋体" w:hAnsi="宋体" w:cs="宋体" w:hint="eastAsia"/>
          <w:color w:val="000000" w:themeColor="text1"/>
          <w:kern w:val="0"/>
          <w:szCs w:val="17"/>
        </w:rPr>
        <w:t>AIS</w:t>
      </w:r>
      <w:r>
        <w:rPr>
          <w:rFonts w:ascii="宋体" w:hAnsi="宋体" w:cs="宋体" w:hint="eastAsia"/>
          <w:color w:val="000000" w:themeColor="text1"/>
          <w:kern w:val="0"/>
          <w:szCs w:val="17"/>
        </w:rPr>
        <w:t>）、《船舶连续概要记录》，安装船舶保安警报系统</w:t>
      </w:r>
      <w:r>
        <w:rPr>
          <w:rFonts w:ascii="宋体" w:hAnsi="宋体" w:cs="宋体" w:hint="eastAsia"/>
          <w:color w:val="000000" w:themeColor="text1"/>
          <w:kern w:val="0"/>
          <w:szCs w:val="17"/>
        </w:rPr>
        <w:t>，标记船舶永久识别号。</w:t>
      </w:r>
    </w:p>
    <w:p w:rsidR="00EE1B75" w:rsidRDefault="00DB4455">
      <w:pPr>
        <w:widowControl/>
        <w:shd w:val="clear" w:color="auto" w:fill="FFFFFF"/>
        <w:spacing w:line="460" w:lineRule="exact"/>
        <w:ind w:firstLineChars="200" w:firstLine="420"/>
        <w:jc w:val="left"/>
        <w:rPr>
          <w:rFonts w:ascii="宋体" w:hAnsi="宋体" w:cs="宋体"/>
          <w:color w:val="000000" w:themeColor="text1"/>
          <w:kern w:val="0"/>
          <w:szCs w:val="17"/>
        </w:rPr>
      </w:pPr>
      <w:r>
        <w:rPr>
          <w:rFonts w:ascii="宋体" w:hAnsi="宋体" w:cs="宋体" w:hint="eastAsia"/>
          <w:color w:val="000000" w:themeColor="text1"/>
          <w:kern w:val="0"/>
          <w:szCs w:val="17"/>
        </w:rPr>
        <w:t>5.</w:t>
      </w:r>
      <w:r>
        <w:rPr>
          <w:rFonts w:ascii="宋体" w:hAnsi="宋体" w:cs="宋体" w:hint="eastAsia"/>
          <w:color w:val="000000" w:themeColor="text1"/>
          <w:kern w:val="0"/>
          <w:szCs w:val="17"/>
        </w:rPr>
        <w:t>《关于国际航行船舶</w:t>
      </w:r>
      <w:r>
        <w:rPr>
          <w:rFonts w:ascii="宋体" w:hAnsi="宋体" w:cs="宋体" w:hint="eastAsia"/>
          <w:color w:val="000000" w:themeColor="text1"/>
          <w:kern w:val="0"/>
          <w:szCs w:val="17"/>
        </w:rPr>
        <w:t>&lt;</w:t>
      </w:r>
      <w:r>
        <w:rPr>
          <w:rFonts w:ascii="宋体" w:hAnsi="宋体" w:cs="宋体" w:hint="eastAsia"/>
          <w:color w:val="000000" w:themeColor="text1"/>
          <w:kern w:val="0"/>
          <w:szCs w:val="17"/>
        </w:rPr>
        <w:t>配备货物系固手册</w:t>
      </w:r>
      <w:r>
        <w:rPr>
          <w:rFonts w:ascii="宋体" w:hAnsi="宋体" w:cs="宋体" w:hint="eastAsia"/>
          <w:color w:val="000000" w:themeColor="text1"/>
          <w:kern w:val="0"/>
          <w:szCs w:val="17"/>
        </w:rPr>
        <w:t>&gt;</w:t>
      </w:r>
      <w:r>
        <w:rPr>
          <w:rFonts w:ascii="宋体" w:hAnsi="宋体" w:cs="宋体" w:hint="eastAsia"/>
          <w:color w:val="000000" w:themeColor="text1"/>
          <w:kern w:val="0"/>
          <w:szCs w:val="17"/>
        </w:rPr>
        <w:t>有关事项的通知》</w:t>
      </w:r>
    </w:p>
    <w:p w:rsidR="00EE1B75" w:rsidRDefault="00DB4455">
      <w:pPr>
        <w:widowControl/>
        <w:shd w:val="clear" w:color="auto" w:fill="FFFFFF"/>
        <w:spacing w:line="460" w:lineRule="exact"/>
        <w:ind w:firstLineChars="200" w:firstLine="420"/>
        <w:jc w:val="left"/>
        <w:rPr>
          <w:rFonts w:ascii="宋体" w:hAnsi="宋体" w:cs="宋体"/>
          <w:color w:val="000000" w:themeColor="text1"/>
          <w:kern w:val="0"/>
          <w:szCs w:val="17"/>
        </w:rPr>
      </w:pPr>
      <w:r>
        <w:rPr>
          <w:rFonts w:ascii="宋体" w:hAnsi="宋体" w:cs="宋体" w:hint="eastAsia"/>
          <w:color w:val="000000" w:themeColor="text1"/>
          <w:kern w:val="0"/>
          <w:szCs w:val="17"/>
        </w:rPr>
        <w:t>6.</w:t>
      </w:r>
      <w:r>
        <w:rPr>
          <w:rFonts w:ascii="宋体" w:hAnsi="宋体" w:cs="宋体" w:hint="eastAsia"/>
          <w:color w:val="000000" w:themeColor="text1"/>
          <w:kern w:val="0"/>
          <w:szCs w:val="17"/>
        </w:rPr>
        <w:t>关于发布新版《编制</w:t>
      </w:r>
      <w:r>
        <w:rPr>
          <w:rFonts w:ascii="宋体" w:hAnsi="宋体" w:cs="宋体" w:hint="eastAsia"/>
          <w:color w:val="000000" w:themeColor="text1"/>
          <w:kern w:val="0"/>
          <w:szCs w:val="17"/>
        </w:rPr>
        <w:t>&lt;</w:t>
      </w:r>
      <w:r>
        <w:rPr>
          <w:rFonts w:ascii="宋体" w:hAnsi="宋体" w:cs="宋体" w:hint="eastAsia"/>
          <w:color w:val="000000" w:themeColor="text1"/>
          <w:kern w:val="0"/>
          <w:szCs w:val="17"/>
        </w:rPr>
        <w:t>货物系固手册</w:t>
      </w:r>
      <w:r>
        <w:rPr>
          <w:rFonts w:ascii="宋体" w:hAnsi="宋体" w:cs="宋体" w:hint="eastAsia"/>
          <w:color w:val="000000" w:themeColor="text1"/>
          <w:kern w:val="0"/>
          <w:szCs w:val="17"/>
        </w:rPr>
        <w:t>&gt;</w:t>
      </w:r>
      <w:r>
        <w:rPr>
          <w:rFonts w:ascii="宋体" w:hAnsi="宋体" w:cs="宋体" w:hint="eastAsia"/>
          <w:color w:val="000000" w:themeColor="text1"/>
          <w:kern w:val="0"/>
          <w:szCs w:val="17"/>
        </w:rPr>
        <w:t>导则》及有关问题的通知</w:t>
      </w:r>
    </w:p>
    <w:p w:rsidR="00EE1B75" w:rsidRDefault="00DB4455">
      <w:pPr>
        <w:widowControl/>
        <w:shd w:val="clear" w:color="auto" w:fill="FFFFFF"/>
        <w:spacing w:line="460" w:lineRule="exact"/>
        <w:ind w:firstLineChars="200" w:firstLine="420"/>
        <w:jc w:val="left"/>
        <w:rPr>
          <w:rFonts w:ascii="宋体" w:hAnsi="宋体" w:cs="宋体"/>
          <w:color w:val="000000" w:themeColor="text1"/>
          <w:kern w:val="0"/>
          <w:szCs w:val="17"/>
        </w:rPr>
      </w:pPr>
      <w:r>
        <w:rPr>
          <w:rFonts w:ascii="宋体" w:hAnsi="宋体" w:cs="宋体" w:hint="eastAsia"/>
          <w:color w:val="000000" w:themeColor="text1"/>
          <w:kern w:val="0"/>
          <w:szCs w:val="17"/>
        </w:rPr>
        <w:t>7.</w:t>
      </w:r>
      <w:r>
        <w:rPr>
          <w:rFonts w:ascii="宋体" w:hAnsi="宋体" w:cs="宋体" w:hint="eastAsia"/>
          <w:color w:val="000000" w:themeColor="text1"/>
          <w:kern w:val="0"/>
          <w:szCs w:val="17"/>
        </w:rPr>
        <w:t>《国际航行船舶〈货物系固手册〉审批规定》</w:t>
      </w:r>
    </w:p>
    <w:p w:rsidR="00EE1B75" w:rsidRDefault="00DB4455">
      <w:pPr>
        <w:widowControl/>
        <w:spacing w:line="460" w:lineRule="exact"/>
        <w:rPr>
          <w:rFonts w:ascii="宋体" w:hAnsi="宋体" w:cs="宋体"/>
          <w:kern w:val="0"/>
          <w:szCs w:val="17"/>
        </w:rPr>
      </w:pPr>
      <w:r>
        <w:rPr>
          <w:rFonts w:ascii="宋体" w:hAnsi="宋体" w:cs="宋体" w:hint="eastAsia"/>
          <w:b/>
          <w:bCs/>
        </w:rPr>
        <w:t>五、办理期限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当场办理。</w:t>
      </w:r>
    </w:p>
    <w:p w:rsidR="00EE1B75" w:rsidRDefault="00DB4455">
      <w:pPr>
        <w:widowControl/>
        <w:spacing w:line="460" w:lineRule="exact"/>
        <w:rPr>
          <w:rFonts w:ascii="宋体" w:hAnsi="宋体" w:cs="宋体"/>
          <w:b/>
          <w:bCs/>
        </w:rPr>
      </w:pPr>
      <w:r>
        <w:rPr>
          <w:rFonts w:ascii="宋体" w:hAnsi="宋体" w:cs="宋体" w:hint="eastAsia"/>
          <w:b/>
          <w:bCs/>
        </w:rPr>
        <w:t>六、受理部门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文书的签注</w:t>
      </w:r>
      <w:r>
        <w:rPr>
          <w:rFonts w:ascii="宋体" w:hAnsi="宋体" w:hint="eastAsia"/>
          <w:kern w:val="0"/>
          <w:szCs w:val="28"/>
        </w:rPr>
        <w:t>在海事处政务窗口受理</w:t>
      </w:r>
      <w:r>
        <w:rPr>
          <w:rFonts w:ascii="宋体" w:hAnsi="宋体" w:hint="eastAsia"/>
          <w:kern w:val="0"/>
          <w:szCs w:val="28"/>
        </w:rPr>
        <w:t>（</w:t>
      </w:r>
      <w:r>
        <w:rPr>
          <w:rFonts w:ascii="宋体" w:hAnsi="宋体" w:hint="eastAsia"/>
          <w:kern w:val="0"/>
          <w:szCs w:val="28"/>
        </w:rPr>
        <w:t>《连续概要记录》和《货物系固手册》</w:t>
      </w:r>
      <w:r>
        <w:rPr>
          <w:rFonts w:ascii="宋体" w:hAnsi="宋体" w:cs="宋体" w:hint="eastAsia"/>
          <w:kern w:val="0"/>
          <w:szCs w:val="17"/>
        </w:rPr>
        <w:t>除</w:t>
      </w:r>
      <w:r>
        <w:rPr>
          <w:rFonts w:ascii="宋体" w:hAnsi="宋体" w:hint="eastAsia"/>
          <w:kern w:val="0"/>
          <w:szCs w:val="28"/>
        </w:rPr>
        <w:t>外</w:t>
      </w:r>
      <w:r>
        <w:rPr>
          <w:rFonts w:ascii="宋体" w:hAnsi="宋体" w:hint="eastAsia"/>
          <w:kern w:val="0"/>
          <w:szCs w:val="28"/>
        </w:rPr>
        <w:t>）</w:t>
      </w:r>
      <w:r>
        <w:rPr>
          <w:rFonts w:ascii="宋体" w:hAnsi="宋体" w:hint="eastAsia"/>
          <w:kern w:val="0"/>
          <w:szCs w:val="28"/>
        </w:rPr>
        <w:t>。</w:t>
      </w:r>
    </w:p>
    <w:p w:rsidR="00EE1B75" w:rsidRDefault="00DB4455">
      <w:pPr>
        <w:widowControl/>
        <w:spacing w:line="460" w:lineRule="exact"/>
        <w:rPr>
          <w:rFonts w:ascii="宋体" w:hAnsi="宋体" w:cs="宋体"/>
          <w:b/>
          <w:bCs/>
        </w:rPr>
      </w:pPr>
      <w:r>
        <w:rPr>
          <w:rFonts w:ascii="宋体" w:hAnsi="宋体" w:cs="宋体" w:hint="eastAsia"/>
          <w:b/>
          <w:bCs/>
        </w:rPr>
        <w:t>七、签注机关</w:t>
      </w:r>
    </w:p>
    <w:p w:rsidR="00EE1B75" w:rsidRDefault="00DB4455">
      <w:pPr>
        <w:spacing w:line="440" w:lineRule="exact"/>
        <w:ind w:firstLineChars="200" w:firstLine="420"/>
        <w:rPr>
          <w:rFonts w:ascii="宋体" w:hAnsi="宋体" w:cs="宋体"/>
          <w:iCs/>
          <w:color w:val="000000" w:themeColor="text1"/>
          <w:kern w:val="0"/>
          <w:szCs w:val="17"/>
        </w:rPr>
      </w:pPr>
      <w:r>
        <w:rPr>
          <w:rFonts w:ascii="宋体" w:hAnsi="宋体" w:hint="eastAsia"/>
          <w:iCs/>
          <w:color w:val="000000" w:themeColor="text1"/>
        </w:rPr>
        <w:t>海事处。</w:t>
      </w:r>
    </w:p>
    <w:p w:rsidR="00EE1B75" w:rsidRDefault="00DB4455">
      <w:pPr>
        <w:widowControl/>
        <w:spacing w:line="460" w:lineRule="exact"/>
        <w:rPr>
          <w:rFonts w:ascii="宋体" w:hAnsi="宋体" w:cs="宋体"/>
          <w:b/>
          <w:bCs/>
        </w:rPr>
      </w:pPr>
      <w:r>
        <w:rPr>
          <w:rFonts w:ascii="宋体" w:hAnsi="宋体" w:cs="宋体" w:hint="eastAsia"/>
          <w:b/>
          <w:bCs/>
        </w:rPr>
        <w:t>八、提交材料目录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航海（行）日志签注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）船舶文书签注申请书；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）委托证明及委托人和被委托人身份证明及其复印件（委托时）；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）船舶国籍证书复印件。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轮机日志签注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）船舶文书签注申请书；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）委托证明及委托人和被委托人身份证明及其复印件（委托时）；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）船舶国籍证书复印件。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车钟记录簿签注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）船舶文书签注申请书；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）委托证明及委托人和被委托人身份证明及其复印件（委托时）；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）船舶国籍证书复印件。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《垃圾记录簿》签注</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）船舶文书签注申请书；</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）委托证明及委托人和被委托人身份证明及其复印件（委托时）；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）船舶国籍证书复印件。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《货物记录簿》签注</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lastRenderedPageBreak/>
        <w:t>（</w:t>
      </w:r>
      <w:r>
        <w:rPr>
          <w:rFonts w:ascii="宋体" w:hAnsi="宋体" w:cs="宋体" w:hint="eastAsia"/>
          <w:kern w:val="0"/>
          <w:szCs w:val="17"/>
        </w:rPr>
        <w:t>1</w:t>
      </w:r>
      <w:r>
        <w:rPr>
          <w:rFonts w:ascii="宋体" w:hAnsi="宋体" w:cs="宋体" w:hint="eastAsia"/>
          <w:kern w:val="0"/>
          <w:szCs w:val="17"/>
        </w:rPr>
        <w:t>）书面申请；</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）国际防止散装运输有毒液体物质污染证书；</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）委托证明及委托人和被委托人身份证明及其复印件（委托时）；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）船舶国籍证书复印件。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Pr>
          <w:rFonts w:ascii="宋体" w:hAnsi="宋体" w:cs="宋体" w:hint="eastAsia"/>
          <w:kern w:val="0"/>
          <w:szCs w:val="17"/>
        </w:rPr>
        <w:t>《油类记录簿》签注</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）船舶文书签注申请书；</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2</w:t>
      </w:r>
      <w:r>
        <w:rPr>
          <w:rFonts w:ascii="宋体" w:hAnsi="宋体" w:cs="宋体" w:hint="eastAsia"/>
          <w:kern w:val="0"/>
          <w:szCs w:val="17"/>
        </w:rPr>
        <w:t>）船舶防止油污证书及其复印件；</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）委托证明及委托人和被委托人身份证明及其复印件（委托时）；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）船舶国籍证书复印件。</w:t>
      </w:r>
    </w:p>
    <w:p w:rsidR="00EE1B75" w:rsidRDefault="00DB4455">
      <w:pPr>
        <w:widowControl/>
        <w:spacing w:line="460" w:lineRule="exact"/>
        <w:rPr>
          <w:rFonts w:ascii="宋体" w:hAnsi="宋体" w:cs="宋体"/>
          <w:b/>
          <w:bCs/>
        </w:rPr>
      </w:pPr>
      <w:r>
        <w:rPr>
          <w:rFonts w:ascii="宋体" w:hAnsi="宋体" w:cs="宋体" w:hint="eastAsia"/>
          <w:b/>
          <w:bCs/>
        </w:rPr>
        <w:t>九、追责情形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．对符合法定条件的申请不予受理、不予签注，或者不在法定期限内作出准予签注决定的；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．对不符合法定条件的申请人准予签注或者超越法定职权作出准予签注决定的；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．未依法说明不受理申请或者不予签注理由的；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EE1B75">
      <w:pPr>
        <w:widowControl/>
        <w:spacing w:line="460" w:lineRule="exact"/>
        <w:rPr>
          <w:rFonts w:ascii="宋体" w:hAnsi="宋体" w:cs="宋体"/>
          <w:b/>
          <w:bCs/>
        </w:rPr>
      </w:pPr>
    </w:p>
    <w:p w:rsidR="00EE1B75" w:rsidRDefault="00DB4455">
      <w:pPr>
        <w:widowControl/>
        <w:jc w:val="left"/>
        <w:rPr>
          <w:rFonts w:ascii="宋体" w:eastAsia="黑体" w:hAnsi="宋体" w:cs="宋体"/>
          <w:bCs/>
          <w:sz w:val="32"/>
          <w:szCs w:val="20"/>
        </w:rPr>
      </w:pPr>
      <w:r>
        <w:rPr>
          <w:rFonts w:ascii="宋体" w:hAnsi="宋体" w:cs="宋体"/>
          <w:b/>
          <w:bCs/>
        </w:rPr>
        <w:br w:type="page"/>
      </w: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732" w:name="_Toc17943"/>
      <w:bookmarkStart w:id="733" w:name="_Toc502422121"/>
      <w:bookmarkStart w:id="734" w:name="_Toc15726"/>
      <w:bookmarkStart w:id="735" w:name="_Toc10483"/>
      <w:bookmarkStart w:id="736" w:name="_Toc4592"/>
      <w:bookmarkStart w:id="737" w:name="_Toc515981915"/>
      <w:bookmarkStart w:id="738" w:name="_Toc493596746"/>
      <w:r>
        <w:rPr>
          <w:rFonts w:ascii="宋体" w:eastAsia="宋体" w:hAnsi="宋体" w:cs="宋体" w:hint="eastAsia"/>
          <w:kern w:val="0"/>
          <w:sz w:val="21"/>
          <w:szCs w:val="17"/>
        </w:rPr>
        <w:lastRenderedPageBreak/>
        <w:t>船舶防污染证书、文书的签注</w:t>
      </w:r>
      <w:bookmarkEnd w:id="732"/>
      <w:bookmarkEnd w:id="733"/>
      <w:bookmarkEnd w:id="734"/>
      <w:bookmarkEnd w:id="735"/>
      <w:bookmarkEnd w:id="736"/>
      <w:bookmarkEnd w:id="737"/>
      <w:bookmarkEnd w:id="738"/>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其他行政权力</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MSAQT003</w:t>
      </w:r>
    </w:p>
    <w:p w:rsidR="00EE1B75" w:rsidRDefault="00DB4455">
      <w:pPr>
        <w:widowControl/>
        <w:spacing w:line="460" w:lineRule="exact"/>
        <w:rPr>
          <w:rFonts w:ascii="宋体" w:hAnsi="宋体" w:cs="宋体"/>
          <w:b/>
          <w:bCs/>
        </w:rPr>
      </w:pPr>
      <w:r>
        <w:rPr>
          <w:rFonts w:ascii="宋体" w:hAnsi="宋体" w:cs="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对符合条件的船舶防污染证书、文书的签注</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《中华人民共和国海洋环境保护法》</w:t>
      </w:r>
      <w:r>
        <w:rPr>
          <w:rFonts w:ascii="宋体" w:hAnsi="宋体" w:cs="宋体" w:hint="eastAsia"/>
          <w:kern w:val="0"/>
          <w:szCs w:val="17"/>
        </w:rPr>
        <w:t>第六十三条：船舶必须按照有关规定持有防止海洋环境污染的证书与文书，在进行涉及污染物排放及操作时，应当如实记录。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《防治船舶污染海洋环境管理条例》</w:t>
      </w:r>
      <w:r>
        <w:rPr>
          <w:rFonts w:ascii="宋体" w:hAnsi="宋体" w:cs="宋体" w:hint="eastAsia"/>
          <w:kern w:val="0"/>
          <w:szCs w:val="17"/>
        </w:rPr>
        <w:t>第十条：船舶的结构、设备、器材应当符合国家有关防治船舶污染海洋环境的技术规范以及中华人民共和国缔结或者参加的国际条约的要求。船舶应当依照法律、行政法规、国务院交通运输主管部门的规定以及中华人民共和国缔结或者参加的国际条约的要求，取得并随船携带相应的防治船舶污染海洋环境的证书、文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《中华人民共和国水污染防治法》</w:t>
      </w:r>
      <w:r>
        <w:rPr>
          <w:rFonts w:ascii="宋体" w:hAnsi="宋体" w:cs="宋体" w:hint="eastAsia"/>
          <w:kern w:val="0"/>
          <w:szCs w:val="17"/>
        </w:rPr>
        <w:t>第</w:t>
      </w:r>
      <w:r>
        <w:rPr>
          <w:rFonts w:ascii="Arial" w:hAnsi="Arial" w:cs="Arial" w:hint="eastAsia"/>
          <w:color w:val="333333"/>
          <w:szCs w:val="21"/>
          <w:shd w:val="clear" w:color="auto" w:fill="FFFFFF"/>
        </w:rPr>
        <w:t>六十</w:t>
      </w:r>
      <w:r>
        <w:rPr>
          <w:rFonts w:ascii="宋体" w:hAnsi="宋体" w:cs="宋体" w:hint="eastAsia"/>
          <w:kern w:val="0"/>
          <w:szCs w:val="17"/>
        </w:rPr>
        <w:t>条：船舶应当按照国家有关规定配置相应的防污设备和器材，并持有合法有效的防止水域环境污染的证书与文书。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船舶进行涉及污染物排放的作业，应当严格遵守操作规程，并</w:t>
      </w:r>
      <w:r>
        <w:rPr>
          <w:rFonts w:ascii="宋体" w:hAnsi="宋体" w:cs="宋体" w:hint="eastAsia"/>
          <w:kern w:val="0"/>
          <w:szCs w:val="17"/>
        </w:rPr>
        <w:t>在相应的记录簿上如实记载。</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b/>
          <w:kern w:val="0"/>
          <w:szCs w:val="17"/>
        </w:rPr>
        <w:t>《中华人民共和国防治船舶污染内河水域环境管理规定》</w:t>
      </w:r>
      <w:r>
        <w:rPr>
          <w:rFonts w:ascii="宋体" w:hAnsi="宋体" w:cs="宋体" w:hint="eastAsia"/>
          <w:kern w:val="0"/>
          <w:szCs w:val="17"/>
        </w:rPr>
        <w:t>第六条：船舶应当依照法律、行政法规、国务院交通运输主管部门的规定以及中华人民共和国缔结或者加入的国际条约、协定的要求，具备并随船携带相应的防治船舶污染内河水域环境的证书、文书。</w:t>
      </w:r>
    </w:p>
    <w:p w:rsidR="00EE1B75" w:rsidRDefault="00DB4455">
      <w:pPr>
        <w:widowControl/>
        <w:shd w:val="clear" w:color="auto" w:fill="FFFFFF"/>
        <w:spacing w:line="460" w:lineRule="exact"/>
        <w:ind w:firstLineChars="200" w:firstLine="420"/>
        <w:jc w:val="left"/>
        <w:rPr>
          <w:rFonts w:ascii="Arial" w:hAnsi="Arial" w:cs="Arial"/>
          <w:szCs w:val="21"/>
          <w:shd w:val="clear" w:color="auto" w:fill="FFFFFF"/>
        </w:rPr>
      </w:pPr>
      <w:r>
        <w:rPr>
          <w:rFonts w:ascii="Arial" w:hAnsi="Arial" w:cs="Arial" w:hint="eastAsia"/>
          <w:szCs w:val="21"/>
          <w:shd w:val="clear" w:color="auto" w:fill="FFFFFF"/>
        </w:rPr>
        <w:t>第九条第一、二、三款：</w:t>
      </w:r>
      <w:r>
        <w:rPr>
          <w:rFonts w:ascii="Arial" w:hAnsi="Arial" w:cs="Arial" w:hint="eastAsia"/>
          <w:szCs w:val="21"/>
          <w:shd w:val="clear" w:color="auto" w:fill="FFFFFF"/>
        </w:rPr>
        <w:t xml:space="preserve"> 150</w:t>
      </w:r>
      <w:r>
        <w:rPr>
          <w:rFonts w:ascii="Arial" w:hAnsi="Arial" w:cs="Arial" w:hint="eastAsia"/>
          <w:szCs w:val="21"/>
          <w:shd w:val="clear" w:color="auto" w:fill="FFFFFF"/>
        </w:rPr>
        <w:t>总吨及以上的油船、油驳和</w:t>
      </w:r>
      <w:r>
        <w:rPr>
          <w:rFonts w:ascii="Arial" w:hAnsi="Arial" w:cs="Arial" w:hint="eastAsia"/>
          <w:szCs w:val="21"/>
          <w:shd w:val="clear" w:color="auto" w:fill="FFFFFF"/>
        </w:rPr>
        <w:t>400</w:t>
      </w:r>
      <w:r>
        <w:rPr>
          <w:rFonts w:ascii="Arial" w:hAnsi="Arial" w:cs="Arial" w:hint="eastAsia"/>
          <w:szCs w:val="21"/>
          <w:shd w:val="clear" w:color="auto" w:fill="FFFFFF"/>
        </w:rPr>
        <w:t>总吨及以上的非油船、非油驳的拖驳船队应当制定《船上油污应急计划》。</w:t>
      </w:r>
      <w:r>
        <w:rPr>
          <w:rFonts w:ascii="Arial" w:hAnsi="Arial" w:cs="Arial" w:hint="eastAsia"/>
          <w:szCs w:val="21"/>
          <w:shd w:val="clear" w:color="auto" w:fill="FFFFFF"/>
        </w:rPr>
        <w:t>150</w:t>
      </w:r>
      <w:r>
        <w:rPr>
          <w:rFonts w:ascii="Arial" w:hAnsi="Arial" w:cs="Arial" w:hint="eastAsia"/>
          <w:szCs w:val="21"/>
          <w:shd w:val="clear" w:color="auto" w:fill="FFFFFF"/>
        </w:rPr>
        <w:t>总吨以下油船应当制定油污应急程序。</w:t>
      </w:r>
    </w:p>
    <w:p w:rsidR="00EE1B75" w:rsidRDefault="00DB4455">
      <w:pPr>
        <w:widowControl/>
        <w:shd w:val="clear" w:color="auto" w:fill="FFFFFF"/>
        <w:spacing w:line="460" w:lineRule="exact"/>
        <w:ind w:firstLineChars="200" w:firstLine="420"/>
        <w:jc w:val="left"/>
        <w:rPr>
          <w:rFonts w:ascii="Arial" w:hAnsi="Arial" w:cs="Arial"/>
          <w:szCs w:val="21"/>
          <w:shd w:val="clear" w:color="auto" w:fill="FFFFFF"/>
        </w:rPr>
      </w:pPr>
      <w:r>
        <w:rPr>
          <w:rFonts w:ascii="Arial" w:hAnsi="Arial" w:cs="Arial"/>
          <w:szCs w:val="21"/>
          <w:shd w:val="clear" w:color="auto" w:fill="FFFFFF"/>
        </w:rPr>
        <w:t>150</w:t>
      </w:r>
      <w:r>
        <w:rPr>
          <w:rFonts w:ascii="Arial" w:hAnsi="Arial" w:cs="Arial"/>
          <w:szCs w:val="21"/>
          <w:shd w:val="clear" w:color="auto" w:fill="FFFFFF"/>
        </w:rPr>
        <w:t>总吨及以上载运散装有毒液体物质的船舶应当按照交通运输部的规定制定《船上有毒液体</w:t>
      </w:r>
      <w:r>
        <w:rPr>
          <w:rFonts w:ascii="Arial" w:hAnsi="Arial" w:cs="Arial"/>
          <w:szCs w:val="21"/>
          <w:shd w:val="clear" w:color="auto" w:fill="FFFFFF"/>
        </w:rPr>
        <w:t>物质污染应急计划》和货物资料文书，明确应急管理程序与布置要求。</w:t>
      </w:r>
    </w:p>
    <w:p w:rsidR="00EE1B75" w:rsidRDefault="00DB4455">
      <w:pPr>
        <w:widowControl/>
        <w:shd w:val="clear" w:color="auto" w:fill="FFFFFF"/>
        <w:spacing w:line="460" w:lineRule="exact"/>
        <w:ind w:firstLineChars="200" w:firstLine="420"/>
        <w:jc w:val="left"/>
        <w:rPr>
          <w:rFonts w:ascii="Arial" w:hAnsi="Arial" w:cs="Arial"/>
          <w:szCs w:val="21"/>
          <w:shd w:val="clear" w:color="auto" w:fill="FFFFFF"/>
        </w:rPr>
      </w:pPr>
      <w:r>
        <w:rPr>
          <w:rFonts w:ascii="Arial" w:hAnsi="Arial" w:cs="Arial"/>
          <w:szCs w:val="21"/>
          <w:shd w:val="clear" w:color="auto" w:fill="FFFFFF"/>
        </w:rPr>
        <w:t>400</w:t>
      </w:r>
      <w:r>
        <w:rPr>
          <w:rFonts w:ascii="Arial" w:hAnsi="Arial" w:cs="Arial"/>
          <w:szCs w:val="21"/>
          <w:shd w:val="clear" w:color="auto" w:fill="FFFFFF"/>
        </w:rPr>
        <w:t>总吨及以上载运散装有毒液体物质的船舶可以制定《船上污染应急计划》，代替《船上有毒液体物质污染应急计划》和《船上油污应急计划》。</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第十五条</w:t>
      </w:r>
      <w:r>
        <w:rPr>
          <w:rFonts w:ascii="宋体" w:hAnsi="宋体" w:cs="宋体" w:hint="eastAsia"/>
          <w:kern w:val="0"/>
          <w:szCs w:val="17"/>
        </w:rPr>
        <w:t xml:space="preserve"> </w:t>
      </w:r>
      <w:r>
        <w:rPr>
          <w:rFonts w:ascii="宋体" w:hAnsi="宋体" w:cs="宋体" w:hint="eastAsia"/>
          <w:kern w:val="0"/>
          <w:szCs w:val="17"/>
        </w:rPr>
        <w:t>船长</w:t>
      </w:r>
      <w:r>
        <w:rPr>
          <w:rFonts w:ascii="宋体" w:hAnsi="宋体" w:cs="宋体" w:hint="eastAsia"/>
          <w:kern w:val="0"/>
          <w:szCs w:val="17"/>
        </w:rPr>
        <w:t>12</w:t>
      </w:r>
      <w:r>
        <w:rPr>
          <w:rFonts w:ascii="宋体" w:hAnsi="宋体" w:cs="宋体" w:hint="eastAsia"/>
          <w:kern w:val="0"/>
          <w:szCs w:val="17"/>
        </w:rPr>
        <w:t>米及以上的船舶应当设置符合格式要求的垃圾告示牌，告知船员和旅</w:t>
      </w:r>
      <w:r>
        <w:rPr>
          <w:rFonts w:ascii="宋体" w:hAnsi="宋体" w:cs="宋体" w:hint="eastAsia"/>
          <w:kern w:val="0"/>
          <w:szCs w:val="17"/>
        </w:rPr>
        <w:t>客关于垃圾管理的要求。</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100</w:t>
      </w:r>
      <w:r>
        <w:rPr>
          <w:rFonts w:ascii="宋体" w:hAnsi="宋体" w:cs="宋体" w:hint="eastAsia"/>
          <w:kern w:val="0"/>
          <w:szCs w:val="17"/>
        </w:rPr>
        <w:t>总吨及以上的船舶以及经核准载运</w:t>
      </w:r>
      <w:r>
        <w:rPr>
          <w:rFonts w:ascii="宋体" w:hAnsi="宋体" w:cs="宋体" w:hint="eastAsia"/>
          <w:kern w:val="0"/>
          <w:szCs w:val="17"/>
        </w:rPr>
        <w:t>15</w:t>
      </w:r>
      <w:r>
        <w:rPr>
          <w:rFonts w:ascii="宋体" w:hAnsi="宋体" w:cs="宋体" w:hint="eastAsia"/>
          <w:kern w:val="0"/>
          <w:szCs w:val="17"/>
        </w:rPr>
        <w:t>名及以上人员且单次航程超过</w:t>
      </w:r>
      <w:r>
        <w:rPr>
          <w:rFonts w:ascii="宋体" w:hAnsi="宋体" w:cs="宋体" w:hint="eastAsia"/>
          <w:kern w:val="0"/>
          <w:szCs w:val="17"/>
        </w:rPr>
        <w:t>2</w:t>
      </w:r>
      <w:r>
        <w:rPr>
          <w:rFonts w:ascii="宋体" w:hAnsi="宋体" w:cs="宋体" w:hint="eastAsia"/>
          <w:kern w:val="0"/>
          <w:szCs w:val="17"/>
        </w:rPr>
        <w:t>公里或者航行时间超过</w:t>
      </w:r>
      <w:r>
        <w:rPr>
          <w:rFonts w:ascii="宋体" w:hAnsi="宋体" w:cs="宋体" w:hint="eastAsia"/>
          <w:kern w:val="0"/>
          <w:szCs w:val="17"/>
        </w:rPr>
        <w:t>15</w:t>
      </w:r>
      <w:r>
        <w:rPr>
          <w:rFonts w:ascii="宋体" w:hAnsi="宋体" w:cs="宋体" w:hint="eastAsia"/>
          <w:kern w:val="0"/>
          <w:szCs w:val="17"/>
        </w:rPr>
        <w:t>分钟的船舶，应当持有《船舶垃圾管理计划》和海事管理机构签注的《船舶垃圾记录簿》，并将有关垃圾收集处理情况如实、规范地记录</w:t>
      </w:r>
      <w:r>
        <w:rPr>
          <w:rFonts w:ascii="宋体" w:hAnsi="宋体" w:cs="宋体" w:hint="eastAsia"/>
          <w:kern w:val="0"/>
          <w:szCs w:val="17"/>
        </w:rPr>
        <w:t>于《船舶垃圾记录簿》中。《船舶垃圾记录簿》应当随时可供检查，使用完毕后在船上保留</w:t>
      </w:r>
      <w:r>
        <w:rPr>
          <w:rFonts w:ascii="宋体" w:hAnsi="宋体" w:cs="宋体" w:hint="eastAsia"/>
          <w:kern w:val="0"/>
          <w:szCs w:val="17"/>
        </w:rPr>
        <w:t>2</w:t>
      </w:r>
      <w:r>
        <w:rPr>
          <w:rFonts w:ascii="宋体" w:hAnsi="宋体" w:cs="宋体" w:hint="eastAsia"/>
          <w:kern w:val="0"/>
          <w:szCs w:val="17"/>
        </w:rPr>
        <w:t>年。</w:t>
      </w:r>
    </w:p>
    <w:p w:rsidR="00EE1B75" w:rsidRDefault="00DB4455">
      <w:pPr>
        <w:widowControl/>
        <w:shd w:val="clear" w:color="auto" w:fill="FFFFFF"/>
        <w:spacing w:line="460" w:lineRule="exact"/>
        <w:ind w:firstLineChars="200" w:firstLine="420"/>
        <w:jc w:val="left"/>
        <w:rPr>
          <w:rFonts w:ascii="Arial" w:hAnsi="Arial" w:cs="Arial"/>
          <w:color w:val="333333"/>
          <w:szCs w:val="21"/>
          <w:shd w:val="clear" w:color="auto" w:fill="FFFFFF"/>
        </w:rPr>
      </w:pPr>
      <w:r>
        <w:rPr>
          <w:rFonts w:ascii="宋体" w:hAnsi="宋体" w:cs="宋体" w:hint="eastAsia"/>
          <w:kern w:val="0"/>
          <w:szCs w:val="17"/>
        </w:rPr>
        <w:t>本条第二款规定以外的船舶应当将有关垃圾收集处理情况记录于《航行日志》中。</w:t>
      </w:r>
    </w:p>
    <w:p w:rsidR="00EE1B75" w:rsidRDefault="00DB4455">
      <w:pPr>
        <w:widowControl/>
        <w:spacing w:line="460" w:lineRule="exact"/>
        <w:rPr>
          <w:rFonts w:ascii="宋体" w:hAnsi="宋体" w:cs="宋体"/>
          <w:b/>
          <w:bCs/>
        </w:rPr>
      </w:pPr>
      <w:r>
        <w:rPr>
          <w:rFonts w:ascii="宋体" w:hAnsi="宋体" w:cs="宋体" w:hint="eastAsia"/>
          <w:b/>
          <w:bCs/>
        </w:rPr>
        <w:t>五、办理期限</w:t>
      </w:r>
    </w:p>
    <w:p w:rsidR="00EE1B75" w:rsidRDefault="00DB4455">
      <w:pPr>
        <w:widowControl/>
        <w:spacing w:line="460" w:lineRule="exact"/>
        <w:ind w:firstLineChars="200" w:firstLine="420"/>
        <w:rPr>
          <w:rFonts w:ascii="宋体" w:hAnsi="宋体" w:cs="宋体"/>
          <w:b/>
          <w:bCs/>
          <w:color w:val="000000" w:themeColor="text1"/>
        </w:rPr>
      </w:pPr>
      <w:r>
        <w:rPr>
          <w:rFonts w:ascii="宋体" w:hAnsi="宋体" w:cs="宋体" w:hint="eastAsia"/>
          <w:color w:val="000000" w:themeColor="text1"/>
          <w:kern w:val="0"/>
          <w:szCs w:val="17"/>
        </w:rPr>
        <w:t>当场办理</w:t>
      </w:r>
    </w:p>
    <w:p w:rsidR="00EE1B75" w:rsidRDefault="00DB4455">
      <w:pPr>
        <w:widowControl/>
        <w:spacing w:line="460" w:lineRule="exact"/>
        <w:rPr>
          <w:rFonts w:ascii="宋体" w:hAnsi="宋体" w:cs="宋体"/>
          <w:b/>
          <w:bCs/>
        </w:rPr>
      </w:pPr>
      <w:r>
        <w:rPr>
          <w:rFonts w:ascii="宋体" w:hAnsi="宋体" w:cs="宋体" w:hint="eastAsia"/>
          <w:b/>
          <w:bCs/>
        </w:rPr>
        <w:t>六、受理部门</w:t>
      </w:r>
    </w:p>
    <w:p w:rsidR="00EE1B75" w:rsidRDefault="00DB4455">
      <w:pPr>
        <w:widowControl/>
        <w:adjustRightInd w:val="0"/>
        <w:snapToGrid w:val="0"/>
        <w:spacing w:line="460" w:lineRule="exact"/>
        <w:ind w:firstLineChars="200" w:firstLine="420"/>
        <w:rPr>
          <w:rFonts w:ascii="宋体" w:hAnsi="宋体"/>
        </w:rPr>
      </w:pPr>
      <w:r>
        <w:rPr>
          <w:rFonts w:ascii="宋体" w:hAnsi="宋体" w:hint="eastAsia"/>
        </w:rPr>
        <w:t>九江</w:t>
      </w:r>
      <w:r>
        <w:rPr>
          <w:rFonts w:ascii="宋体" w:hAnsi="宋体" w:hint="eastAsia"/>
        </w:rPr>
        <w:t>海事局政务中心负责国内航行海船的《船上油污应急计划》、《船上（海洋）污染应急计划》、《程序与布置手册》、</w:t>
      </w:r>
      <w:r>
        <w:rPr>
          <w:rFonts w:ascii="宋体" w:hAnsi="宋体" w:hint="eastAsia"/>
          <w:bCs/>
          <w:szCs w:val="21"/>
        </w:rPr>
        <w:t>《船舶垃圾管理计划》</w:t>
      </w:r>
      <w:r>
        <w:rPr>
          <w:rFonts w:ascii="宋体" w:hAnsi="宋体" w:hint="eastAsia"/>
        </w:rPr>
        <w:t>的签注受理。</w:t>
      </w:r>
    </w:p>
    <w:p w:rsidR="00EE1B75" w:rsidRDefault="00DB4455">
      <w:pPr>
        <w:widowControl/>
        <w:spacing w:line="460" w:lineRule="exact"/>
        <w:rPr>
          <w:rFonts w:ascii="宋体" w:hAnsi="宋体" w:cs="宋体"/>
          <w:b/>
          <w:bCs/>
        </w:rPr>
      </w:pPr>
      <w:r>
        <w:rPr>
          <w:rFonts w:ascii="宋体" w:hAnsi="宋体" w:cs="宋体" w:hint="eastAsia"/>
          <w:b/>
          <w:bCs/>
        </w:rPr>
        <w:t>七、签注机关</w:t>
      </w:r>
    </w:p>
    <w:p w:rsidR="00EE1B75" w:rsidRDefault="00DB4455">
      <w:pPr>
        <w:widowControl/>
        <w:shd w:val="clear" w:color="auto" w:fill="FFFFFF"/>
        <w:spacing w:line="460" w:lineRule="exact"/>
        <w:ind w:firstLineChars="200" w:firstLine="420"/>
        <w:jc w:val="left"/>
        <w:rPr>
          <w:rFonts w:ascii="宋体" w:hAnsi="宋体" w:cs="宋体"/>
          <w:color w:val="000000" w:themeColor="text1"/>
          <w:kern w:val="0"/>
          <w:szCs w:val="17"/>
        </w:rPr>
      </w:pPr>
      <w:r>
        <w:rPr>
          <w:rFonts w:ascii="宋体" w:hAnsi="宋体" w:cs="宋体" w:hint="eastAsia"/>
          <w:color w:val="000000" w:themeColor="text1"/>
          <w:kern w:val="0"/>
          <w:szCs w:val="17"/>
        </w:rPr>
        <w:t>九江</w:t>
      </w:r>
      <w:r>
        <w:rPr>
          <w:rFonts w:ascii="宋体" w:hAnsi="宋体" w:cs="宋体" w:hint="eastAsia"/>
          <w:color w:val="000000" w:themeColor="text1"/>
          <w:kern w:val="0"/>
          <w:szCs w:val="17"/>
        </w:rPr>
        <w:t>海事局</w:t>
      </w:r>
    </w:p>
    <w:p w:rsidR="00EE1B75" w:rsidRDefault="00DB4455">
      <w:pPr>
        <w:widowControl/>
        <w:spacing w:line="460" w:lineRule="exact"/>
        <w:rPr>
          <w:rFonts w:ascii="宋体" w:hAnsi="宋体" w:cs="宋体"/>
          <w:b/>
          <w:bCs/>
        </w:rPr>
      </w:pPr>
      <w:r>
        <w:rPr>
          <w:rFonts w:ascii="宋体" w:hAnsi="宋体" w:cs="宋体" w:hint="eastAsia"/>
          <w:b/>
          <w:bCs/>
        </w:rPr>
        <w:t>八、提交材料目录</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（一）《船上油污应急计划》</w:t>
      </w:r>
      <w:r>
        <w:rPr>
          <w:rFonts w:ascii="宋体" w:hAnsi="宋体" w:cs="宋体" w:hint="eastAsia"/>
          <w:kern w:val="0"/>
          <w:szCs w:val="17"/>
        </w:rPr>
        <w:t>（</w:t>
      </w:r>
      <w:r>
        <w:rPr>
          <w:rFonts w:ascii="宋体" w:hAnsi="宋体" w:hint="eastAsia"/>
        </w:rPr>
        <w:t>国内航行海船</w:t>
      </w:r>
      <w:r>
        <w:rPr>
          <w:rFonts w:ascii="宋体" w:hAnsi="宋体" w:cs="宋体" w:hint="eastAsia"/>
          <w:kern w:val="0"/>
          <w:szCs w:val="17"/>
        </w:rPr>
        <w:t>）</w:t>
      </w:r>
      <w:r>
        <w:rPr>
          <w:rFonts w:ascii="宋体" w:hAnsi="宋体" w:cs="宋体" w:hint="eastAsia"/>
          <w:kern w:val="0"/>
          <w:szCs w:val="17"/>
        </w:rPr>
        <w:t>签注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《船舶防污文书申请书》；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《船上油污应急计划》文本（一式三份）；</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（国际）防止油污证书及其复印件；</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4. </w:t>
      </w:r>
      <w:r>
        <w:rPr>
          <w:rFonts w:ascii="宋体" w:hAnsi="宋体" w:cs="宋体" w:hint="eastAsia"/>
          <w:kern w:val="0"/>
          <w:szCs w:val="17"/>
        </w:rPr>
        <w:t>委托证明及委托人和被委托人身份证明及其复印件（委托时）。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（二）《船上（海洋）污染应急计划》</w:t>
      </w:r>
      <w:r>
        <w:rPr>
          <w:rFonts w:ascii="宋体" w:hAnsi="宋体" w:cs="宋体" w:hint="eastAsia"/>
          <w:kern w:val="0"/>
          <w:szCs w:val="17"/>
        </w:rPr>
        <w:t>（</w:t>
      </w:r>
      <w:r>
        <w:rPr>
          <w:rFonts w:ascii="宋体" w:hAnsi="宋体" w:hint="eastAsia"/>
        </w:rPr>
        <w:t>国内航行海船</w:t>
      </w:r>
      <w:r>
        <w:rPr>
          <w:rFonts w:ascii="宋体" w:hAnsi="宋体" w:cs="宋体" w:hint="eastAsia"/>
          <w:kern w:val="0"/>
          <w:szCs w:val="17"/>
        </w:rPr>
        <w:t>）</w:t>
      </w:r>
      <w:r>
        <w:rPr>
          <w:rFonts w:ascii="宋体" w:hAnsi="宋体" w:cs="宋体" w:hint="eastAsia"/>
          <w:kern w:val="0"/>
          <w:szCs w:val="17"/>
        </w:rPr>
        <w:t>签注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《船舶防污文书申请书》；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《船上（海洋）污染应急计划》及所附材料（一式三份），其中至少有一份证书、图表是原件或清晰复印件；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国际防止油污证书及其复印件；</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 xml:space="preserve">（国际）散装运输危险化学品适装证书或（国际）防止散装运输有毒液体物质污染证书及其复印件；　</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Pr>
          <w:rFonts w:ascii="宋体" w:hAnsi="宋体" w:cs="宋体" w:hint="eastAsia"/>
          <w:kern w:val="0"/>
          <w:szCs w:val="17"/>
        </w:rPr>
        <w:t>委托证明及委托人和被委托人身份证明及其复印件（委托时）。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（三）《程序与</w:t>
      </w:r>
      <w:r>
        <w:rPr>
          <w:rFonts w:ascii="宋体" w:hAnsi="宋体" w:cs="宋体" w:hint="eastAsia"/>
          <w:kern w:val="0"/>
          <w:szCs w:val="17"/>
        </w:rPr>
        <w:t>布置手册》</w:t>
      </w:r>
      <w:r>
        <w:rPr>
          <w:rFonts w:ascii="宋体" w:hAnsi="宋体" w:cs="宋体" w:hint="eastAsia"/>
          <w:kern w:val="0"/>
          <w:szCs w:val="17"/>
        </w:rPr>
        <w:t>（</w:t>
      </w:r>
      <w:r>
        <w:rPr>
          <w:rFonts w:ascii="宋体" w:hAnsi="宋体" w:hint="eastAsia"/>
        </w:rPr>
        <w:t>国内航行海船</w:t>
      </w:r>
      <w:r>
        <w:rPr>
          <w:rFonts w:ascii="宋体" w:hAnsi="宋体" w:cs="宋体" w:hint="eastAsia"/>
          <w:kern w:val="0"/>
          <w:szCs w:val="17"/>
        </w:rPr>
        <w:t>）</w:t>
      </w:r>
      <w:r>
        <w:rPr>
          <w:rFonts w:ascii="宋体" w:hAnsi="宋体" w:cs="宋体" w:hint="eastAsia"/>
          <w:kern w:val="0"/>
          <w:szCs w:val="17"/>
        </w:rPr>
        <w:t>签注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《船舶防污文书申请书》；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2.</w:t>
      </w:r>
      <w:r>
        <w:rPr>
          <w:rFonts w:ascii="宋体" w:hAnsi="宋体" w:cs="宋体" w:hint="eastAsia"/>
          <w:kern w:val="0"/>
          <w:szCs w:val="17"/>
        </w:rPr>
        <w:t>《程序与布置手册》（一式两份）；</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（国际）散装运输危险化学品适装证书或（国际）防止散装运输有毒液体物质污染证书及其复印件；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《船上有毒液体物质海洋污染应急计划》或《船上海洋污染应急计划》；</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5. </w:t>
      </w:r>
      <w:r>
        <w:rPr>
          <w:rFonts w:ascii="宋体" w:hAnsi="宋体" w:cs="宋体" w:hint="eastAsia"/>
          <w:kern w:val="0"/>
          <w:szCs w:val="17"/>
        </w:rPr>
        <w:t>委托证明及委托人和被委托人身份证明及其复印件（委托时）。</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四</w:t>
      </w:r>
      <w:r>
        <w:rPr>
          <w:rFonts w:ascii="宋体" w:hAnsi="宋体" w:cs="宋体" w:hint="eastAsia"/>
          <w:kern w:val="0"/>
          <w:szCs w:val="17"/>
        </w:rPr>
        <w:t>）《船舶垃圾管理计划》</w:t>
      </w:r>
      <w:r>
        <w:rPr>
          <w:rFonts w:ascii="宋体" w:hAnsi="宋体" w:cs="宋体" w:hint="eastAsia"/>
          <w:kern w:val="0"/>
          <w:szCs w:val="17"/>
        </w:rPr>
        <w:t>（</w:t>
      </w:r>
      <w:r>
        <w:rPr>
          <w:rFonts w:ascii="宋体" w:hAnsi="宋体" w:hint="eastAsia"/>
        </w:rPr>
        <w:t>国内航行海船</w:t>
      </w:r>
      <w:r>
        <w:rPr>
          <w:rFonts w:ascii="宋体" w:hAnsi="宋体" w:cs="宋体" w:hint="eastAsia"/>
          <w:kern w:val="0"/>
          <w:szCs w:val="17"/>
        </w:rPr>
        <w:t>）</w:t>
      </w:r>
      <w:r>
        <w:rPr>
          <w:rFonts w:ascii="宋体" w:hAnsi="宋体" w:cs="宋体" w:hint="eastAsia"/>
          <w:kern w:val="0"/>
          <w:szCs w:val="17"/>
        </w:rPr>
        <w:t>签注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《船舶防污文书申请书》；</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《船舶垃圾管理计划》（一式三份）；</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3. </w:t>
      </w:r>
      <w:r>
        <w:rPr>
          <w:rFonts w:ascii="宋体" w:hAnsi="宋体" w:cs="宋体" w:hint="eastAsia"/>
          <w:kern w:val="0"/>
          <w:szCs w:val="17"/>
        </w:rPr>
        <w:t>委托证明及委托人和被委托人身份证明及其复印件（委托时）。</w:t>
      </w:r>
    </w:p>
    <w:p w:rsidR="00EE1B75" w:rsidRDefault="00DB4455">
      <w:pPr>
        <w:widowControl/>
        <w:spacing w:line="460" w:lineRule="exact"/>
        <w:rPr>
          <w:rFonts w:ascii="宋体" w:hAnsi="宋体" w:cs="宋体"/>
          <w:b/>
          <w:bCs/>
        </w:rPr>
      </w:pPr>
      <w:r>
        <w:rPr>
          <w:rFonts w:ascii="宋体" w:hAnsi="宋体" w:cs="宋体" w:hint="eastAsia"/>
          <w:b/>
          <w:bCs/>
        </w:rPr>
        <w:t>九、追责情形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．对符合法定条件的申请不予受理、不予签注，或者不在法定期限内作出准予签注决定的；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．对不符合法定条件的申请人准予签注或者超越法定职权作出准予签注决定的；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．未依法说明不受理申请或者不予签注理由的；</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DB4455">
      <w:pPr>
        <w:widowControl/>
        <w:jc w:val="left"/>
        <w:rPr>
          <w:rFonts w:ascii="宋体" w:hAnsi="宋体" w:cs="宋体"/>
          <w:b/>
          <w:kern w:val="0"/>
          <w:szCs w:val="17"/>
        </w:rPr>
      </w:pPr>
      <w:bookmarkStart w:id="739" w:name="_Toc493596747"/>
      <w:bookmarkStart w:id="740" w:name="_Toc29432"/>
      <w:bookmarkStart w:id="741" w:name="_Toc25051"/>
      <w:bookmarkStart w:id="742" w:name="_Toc7770"/>
      <w:bookmarkStart w:id="743" w:name="_Toc502422122"/>
      <w:bookmarkStart w:id="744" w:name="_Toc14792"/>
      <w:r>
        <w:rPr>
          <w:rFonts w:ascii="宋体" w:hAnsi="宋体" w:cs="宋体"/>
          <w:kern w:val="0"/>
          <w:szCs w:val="17"/>
        </w:rPr>
        <w:br w:type="page"/>
      </w:r>
    </w:p>
    <w:p w:rsidR="00EE1B75" w:rsidRDefault="00DB4455">
      <w:pPr>
        <w:pStyle w:val="2"/>
        <w:keepNext w:val="0"/>
        <w:keepLines w:val="0"/>
        <w:widowControl/>
        <w:spacing w:before="0" w:after="0" w:line="460" w:lineRule="exact"/>
        <w:jc w:val="center"/>
        <w:rPr>
          <w:rFonts w:ascii="宋体" w:eastAsia="宋体" w:hAnsi="宋体" w:cs="宋体"/>
          <w:sz w:val="21"/>
        </w:rPr>
      </w:pPr>
      <w:bookmarkStart w:id="745" w:name="_Toc515981916"/>
      <w:r>
        <w:rPr>
          <w:rFonts w:ascii="宋体" w:eastAsia="宋体" w:hAnsi="宋体" w:cs="宋体" w:hint="eastAsia"/>
          <w:kern w:val="0"/>
          <w:sz w:val="21"/>
          <w:szCs w:val="17"/>
        </w:rPr>
        <w:lastRenderedPageBreak/>
        <w:t>航行通（警）告办理</w:t>
      </w:r>
      <w:bookmarkEnd w:id="739"/>
      <w:bookmarkEnd w:id="740"/>
      <w:bookmarkEnd w:id="741"/>
      <w:bookmarkEnd w:id="742"/>
      <w:bookmarkEnd w:id="743"/>
      <w:bookmarkEnd w:id="744"/>
      <w:bookmarkEnd w:id="745"/>
    </w:p>
    <w:p w:rsidR="00EE1B75" w:rsidRDefault="00DB4455">
      <w:pPr>
        <w:widowControl/>
        <w:spacing w:line="460" w:lineRule="exact"/>
        <w:rPr>
          <w:rFonts w:ascii="宋体" w:hAnsi="宋体" w:cs="宋体"/>
          <w:b/>
          <w:bCs/>
        </w:rPr>
      </w:pPr>
      <w:r>
        <w:rPr>
          <w:rFonts w:ascii="宋体" w:hAnsi="宋体" w:cs="宋体" w:hint="eastAsia"/>
          <w:b/>
          <w:bCs/>
        </w:rPr>
        <w:t>一、权责事项类别</w:t>
      </w:r>
    </w:p>
    <w:p w:rsidR="00EE1B75" w:rsidRDefault="00DB4455">
      <w:pPr>
        <w:widowControl/>
        <w:spacing w:line="460" w:lineRule="exact"/>
        <w:ind w:firstLineChars="200" w:firstLine="420"/>
        <w:rPr>
          <w:rFonts w:ascii="宋体" w:hAnsi="宋体" w:cs="宋体"/>
        </w:rPr>
      </w:pPr>
      <w:r>
        <w:rPr>
          <w:rFonts w:ascii="宋体" w:hAnsi="宋体" w:cs="宋体" w:hint="eastAsia"/>
        </w:rPr>
        <w:t>其他行政权力</w:t>
      </w:r>
    </w:p>
    <w:p w:rsidR="00EE1B75" w:rsidRDefault="00DB4455">
      <w:pPr>
        <w:widowControl/>
        <w:spacing w:line="460" w:lineRule="exact"/>
        <w:rPr>
          <w:rFonts w:ascii="宋体" w:hAnsi="宋体" w:cs="宋体"/>
          <w:b/>
          <w:bCs/>
        </w:rPr>
      </w:pPr>
      <w:r>
        <w:rPr>
          <w:rFonts w:ascii="宋体" w:hAnsi="宋体" w:cs="宋体" w:hint="eastAsia"/>
          <w:b/>
          <w:bCs/>
        </w:rPr>
        <w:t>二、权责事项编码</w:t>
      </w:r>
    </w:p>
    <w:p w:rsidR="00EE1B75" w:rsidRDefault="00DB4455">
      <w:pPr>
        <w:widowControl/>
        <w:spacing w:line="460" w:lineRule="exact"/>
        <w:ind w:firstLineChars="200" w:firstLine="420"/>
        <w:rPr>
          <w:rFonts w:ascii="宋体" w:hAnsi="宋体" w:cs="宋体"/>
        </w:rPr>
      </w:pPr>
      <w:r>
        <w:rPr>
          <w:rFonts w:ascii="宋体" w:hAnsi="宋体" w:cs="宋体" w:hint="eastAsia"/>
        </w:rPr>
        <w:t>MSAQT004</w:t>
      </w:r>
    </w:p>
    <w:p w:rsidR="00EE1B75" w:rsidRDefault="00DB4455">
      <w:pPr>
        <w:widowControl/>
        <w:spacing w:line="460" w:lineRule="exact"/>
        <w:rPr>
          <w:rFonts w:ascii="宋体" w:hAnsi="宋体" w:cs="宋体"/>
          <w:b/>
          <w:bCs/>
        </w:rPr>
      </w:pPr>
      <w:r>
        <w:rPr>
          <w:rFonts w:ascii="宋体" w:hAnsi="宋体" w:cs="宋体" w:hint="eastAsia"/>
          <w:b/>
          <w:bCs/>
        </w:rPr>
        <w:t>三、主要内容</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对符合条件的船舶航行通（警）告的办理</w:t>
      </w:r>
    </w:p>
    <w:p w:rsidR="00EE1B75" w:rsidRDefault="00DB4455">
      <w:pPr>
        <w:widowControl/>
        <w:spacing w:line="460" w:lineRule="exact"/>
        <w:rPr>
          <w:rFonts w:ascii="宋体" w:hAnsi="宋体" w:cs="宋体"/>
          <w:b/>
          <w:bCs/>
        </w:rPr>
      </w:pPr>
      <w:r>
        <w:rPr>
          <w:rFonts w:ascii="宋体" w:hAnsi="宋体" w:cs="宋体" w:hint="eastAsia"/>
          <w:b/>
          <w:bCs/>
        </w:rPr>
        <w:t>四、法律依据</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《中华人民共和国海上交通安全法</w:t>
      </w:r>
      <w:r>
        <w:rPr>
          <w:rFonts w:ascii="宋体" w:hAnsi="宋体" w:cs="宋体" w:hint="eastAsia"/>
          <w:kern w:val="0"/>
          <w:szCs w:val="17"/>
        </w:rPr>
        <w:t>》第二十九条：主管机关按照国家规定，负责统一发布航行警告和航行通告。</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《中华人民共和国内河交通安全管理条例》</w:t>
      </w:r>
      <w:r>
        <w:rPr>
          <w:rFonts w:ascii="宋体" w:hAnsi="宋体" w:cs="宋体" w:hint="eastAsia"/>
          <w:kern w:val="0"/>
          <w:szCs w:val="17"/>
        </w:rPr>
        <w:t>第四十四条：任何单位和个人发现下列情况，应当迅速向海事管理机构报告：（一）航道变迁，航道水深、宽度发生变化；（二）妨碍通航安全的物体；（三）航标发生位移、损坏、灭失；（四）妨碍通航安全的其他情况。海事管理机构接到报告后，应当根据情况发布航行通告或者航行警告，并通知航道、航标主管部门。</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第四十五条：海事管理机构划定</w:t>
      </w:r>
      <w:r>
        <w:rPr>
          <w:rFonts w:ascii="宋体" w:hAnsi="宋体" w:cs="宋体" w:hint="eastAsia"/>
          <w:kern w:val="0"/>
          <w:szCs w:val="17"/>
        </w:rPr>
        <w:t>或者调整禁航区、交通管制区、港区外锚地、停泊区和安全作业区，以及对进行本条例第二十五条、第二十八条规定的作业或者活动，需要发布航行通告、航行警告的，应当及时发布。</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hint="eastAsia"/>
          <w:b/>
          <w:bCs/>
          <w:spacing w:val="-9"/>
          <w:kern w:val="0"/>
          <w:szCs w:val="28"/>
        </w:rPr>
        <w:t>《中华人民共和国水上水下活动通航安全管理规定》</w:t>
      </w:r>
      <w:r>
        <w:rPr>
          <w:rFonts w:ascii="宋体" w:hAnsi="宋体" w:cs="宋体" w:hint="eastAsia"/>
          <w:kern w:val="0"/>
          <w:szCs w:val="17"/>
        </w:rPr>
        <w:t>第十四条：从事按规定需要发布航行警告、航行通告的水上水下活动，应当在活动开始前办妥相关手续。</w:t>
      </w:r>
    </w:p>
    <w:p w:rsidR="00EE1B75" w:rsidRDefault="00DB4455">
      <w:pPr>
        <w:widowControl/>
        <w:spacing w:line="460" w:lineRule="exact"/>
        <w:rPr>
          <w:rFonts w:ascii="宋体" w:hAnsi="宋体" w:cs="宋体"/>
          <w:b/>
          <w:bCs/>
        </w:rPr>
      </w:pPr>
      <w:r>
        <w:rPr>
          <w:rFonts w:ascii="宋体" w:hAnsi="宋体" w:cs="宋体" w:hint="eastAsia"/>
          <w:b/>
          <w:bCs/>
        </w:rPr>
        <w:t>五、办理期限</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航行通（警）告发布的审批应在</w:t>
      </w:r>
      <w:r>
        <w:rPr>
          <w:rFonts w:ascii="宋体" w:hAnsi="宋体" w:cs="宋体" w:hint="eastAsia"/>
          <w:kern w:val="0"/>
          <w:szCs w:val="17"/>
        </w:rPr>
        <w:t>3</w:t>
      </w:r>
      <w:r>
        <w:rPr>
          <w:rFonts w:ascii="宋体" w:hAnsi="宋体" w:cs="宋体" w:hint="eastAsia"/>
          <w:kern w:val="0"/>
          <w:szCs w:val="17"/>
        </w:rPr>
        <w:t>个工作日内完成。</w:t>
      </w:r>
    </w:p>
    <w:p w:rsidR="00EE1B75" w:rsidRDefault="00DB4455">
      <w:pPr>
        <w:widowControl/>
        <w:spacing w:line="460" w:lineRule="exact"/>
        <w:rPr>
          <w:rFonts w:ascii="宋体" w:hAnsi="宋体" w:cs="宋体"/>
          <w:b/>
          <w:bCs/>
        </w:rPr>
      </w:pPr>
      <w:r>
        <w:rPr>
          <w:rFonts w:ascii="宋体" w:hAnsi="宋体" w:cs="宋体" w:hint="eastAsia"/>
          <w:b/>
          <w:bCs/>
        </w:rPr>
        <w:t>六、受理部门</w:t>
      </w:r>
    </w:p>
    <w:p w:rsidR="00EE1B75" w:rsidRDefault="00DB4455">
      <w:pPr>
        <w:widowControl/>
        <w:spacing w:line="560" w:lineRule="exact"/>
        <w:ind w:firstLineChars="200" w:firstLine="420"/>
      </w:pPr>
      <w:r>
        <w:rPr>
          <w:rFonts w:ascii="宋体" w:hAnsi="宋体" w:hint="eastAsia"/>
          <w:szCs w:val="28"/>
        </w:rPr>
        <w:t>九江</w:t>
      </w:r>
      <w:r>
        <w:rPr>
          <w:rFonts w:ascii="宋体" w:hAnsi="宋体" w:hint="eastAsia"/>
          <w:szCs w:val="28"/>
        </w:rPr>
        <w:t>海事局政务中心负责辖区内航行通（警）告发布的受理工作；海事处根据授权可负责辖区内航行通（警）告发布的受理工作。</w:t>
      </w:r>
    </w:p>
    <w:p w:rsidR="00EE1B75" w:rsidRDefault="00DB4455">
      <w:pPr>
        <w:widowControl/>
        <w:spacing w:line="460" w:lineRule="exact"/>
        <w:rPr>
          <w:rFonts w:ascii="宋体" w:hAnsi="宋体" w:cs="宋体"/>
          <w:b/>
          <w:bCs/>
        </w:rPr>
      </w:pPr>
      <w:r>
        <w:rPr>
          <w:rFonts w:ascii="宋体" w:hAnsi="宋体" w:cs="宋体" w:hint="eastAsia"/>
          <w:b/>
          <w:kern w:val="0"/>
          <w:szCs w:val="17"/>
        </w:rPr>
        <w:t>七、</w:t>
      </w:r>
      <w:r>
        <w:rPr>
          <w:rFonts w:ascii="宋体" w:hAnsi="宋体" w:cs="宋体" w:hint="eastAsia"/>
          <w:b/>
          <w:bCs/>
        </w:rPr>
        <w:t>审核机关</w:t>
      </w:r>
    </w:p>
    <w:p w:rsidR="00EE1B75" w:rsidRDefault="00DB4455">
      <w:pPr>
        <w:widowControl/>
        <w:shd w:val="clear" w:color="auto" w:fill="FFFFFF"/>
        <w:spacing w:line="460" w:lineRule="exact"/>
        <w:ind w:firstLineChars="200" w:firstLine="420"/>
        <w:jc w:val="left"/>
        <w:rPr>
          <w:rFonts w:ascii="宋体" w:hAnsi="宋体" w:cs="宋体"/>
          <w:iCs/>
          <w:color w:val="000000" w:themeColor="text1"/>
          <w:kern w:val="0"/>
          <w:szCs w:val="17"/>
        </w:rPr>
      </w:pPr>
      <w:r>
        <w:rPr>
          <w:rFonts w:ascii="宋体" w:hAnsi="宋体" w:cs="宋体" w:hint="eastAsia"/>
          <w:iCs/>
          <w:color w:val="000000" w:themeColor="text1"/>
          <w:kern w:val="0"/>
          <w:szCs w:val="17"/>
        </w:rPr>
        <w:t>九江</w:t>
      </w:r>
      <w:r>
        <w:rPr>
          <w:rFonts w:ascii="宋体" w:hAnsi="宋体" w:cs="宋体" w:hint="eastAsia"/>
          <w:iCs/>
          <w:color w:val="000000" w:themeColor="text1"/>
          <w:kern w:val="0"/>
          <w:szCs w:val="17"/>
        </w:rPr>
        <w:t>海事局、海事处（经授权）</w:t>
      </w:r>
    </w:p>
    <w:p w:rsidR="00EE1B75" w:rsidRDefault="00DB4455">
      <w:pPr>
        <w:widowControl/>
        <w:shd w:val="clear" w:color="auto" w:fill="FFFFFF"/>
        <w:spacing w:line="460" w:lineRule="exact"/>
        <w:jc w:val="left"/>
        <w:rPr>
          <w:rFonts w:ascii="宋体" w:hAnsi="宋体" w:cs="宋体"/>
          <w:b/>
          <w:bCs/>
        </w:rPr>
      </w:pPr>
      <w:r>
        <w:rPr>
          <w:rFonts w:ascii="宋体" w:hAnsi="宋体" w:cs="宋体" w:hint="eastAsia"/>
          <w:b/>
          <w:bCs/>
          <w:kern w:val="0"/>
          <w:szCs w:val="17"/>
        </w:rPr>
        <w:t>八、</w:t>
      </w:r>
      <w:r>
        <w:rPr>
          <w:rFonts w:ascii="宋体" w:hAnsi="宋体" w:cs="宋体" w:hint="eastAsia"/>
          <w:b/>
          <w:bCs/>
        </w:rPr>
        <w:t>提交材料目录</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1</w:t>
      </w:r>
      <w:r>
        <w:rPr>
          <w:rFonts w:ascii="宋体" w:hAnsi="宋体" w:cs="宋体" w:hint="eastAsia"/>
          <w:kern w:val="0"/>
          <w:szCs w:val="17"/>
        </w:rPr>
        <w:t>）发布航行警（通）告申请书；</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lastRenderedPageBreak/>
        <w:t>（</w:t>
      </w:r>
      <w:r>
        <w:rPr>
          <w:rFonts w:ascii="宋体" w:hAnsi="宋体" w:cs="宋体" w:hint="eastAsia"/>
          <w:kern w:val="0"/>
          <w:szCs w:val="17"/>
        </w:rPr>
        <w:t>2</w:t>
      </w:r>
      <w:r>
        <w:rPr>
          <w:rFonts w:ascii="宋体" w:hAnsi="宋体" w:cs="宋体" w:hint="eastAsia"/>
          <w:kern w:val="0"/>
          <w:szCs w:val="17"/>
        </w:rPr>
        <w:t>）主管机关对水上水下活动的批复</w:t>
      </w:r>
      <w:r>
        <w:rPr>
          <w:rFonts w:ascii="宋体" w:hAnsi="宋体" w:cs="宋体" w:hint="eastAsia"/>
          <w:kern w:val="0"/>
          <w:szCs w:val="17"/>
        </w:rPr>
        <w:t>(</w:t>
      </w:r>
      <w:r>
        <w:rPr>
          <w:rFonts w:ascii="宋体" w:hAnsi="宋体" w:cs="宋体" w:hint="eastAsia"/>
          <w:kern w:val="0"/>
          <w:szCs w:val="17"/>
        </w:rPr>
        <w:t>水上水下活动许可证等</w:t>
      </w:r>
      <w:r>
        <w:rPr>
          <w:rFonts w:ascii="宋体" w:hAnsi="宋体" w:cs="宋体" w:hint="eastAsia"/>
          <w:kern w:val="0"/>
          <w:szCs w:val="17"/>
        </w:rPr>
        <w:t>)</w:t>
      </w:r>
      <w:r>
        <w:rPr>
          <w:rFonts w:ascii="宋体" w:hAnsi="宋体" w:cs="宋体" w:hint="eastAsia"/>
          <w:kern w:val="0"/>
          <w:szCs w:val="17"/>
        </w:rPr>
        <w:t>；</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3</w:t>
      </w:r>
      <w:r>
        <w:rPr>
          <w:rFonts w:ascii="宋体" w:hAnsi="宋体" w:cs="宋体" w:hint="eastAsia"/>
          <w:kern w:val="0"/>
          <w:szCs w:val="17"/>
        </w:rPr>
        <w:t>）水上水下活动方案（必要时）；</w:t>
      </w:r>
    </w:p>
    <w:p w:rsidR="00EE1B75" w:rsidRDefault="00DB4455">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w:t>
      </w:r>
      <w:r>
        <w:rPr>
          <w:rFonts w:ascii="宋体" w:hAnsi="宋体" w:cs="宋体" w:hint="eastAsia"/>
          <w:kern w:val="0"/>
          <w:szCs w:val="17"/>
        </w:rPr>
        <w:t>4</w:t>
      </w:r>
      <w:r>
        <w:rPr>
          <w:rFonts w:ascii="宋体" w:hAnsi="宋体" w:cs="宋体" w:hint="eastAsia"/>
          <w:kern w:val="0"/>
          <w:szCs w:val="17"/>
        </w:rPr>
        <w:t>）其他相关材料。</w:t>
      </w:r>
    </w:p>
    <w:p w:rsidR="00EE1B75" w:rsidRDefault="00DB4455">
      <w:pPr>
        <w:widowControl/>
        <w:spacing w:line="460" w:lineRule="exact"/>
        <w:rPr>
          <w:rFonts w:ascii="宋体" w:hAnsi="宋体" w:cs="宋体"/>
          <w:b/>
          <w:bCs/>
        </w:rPr>
      </w:pPr>
      <w:r>
        <w:rPr>
          <w:rFonts w:ascii="宋体" w:hAnsi="宋体" w:cs="宋体" w:hint="eastAsia"/>
          <w:b/>
          <w:bCs/>
        </w:rPr>
        <w:t>九、追责情形</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因不履行或不正确履行行政职责，有下列情形的，行政机关及相关工作人员应承担相应责任：</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kern w:val="0"/>
          <w:szCs w:val="17"/>
        </w:rPr>
        <w:t>．对符合法定条件的申请不予受理、不予行政许可，或者不在法定期限内作出准予行政许可决定的；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kern w:val="0"/>
          <w:szCs w:val="17"/>
        </w:rPr>
        <w:t>．对不符合法定条件的申请人准予发布或者超越法定职权作出准予发布决定的；</w:t>
      </w:r>
    </w:p>
    <w:p w:rsidR="00EE1B75" w:rsidRDefault="00DB4455">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kern w:val="0"/>
          <w:szCs w:val="17"/>
        </w:rPr>
        <w:t>．未依法说明不受理申请或者不予发布理由的</w:t>
      </w:r>
      <w:r>
        <w:rPr>
          <w:rFonts w:ascii="宋体" w:hAnsi="宋体" w:cs="宋体" w:hint="eastAsia"/>
          <w:kern w:val="0"/>
          <w:szCs w:val="17"/>
        </w:rPr>
        <w:t>；</w:t>
      </w:r>
      <w:r>
        <w:rPr>
          <w:rFonts w:ascii="宋体" w:hAnsi="宋体" w:cs="宋体" w:hint="eastAsia"/>
          <w:kern w:val="0"/>
          <w:szCs w:val="17"/>
        </w:rPr>
        <w:t xml:space="preserve"> </w:t>
      </w:r>
    </w:p>
    <w:p w:rsidR="00EE1B75" w:rsidRDefault="00DB4455">
      <w:pPr>
        <w:widowControl/>
        <w:shd w:val="clear" w:color="auto" w:fill="FFFFFF"/>
        <w:spacing w:line="460" w:lineRule="exact"/>
        <w:ind w:firstLineChars="200" w:firstLine="420"/>
        <w:jc w:val="left"/>
      </w:pPr>
      <w:r>
        <w:rPr>
          <w:rFonts w:ascii="宋体" w:hAnsi="宋体" w:cs="宋体" w:hint="eastAsia"/>
          <w:kern w:val="0"/>
          <w:szCs w:val="17"/>
        </w:rPr>
        <w:t>4</w:t>
      </w:r>
      <w:r>
        <w:rPr>
          <w:rFonts w:ascii="宋体" w:hAnsi="宋体" w:cs="宋体" w:hint="eastAsia"/>
          <w:kern w:val="0"/>
          <w:szCs w:val="17"/>
        </w:rPr>
        <w:t>．其他违反法律法规规章文件规定的行为。</w:t>
      </w:r>
    </w:p>
    <w:p w:rsidR="00EE1B75" w:rsidRDefault="00EE1B75">
      <w:pPr>
        <w:widowControl/>
        <w:spacing w:line="460" w:lineRule="exact"/>
        <w:rPr>
          <w:rFonts w:ascii="宋体" w:hAnsi="宋体"/>
        </w:rPr>
      </w:pPr>
    </w:p>
    <w:p w:rsidR="00EE1B75" w:rsidRDefault="00EE1B75">
      <w:pPr>
        <w:widowControl/>
        <w:spacing w:line="460" w:lineRule="exact"/>
        <w:rPr>
          <w:rFonts w:ascii="宋体" w:hAnsi="宋体"/>
        </w:rPr>
      </w:pPr>
    </w:p>
    <w:p w:rsidR="00EE1B75" w:rsidRDefault="00EE1B75">
      <w:pPr>
        <w:widowControl/>
        <w:spacing w:line="460" w:lineRule="exact"/>
        <w:rPr>
          <w:rFonts w:ascii="宋体" w:hAnsi="宋体"/>
        </w:rPr>
      </w:pPr>
    </w:p>
    <w:p w:rsidR="00EE1B75" w:rsidRDefault="00EE1B75">
      <w:pPr>
        <w:rPr>
          <w:rFonts w:ascii="方正小标宋简体" w:eastAsia="方正小标宋简体" w:hAnsi="方正小标宋简体" w:cs="宋体"/>
          <w:bCs/>
          <w:kern w:val="0"/>
          <w:sz w:val="44"/>
          <w:szCs w:val="17"/>
        </w:rPr>
      </w:pPr>
    </w:p>
    <w:p w:rsidR="00EE1B75" w:rsidRDefault="00EE1B75"/>
    <w:p w:rsidR="00EE1B75" w:rsidRDefault="00EE1B75"/>
    <w:sectPr w:rsidR="00EE1B75" w:rsidSect="00EE1B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455" w:rsidRDefault="00DB4455" w:rsidP="00EE1B75">
      <w:r>
        <w:separator/>
      </w:r>
    </w:p>
  </w:endnote>
  <w:endnote w:type="continuationSeparator" w:id="1">
    <w:p w:rsidR="00DB4455" w:rsidRDefault="00DB4455" w:rsidP="00EE1B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75" w:rsidRDefault="00EE1B75">
    <w:pPr>
      <w:pStyle w:val="a6"/>
      <w:framePr w:wrap="around" w:vAnchor="text" w:hAnchor="margin" w:xAlign="center" w:yAlign="top"/>
    </w:pPr>
    <w:r>
      <w:fldChar w:fldCharType="begin"/>
    </w:r>
    <w:r w:rsidR="00DB4455">
      <w:rPr>
        <w:rStyle w:val="aa"/>
      </w:rPr>
      <w:instrText xml:space="preserve"> PAGE  </w:instrText>
    </w:r>
    <w:r>
      <w:fldChar w:fldCharType="separate"/>
    </w:r>
    <w:r w:rsidR="00797D6E">
      <w:rPr>
        <w:rStyle w:val="aa"/>
        <w:noProof/>
      </w:rPr>
      <w:t>3</w:t>
    </w:r>
    <w:r>
      <w:fldChar w:fldCharType="end"/>
    </w:r>
  </w:p>
  <w:p w:rsidR="00EE1B75" w:rsidRDefault="00EE1B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455" w:rsidRDefault="00DB4455" w:rsidP="00EE1B75">
      <w:r>
        <w:separator/>
      </w:r>
    </w:p>
  </w:footnote>
  <w:footnote w:type="continuationSeparator" w:id="1">
    <w:p w:rsidR="00DB4455" w:rsidRDefault="00DB4455" w:rsidP="00EE1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chineseCounting"/>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5"/>
      <w:numFmt w:val="chineseCounting"/>
      <w:suff w:val="nothing"/>
      <w:lvlText w:val="%1、"/>
      <w:lvlJc w:val="left"/>
    </w:lvl>
  </w:abstractNum>
  <w:abstractNum w:abstractNumId="3">
    <w:nsid w:val="00000004"/>
    <w:multiLevelType w:val="singleLevel"/>
    <w:tmpl w:val="00000004"/>
    <w:lvl w:ilvl="0">
      <w:start w:val="1"/>
      <w:numFmt w:val="chineseCounting"/>
      <w:suff w:val="nothing"/>
      <w:lvlText w:val="（%1）"/>
      <w:lvlJc w:val="left"/>
    </w:lvl>
  </w:abstractNum>
  <w:abstractNum w:abstractNumId="4">
    <w:nsid w:val="00000009"/>
    <w:multiLevelType w:val="singleLevel"/>
    <w:tmpl w:val="00000009"/>
    <w:lvl w:ilvl="0">
      <w:start w:val="3"/>
      <w:numFmt w:val="chineseCounting"/>
      <w:suff w:val="nothing"/>
      <w:lvlText w:val="%1、"/>
      <w:lvlJc w:val="left"/>
    </w:lvl>
  </w:abstractNum>
  <w:abstractNum w:abstractNumId="5">
    <w:nsid w:val="0000000F"/>
    <w:multiLevelType w:val="singleLevel"/>
    <w:tmpl w:val="0000000F"/>
    <w:lvl w:ilvl="0">
      <w:start w:val="6"/>
      <w:numFmt w:val="chineseCounting"/>
      <w:suff w:val="nothing"/>
      <w:lvlText w:val="%1、"/>
      <w:lvlJc w:val="left"/>
    </w:lvl>
  </w:abstractNum>
  <w:abstractNum w:abstractNumId="6">
    <w:nsid w:val="00000010"/>
    <w:multiLevelType w:val="singleLevel"/>
    <w:tmpl w:val="00000010"/>
    <w:lvl w:ilvl="0">
      <w:start w:val="3"/>
      <w:numFmt w:val="chineseCounting"/>
      <w:suff w:val="nothing"/>
      <w:lvlText w:val="%1、"/>
      <w:lvlJc w:val="left"/>
    </w:lvl>
  </w:abstractNum>
  <w:abstractNum w:abstractNumId="7">
    <w:nsid w:val="00000014"/>
    <w:multiLevelType w:val="singleLevel"/>
    <w:tmpl w:val="00000014"/>
    <w:lvl w:ilvl="0">
      <w:start w:val="3"/>
      <w:numFmt w:val="chineseCounting"/>
      <w:suff w:val="nothing"/>
      <w:lvlText w:val="%1、"/>
      <w:lvlJc w:val="left"/>
    </w:lvl>
  </w:abstractNum>
  <w:abstractNum w:abstractNumId="8">
    <w:nsid w:val="00000017"/>
    <w:multiLevelType w:val="singleLevel"/>
    <w:tmpl w:val="00000017"/>
    <w:lvl w:ilvl="0">
      <w:start w:val="6"/>
      <w:numFmt w:val="chineseCounting"/>
      <w:suff w:val="nothing"/>
      <w:lvlText w:val="%1、"/>
      <w:lvlJc w:val="left"/>
    </w:lvl>
  </w:abstractNum>
  <w:abstractNum w:abstractNumId="9">
    <w:nsid w:val="00000018"/>
    <w:multiLevelType w:val="singleLevel"/>
    <w:tmpl w:val="00000018"/>
    <w:lvl w:ilvl="0">
      <w:start w:val="4"/>
      <w:numFmt w:val="chineseCounting"/>
      <w:suff w:val="nothing"/>
      <w:lvlText w:val="%1、"/>
      <w:lvlJc w:val="left"/>
    </w:lvl>
  </w:abstractNum>
  <w:abstractNum w:abstractNumId="10">
    <w:nsid w:val="0000001C"/>
    <w:multiLevelType w:val="singleLevel"/>
    <w:tmpl w:val="0000001C"/>
    <w:lvl w:ilvl="0">
      <w:start w:val="3"/>
      <w:numFmt w:val="chineseCounting"/>
      <w:suff w:val="nothing"/>
      <w:lvlText w:val="%1、"/>
      <w:lvlJc w:val="left"/>
    </w:lvl>
  </w:abstractNum>
  <w:abstractNum w:abstractNumId="11">
    <w:nsid w:val="0000001D"/>
    <w:multiLevelType w:val="singleLevel"/>
    <w:tmpl w:val="0000001D"/>
    <w:lvl w:ilvl="0">
      <w:start w:val="6"/>
      <w:numFmt w:val="chineseCounting"/>
      <w:suff w:val="nothing"/>
      <w:lvlText w:val="%1、"/>
      <w:lvlJc w:val="left"/>
    </w:lvl>
  </w:abstractNum>
  <w:abstractNum w:abstractNumId="12">
    <w:nsid w:val="00000027"/>
    <w:multiLevelType w:val="singleLevel"/>
    <w:tmpl w:val="00000027"/>
    <w:lvl w:ilvl="0">
      <w:start w:val="3"/>
      <w:numFmt w:val="chineseCounting"/>
      <w:suff w:val="nothing"/>
      <w:lvlText w:val="%1、"/>
      <w:lvlJc w:val="left"/>
    </w:lvl>
  </w:abstractNum>
  <w:abstractNum w:abstractNumId="13">
    <w:nsid w:val="0000002A"/>
    <w:multiLevelType w:val="singleLevel"/>
    <w:tmpl w:val="0000002A"/>
    <w:lvl w:ilvl="0">
      <w:start w:val="3"/>
      <w:numFmt w:val="chineseCounting"/>
      <w:suff w:val="nothing"/>
      <w:lvlText w:val="%1、"/>
      <w:lvlJc w:val="left"/>
    </w:lvl>
  </w:abstractNum>
  <w:abstractNum w:abstractNumId="14">
    <w:nsid w:val="0000002C"/>
    <w:multiLevelType w:val="singleLevel"/>
    <w:tmpl w:val="0000002C"/>
    <w:lvl w:ilvl="0">
      <w:start w:val="3"/>
      <w:numFmt w:val="chineseCounting"/>
      <w:suff w:val="nothing"/>
      <w:lvlText w:val="%1、"/>
      <w:lvlJc w:val="left"/>
    </w:lvl>
  </w:abstractNum>
  <w:abstractNum w:abstractNumId="15">
    <w:nsid w:val="0000002D"/>
    <w:multiLevelType w:val="singleLevel"/>
    <w:tmpl w:val="0000002D"/>
    <w:lvl w:ilvl="0">
      <w:start w:val="3"/>
      <w:numFmt w:val="chineseCounting"/>
      <w:suff w:val="nothing"/>
      <w:lvlText w:val="%1、"/>
      <w:lvlJc w:val="left"/>
    </w:lvl>
  </w:abstractNum>
  <w:abstractNum w:abstractNumId="16">
    <w:nsid w:val="0000002F"/>
    <w:multiLevelType w:val="singleLevel"/>
    <w:tmpl w:val="0000002F"/>
    <w:lvl w:ilvl="0">
      <w:start w:val="3"/>
      <w:numFmt w:val="chineseCounting"/>
      <w:suff w:val="nothing"/>
      <w:lvlText w:val="%1、"/>
      <w:lvlJc w:val="left"/>
    </w:lvl>
  </w:abstractNum>
  <w:abstractNum w:abstractNumId="17">
    <w:nsid w:val="00000030"/>
    <w:multiLevelType w:val="singleLevel"/>
    <w:tmpl w:val="00000030"/>
    <w:lvl w:ilvl="0">
      <w:start w:val="3"/>
      <w:numFmt w:val="chineseCounting"/>
      <w:suff w:val="nothing"/>
      <w:lvlText w:val="%1、"/>
      <w:lvlJc w:val="left"/>
    </w:lvl>
  </w:abstractNum>
  <w:abstractNum w:abstractNumId="18">
    <w:nsid w:val="00000031"/>
    <w:multiLevelType w:val="singleLevel"/>
    <w:tmpl w:val="00000031"/>
    <w:lvl w:ilvl="0">
      <w:start w:val="3"/>
      <w:numFmt w:val="chineseCounting"/>
      <w:suff w:val="nothing"/>
      <w:lvlText w:val="%1、"/>
      <w:lvlJc w:val="left"/>
    </w:lvl>
  </w:abstractNum>
  <w:abstractNum w:abstractNumId="19">
    <w:nsid w:val="00000034"/>
    <w:multiLevelType w:val="singleLevel"/>
    <w:tmpl w:val="00000034"/>
    <w:lvl w:ilvl="0">
      <w:start w:val="2"/>
      <w:numFmt w:val="decimal"/>
      <w:suff w:val="nothing"/>
      <w:lvlText w:val="%1."/>
      <w:lvlJc w:val="left"/>
    </w:lvl>
  </w:abstractNum>
  <w:abstractNum w:abstractNumId="20">
    <w:nsid w:val="00000035"/>
    <w:multiLevelType w:val="singleLevel"/>
    <w:tmpl w:val="00000035"/>
    <w:lvl w:ilvl="0">
      <w:start w:val="3"/>
      <w:numFmt w:val="chineseCounting"/>
      <w:suff w:val="nothing"/>
      <w:lvlText w:val="%1、"/>
      <w:lvlJc w:val="left"/>
    </w:lvl>
  </w:abstractNum>
  <w:abstractNum w:abstractNumId="21">
    <w:nsid w:val="00000036"/>
    <w:multiLevelType w:val="singleLevel"/>
    <w:tmpl w:val="00000036"/>
    <w:lvl w:ilvl="0">
      <w:start w:val="3"/>
      <w:numFmt w:val="chineseCounting"/>
      <w:suff w:val="nothing"/>
      <w:lvlText w:val="%1、"/>
      <w:lvlJc w:val="left"/>
    </w:lvl>
  </w:abstractNum>
  <w:abstractNum w:abstractNumId="22">
    <w:nsid w:val="0000003A"/>
    <w:multiLevelType w:val="singleLevel"/>
    <w:tmpl w:val="0000003A"/>
    <w:lvl w:ilvl="0">
      <w:start w:val="3"/>
      <w:numFmt w:val="chineseCounting"/>
      <w:suff w:val="nothing"/>
      <w:lvlText w:val="%1、"/>
      <w:lvlJc w:val="left"/>
    </w:lvl>
  </w:abstractNum>
  <w:abstractNum w:abstractNumId="23">
    <w:nsid w:val="0000003C"/>
    <w:multiLevelType w:val="singleLevel"/>
    <w:tmpl w:val="0000003C"/>
    <w:lvl w:ilvl="0">
      <w:start w:val="3"/>
      <w:numFmt w:val="chineseCounting"/>
      <w:suff w:val="nothing"/>
      <w:lvlText w:val="%1、"/>
      <w:lvlJc w:val="left"/>
    </w:lvl>
  </w:abstractNum>
  <w:abstractNum w:abstractNumId="24">
    <w:nsid w:val="0000003D"/>
    <w:multiLevelType w:val="singleLevel"/>
    <w:tmpl w:val="0000003D"/>
    <w:lvl w:ilvl="0">
      <w:start w:val="3"/>
      <w:numFmt w:val="chineseCounting"/>
      <w:suff w:val="nothing"/>
      <w:lvlText w:val="%1、"/>
      <w:lvlJc w:val="left"/>
    </w:lvl>
  </w:abstractNum>
  <w:abstractNum w:abstractNumId="25">
    <w:nsid w:val="0000003F"/>
    <w:multiLevelType w:val="singleLevel"/>
    <w:tmpl w:val="0000003F"/>
    <w:lvl w:ilvl="0">
      <w:start w:val="3"/>
      <w:numFmt w:val="chineseCounting"/>
      <w:suff w:val="nothing"/>
      <w:lvlText w:val="%1、"/>
      <w:lvlJc w:val="left"/>
    </w:lvl>
  </w:abstractNum>
  <w:abstractNum w:abstractNumId="26">
    <w:nsid w:val="00000040"/>
    <w:multiLevelType w:val="singleLevel"/>
    <w:tmpl w:val="00000040"/>
    <w:lvl w:ilvl="0">
      <w:start w:val="4"/>
      <w:numFmt w:val="chineseCounting"/>
      <w:suff w:val="nothing"/>
      <w:lvlText w:val="%1、"/>
      <w:lvlJc w:val="left"/>
    </w:lvl>
  </w:abstractNum>
  <w:abstractNum w:abstractNumId="27">
    <w:nsid w:val="00000041"/>
    <w:multiLevelType w:val="singleLevel"/>
    <w:tmpl w:val="00000041"/>
    <w:lvl w:ilvl="0">
      <w:start w:val="3"/>
      <w:numFmt w:val="chineseCounting"/>
      <w:suff w:val="nothing"/>
      <w:lvlText w:val="%1、"/>
      <w:lvlJc w:val="left"/>
    </w:lvl>
  </w:abstractNum>
  <w:abstractNum w:abstractNumId="28">
    <w:nsid w:val="00000042"/>
    <w:multiLevelType w:val="singleLevel"/>
    <w:tmpl w:val="00000042"/>
    <w:lvl w:ilvl="0">
      <w:start w:val="3"/>
      <w:numFmt w:val="chineseCounting"/>
      <w:suff w:val="nothing"/>
      <w:lvlText w:val="%1、"/>
      <w:lvlJc w:val="left"/>
    </w:lvl>
  </w:abstractNum>
  <w:abstractNum w:abstractNumId="29">
    <w:nsid w:val="00000047"/>
    <w:multiLevelType w:val="singleLevel"/>
    <w:tmpl w:val="00000047"/>
    <w:lvl w:ilvl="0">
      <w:start w:val="3"/>
      <w:numFmt w:val="chineseCounting"/>
      <w:suff w:val="nothing"/>
      <w:lvlText w:val="%1、"/>
      <w:lvlJc w:val="left"/>
    </w:lvl>
  </w:abstractNum>
  <w:abstractNum w:abstractNumId="30">
    <w:nsid w:val="0000004A"/>
    <w:multiLevelType w:val="singleLevel"/>
    <w:tmpl w:val="0000004A"/>
    <w:lvl w:ilvl="0">
      <w:start w:val="3"/>
      <w:numFmt w:val="chineseCounting"/>
      <w:suff w:val="nothing"/>
      <w:lvlText w:val="%1、"/>
      <w:lvlJc w:val="left"/>
    </w:lvl>
  </w:abstractNum>
  <w:abstractNum w:abstractNumId="31">
    <w:nsid w:val="0000004B"/>
    <w:multiLevelType w:val="singleLevel"/>
    <w:tmpl w:val="0000004B"/>
    <w:lvl w:ilvl="0">
      <w:start w:val="3"/>
      <w:numFmt w:val="chineseCounting"/>
      <w:suff w:val="nothing"/>
      <w:lvlText w:val="%1、"/>
      <w:lvlJc w:val="left"/>
    </w:lvl>
  </w:abstractNum>
  <w:abstractNum w:abstractNumId="32">
    <w:nsid w:val="19FE52B8"/>
    <w:multiLevelType w:val="singleLevel"/>
    <w:tmpl w:val="19FE52B8"/>
    <w:lvl w:ilvl="0">
      <w:start w:val="3"/>
      <w:numFmt w:val="chineseCounting"/>
      <w:suff w:val="nothing"/>
      <w:lvlText w:val="%1、"/>
      <w:lvlJc w:val="left"/>
    </w:lvl>
  </w:abstractNum>
  <w:num w:numId="1">
    <w:abstractNumId w:val="27"/>
  </w:num>
  <w:num w:numId="2">
    <w:abstractNumId w:val="11"/>
  </w:num>
  <w:num w:numId="3">
    <w:abstractNumId w:val="9"/>
  </w:num>
  <w:num w:numId="4">
    <w:abstractNumId w:val="29"/>
  </w:num>
  <w:num w:numId="5">
    <w:abstractNumId w:val="32"/>
  </w:num>
  <w:num w:numId="6">
    <w:abstractNumId w:val="28"/>
  </w:num>
  <w:num w:numId="7">
    <w:abstractNumId w:val="26"/>
  </w:num>
  <w:num w:numId="8">
    <w:abstractNumId w:val="6"/>
  </w:num>
  <w:num w:numId="9">
    <w:abstractNumId w:val="24"/>
  </w:num>
  <w:num w:numId="10">
    <w:abstractNumId w:val="7"/>
  </w:num>
  <w:num w:numId="11">
    <w:abstractNumId w:val="20"/>
  </w:num>
  <w:num w:numId="12">
    <w:abstractNumId w:val="2"/>
  </w:num>
  <w:num w:numId="13">
    <w:abstractNumId w:val="31"/>
  </w:num>
  <w:num w:numId="14">
    <w:abstractNumId w:val="25"/>
  </w:num>
  <w:num w:numId="15">
    <w:abstractNumId w:val="12"/>
  </w:num>
  <w:num w:numId="16">
    <w:abstractNumId w:val="16"/>
  </w:num>
  <w:num w:numId="17">
    <w:abstractNumId w:val="18"/>
  </w:num>
  <w:num w:numId="18">
    <w:abstractNumId w:val="23"/>
  </w:num>
  <w:num w:numId="19">
    <w:abstractNumId w:val="17"/>
  </w:num>
  <w:num w:numId="20">
    <w:abstractNumId w:val="3"/>
  </w:num>
  <w:num w:numId="21">
    <w:abstractNumId w:val="30"/>
  </w:num>
  <w:num w:numId="22">
    <w:abstractNumId w:val="1"/>
  </w:num>
  <w:num w:numId="23">
    <w:abstractNumId w:val="14"/>
  </w:num>
  <w:num w:numId="24">
    <w:abstractNumId w:val="15"/>
  </w:num>
  <w:num w:numId="25">
    <w:abstractNumId w:val="13"/>
  </w:num>
  <w:num w:numId="26">
    <w:abstractNumId w:val="10"/>
  </w:num>
  <w:num w:numId="27">
    <w:abstractNumId w:val="21"/>
  </w:num>
  <w:num w:numId="28">
    <w:abstractNumId w:val="19"/>
  </w:num>
  <w:num w:numId="29">
    <w:abstractNumId w:val="0"/>
  </w:num>
  <w:num w:numId="30">
    <w:abstractNumId w:val="4"/>
  </w:num>
  <w:num w:numId="31">
    <w:abstractNumId w:val="8"/>
  </w:num>
  <w:num w:numId="32">
    <w:abstractNumId w:val="22"/>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3AEF"/>
    <w:rsid w:val="00001071"/>
    <w:rsid w:val="00033230"/>
    <w:rsid w:val="00034517"/>
    <w:rsid w:val="00042245"/>
    <w:rsid w:val="00044623"/>
    <w:rsid w:val="00051A94"/>
    <w:rsid w:val="00070678"/>
    <w:rsid w:val="00081CAD"/>
    <w:rsid w:val="0008682E"/>
    <w:rsid w:val="0008795D"/>
    <w:rsid w:val="000A7CB5"/>
    <w:rsid w:val="000B038D"/>
    <w:rsid w:val="000B1388"/>
    <w:rsid w:val="000B7193"/>
    <w:rsid w:val="000D1CD8"/>
    <w:rsid w:val="000D4453"/>
    <w:rsid w:val="000E5214"/>
    <w:rsid w:val="00103A95"/>
    <w:rsid w:val="00127518"/>
    <w:rsid w:val="0014571E"/>
    <w:rsid w:val="00163A94"/>
    <w:rsid w:val="001D6C39"/>
    <w:rsid w:val="001E7562"/>
    <w:rsid w:val="00217458"/>
    <w:rsid w:val="00217E41"/>
    <w:rsid w:val="002266D0"/>
    <w:rsid w:val="00234501"/>
    <w:rsid w:val="00284884"/>
    <w:rsid w:val="0029659F"/>
    <w:rsid w:val="002B0D01"/>
    <w:rsid w:val="002E3B48"/>
    <w:rsid w:val="00303DE0"/>
    <w:rsid w:val="00330948"/>
    <w:rsid w:val="00351DB5"/>
    <w:rsid w:val="00374D79"/>
    <w:rsid w:val="003A5A23"/>
    <w:rsid w:val="003B5299"/>
    <w:rsid w:val="003B5CF4"/>
    <w:rsid w:val="003C0B6E"/>
    <w:rsid w:val="003C0F0D"/>
    <w:rsid w:val="003D3EBE"/>
    <w:rsid w:val="003D411F"/>
    <w:rsid w:val="004141A2"/>
    <w:rsid w:val="00434131"/>
    <w:rsid w:val="0043599F"/>
    <w:rsid w:val="00461BEA"/>
    <w:rsid w:val="00461EEF"/>
    <w:rsid w:val="0049534E"/>
    <w:rsid w:val="004C6158"/>
    <w:rsid w:val="004C6EB7"/>
    <w:rsid w:val="004F42AA"/>
    <w:rsid w:val="004F5A7C"/>
    <w:rsid w:val="0054503E"/>
    <w:rsid w:val="005C4480"/>
    <w:rsid w:val="005C4F28"/>
    <w:rsid w:val="005E2275"/>
    <w:rsid w:val="00664E3E"/>
    <w:rsid w:val="006923DB"/>
    <w:rsid w:val="006A75DE"/>
    <w:rsid w:val="006C2917"/>
    <w:rsid w:val="006D7B03"/>
    <w:rsid w:val="006F5AFA"/>
    <w:rsid w:val="00737BF9"/>
    <w:rsid w:val="00746BE0"/>
    <w:rsid w:val="00750F9D"/>
    <w:rsid w:val="007623A4"/>
    <w:rsid w:val="00797D6E"/>
    <w:rsid w:val="007C4146"/>
    <w:rsid w:val="007C7EA1"/>
    <w:rsid w:val="007D62C3"/>
    <w:rsid w:val="007E44E1"/>
    <w:rsid w:val="007F5284"/>
    <w:rsid w:val="008201FA"/>
    <w:rsid w:val="008C60A4"/>
    <w:rsid w:val="008D6A1A"/>
    <w:rsid w:val="008F2408"/>
    <w:rsid w:val="008F5470"/>
    <w:rsid w:val="0090512F"/>
    <w:rsid w:val="00952217"/>
    <w:rsid w:val="0097774A"/>
    <w:rsid w:val="00996C63"/>
    <w:rsid w:val="009C3F01"/>
    <w:rsid w:val="009C6375"/>
    <w:rsid w:val="009D2FB1"/>
    <w:rsid w:val="00A24DF6"/>
    <w:rsid w:val="00A275E1"/>
    <w:rsid w:val="00A5271A"/>
    <w:rsid w:val="00A60DAC"/>
    <w:rsid w:val="00AA0E18"/>
    <w:rsid w:val="00AC4E0A"/>
    <w:rsid w:val="00AE1122"/>
    <w:rsid w:val="00AE689E"/>
    <w:rsid w:val="00AE70D2"/>
    <w:rsid w:val="00B00203"/>
    <w:rsid w:val="00B10858"/>
    <w:rsid w:val="00B20ADA"/>
    <w:rsid w:val="00B21C25"/>
    <w:rsid w:val="00B26526"/>
    <w:rsid w:val="00B739CC"/>
    <w:rsid w:val="00BA271E"/>
    <w:rsid w:val="00BB2C52"/>
    <w:rsid w:val="00BC0208"/>
    <w:rsid w:val="00BC0E86"/>
    <w:rsid w:val="00BD3AEF"/>
    <w:rsid w:val="00BE16E0"/>
    <w:rsid w:val="00C03A7D"/>
    <w:rsid w:val="00C55B0B"/>
    <w:rsid w:val="00C64336"/>
    <w:rsid w:val="00C75A5E"/>
    <w:rsid w:val="00CA1586"/>
    <w:rsid w:val="00CA3C05"/>
    <w:rsid w:val="00CA3F4F"/>
    <w:rsid w:val="00CB7607"/>
    <w:rsid w:val="00CE16BF"/>
    <w:rsid w:val="00CE5FE6"/>
    <w:rsid w:val="00D5325B"/>
    <w:rsid w:val="00DA47D3"/>
    <w:rsid w:val="00DB0B35"/>
    <w:rsid w:val="00DB4455"/>
    <w:rsid w:val="00DC0C1C"/>
    <w:rsid w:val="00DE5970"/>
    <w:rsid w:val="00DF3EBD"/>
    <w:rsid w:val="00E51A35"/>
    <w:rsid w:val="00EC07F6"/>
    <w:rsid w:val="00EE1B75"/>
    <w:rsid w:val="00EE3E0B"/>
    <w:rsid w:val="00F3348A"/>
    <w:rsid w:val="00F944DF"/>
    <w:rsid w:val="00FD698B"/>
    <w:rsid w:val="00FE1634"/>
    <w:rsid w:val="00FF2A4F"/>
    <w:rsid w:val="01E43321"/>
    <w:rsid w:val="021D1EB6"/>
    <w:rsid w:val="036161F1"/>
    <w:rsid w:val="041F5E4E"/>
    <w:rsid w:val="04496FE6"/>
    <w:rsid w:val="05FA2989"/>
    <w:rsid w:val="06A67489"/>
    <w:rsid w:val="06F72DF5"/>
    <w:rsid w:val="083828E4"/>
    <w:rsid w:val="0A1038C4"/>
    <w:rsid w:val="0B19279A"/>
    <w:rsid w:val="0C282C20"/>
    <w:rsid w:val="0C405A2B"/>
    <w:rsid w:val="0CA278BC"/>
    <w:rsid w:val="0CEF3C2B"/>
    <w:rsid w:val="0D5A16E4"/>
    <w:rsid w:val="0DEA5CE9"/>
    <w:rsid w:val="0E1E07E6"/>
    <w:rsid w:val="0E535FC7"/>
    <w:rsid w:val="0FC22CA7"/>
    <w:rsid w:val="103D4D54"/>
    <w:rsid w:val="10550D15"/>
    <w:rsid w:val="114F3622"/>
    <w:rsid w:val="136B6F09"/>
    <w:rsid w:val="13A06C35"/>
    <w:rsid w:val="14064121"/>
    <w:rsid w:val="15244628"/>
    <w:rsid w:val="15F2360B"/>
    <w:rsid w:val="16CE77EF"/>
    <w:rsid w:val="189870EB"/>
    <w:rsid w:val="19C94553"/>
    <w:rsid w:val="19E062E8"/>
    <w:rsid w:val="1B4606CF"/>
    <w:rsid w:val="1BF94350"/>
    <w:rsid w:val="1C17722B"/>
    <w:rsid w:val="1DDD25A0"/>
    <w:rsid w:val="1DE44BE6"/>
    <w:rsid w:val="1EC115BA"/>
    <w:rsid w:val="20C731AC"/>
    <w:rsid w:val="2176010B"/>
    <w:rsid w:val="21FB19B5"/>
    <w:rsid w:val="225F77DE"/>
    <w:rsid w:val="227B364F"/>
    <w:rsid w:val="24377AE0"/>
    <w:rsid w:val="24D8629F"/>
    <w:rsid w:val="250E5B1B"/>
    <w:rsid w:val="25BB6E3B"/>
    <w:rsid w:val="25D94ACA"/>
    <w:rsid w:val="268F013A"/>
    <w:rsid w:val="27443477"/>
    <w:rsid w:val="283C282F"/>
    <w:rsid w:val="283F1741"/>
    <w:rsid w:val="2923441A"/>
    <w:rsid w:val="29BB0BA6"/>
    <w:rsid w:val="29F62442"/>
    <w:rsid w:val="2A3835C1"/>
    <w:rsid w:val="2A5F17A4"/>
    <w:rsid w:val="2A6853DA"/>
    <w:rsid w:val="2A6D2E48"/>
    <w:rsid w:val="2B3A6319"/>
    <w:rsid w:val="2B7F5715"/>
    <w:rsid w:val="2BF85E8F"/>
    <w:rsid w:val="2BFA7DC9"/>
    <w:rsid w:val="2CAA4B4E"/>
    <w:rsid w:val="2D3B2626"/>
    <w:rsid w:val="2D8519AA"/>
    <w:rsid w:val="2F390554"/>
    <w:rsid w:val="30C334AF"/>
    <w:rsid w:val="31363D43"/>
    <w:rsid w:val="315F6C6B"/>
    <w:rsid w:val="31AA6349"/>
    <w:rsid w:val="32775EC4"/>
    <w:rsid w:val="33131E34"/>
    <w:rsid w:val="33CA5196"/>
    <w:rsid w:val="33E84D14"/>
    <w:rsid w:val="33F04565"/>
    <w:rsid w:val="37F90C10"/>
    <w:rsid w:val="38667818"/>
    <w:rsid w:val="3B5D2BBF"/>
    <w:rsid w:val="3BF17D45"/>
    <w:rsid w:val="3C423092"/>
    <w:rsid w:val="3C5C4F0C"/>
    <w:rsid w:val="3C6B5C00"/>
    <w:rsid w:val="3C76145C"/>
    <w:rsid w:val="3D161FB8"/>
    <w:rsid w:val="3D2B591B"/>
    <w:rsid w:val="3FA75A3F"/>
    <w:rsid w:val="40554876"/>
    <w:rsid w:val="408002B3"/>
    <w:rsid w:val="415C4ED3"/>
    <w:rsid w:val="424F316A"/>
    <w:rsid w:val="42CA3301"/>
    <w:rsid w:val="42D30EF5"/>
    <w:rsid w:val="43E04027"/>
    <w:rsid w:val="44590F4C"/>
    <w:rsid w:val="44673838"/>
    <w:rsid w:val="45466F5A"/>
    <w:rsid w:val="46960A9B"/>
    <w:rsid w:val="48DE3758"/>
    <w:rsid w:val="48F17305"/>
    <w:rsid w:val="496C0A47"/>
    <w:rsid w:val="4B88180E"/>
    <w:rsid w:val="4BC979F1"/>
    <w:rsid w:val="4C677042"/>
    <w:rsid w:val="4CA602AE"/>
    <w:rsid w:val="4DC83723"/>
    <w:rsid w:val="4E194EAD"/>
    <w:rsid w:val="4ED236C9"/>
    <w:rsid w:val="4F2E61B8"/>
    <w:rsid w:val="4FCF0165"/>
    <w:rsid w:val="51810196"/>
    <w:rsid w:val="522840CC"/>
    <w:rsid w:val="535A7CB1"/>
    <w:rsid w:val="536C6340"/>
    <w:rsid w:val="538B1112"/>
    <w:rsid w:val="54994107"/>
    <w:rsid w:val="5519136E"/>
    <w:rsid w:val="560F075A"/>
    <w:rsid w:val="56731BEE"/>
    <w:rsid w:val="585951B2"/>
    <w:rsid w:val="587014AF"/>
    <w:rsid w:val="58AC6FBE"/>
    <w:rsid w:val="58F01962"/>
    <w:rsid w:val="590768EC"/>
    <w:rsid w:val="59571166"/>
    <w:rsid w:val="598C3458"/>
    <w:rsid w:val="59A52D67"/>
    <w:rsid w:val="5A5A1710"/>
    <w:rsid w:val="5AC03328"/>
    <w:rsid w:val="5B053F20"/>
    <w:rsid w:val="5C185444"/>
    <w:rsid w:val="5C57651B"/>
    <w:rsid w:val="5C8E6E0D"/>
    <w:rsid w:val="5CF67646"/>
    <w:rsid w:val="5D1C726C"/>
    <w:rsid w:val="5E61655E"/>
    <w:rsid w:val="5E6D4C4E"/>
    <w:rsid w:val="5E993C23"/>
    <w:rsid w:val="5EB83251"/>
    <w:rsid w:val="5F725F09"/>
    <w:rsid w:val="5FB7153C"/>
    <w:rsid w:val="60C10C2A"/>
    <w:rsid w:val="61785F8F"/>
    <w:rsid w:val="61F57427"/>
    <w:rsid w:val="625357A1"/>
    <w:rsid w:val="650D0B0D"/>
    <w:rsid w:val="657B2820"/>
    <w:rsid w:val="65A43BAD"/>
    <w:rsid w:val="663B04A6"/>
    <w:rsid w:val="668A374C"/>
    <w:rsid w:val="66900AAD"/>
    <w:rsid w:val="66BF0AD8"/>
    <w:rsid w:val="67655E00"/>
    <w:rsid w:val="67C44579"/>
    <w:rsid w:val="67E937E5"/>
    <w:rsid w:val="67EC11FD"/>
    <w:rsid w:val="689A7B1B"/>
    <w:rsid w:val="68F90ADC"/>
    <w:rsid w:val="69591487"/>
    <w:rsid w:val="6B623CAF"/>
    <w:rsid w:val="6B7C274E"/>
    <w:rsid w:val="6C944692"/>
    <w:rsid w:val="6CFB6767"/>
    <w:rsid w:val="6D360450"/>
    <w:rsid w:val="6DC475A5"/>
    <w:rsid w:val="6E024DA5"/>
    <w:rsid w:val="6E0F7CF9"/>
    <w:rsid w:val="6F2B1377"/>
    <w:rsid w:val="6F3F019D"/>
    <w:rsid w:val="6F8073DD"/>
    <w:rsid w:val="706E2CA7"/>
    <w:rsid w:val="719268AE"/>
    <w:rsid w:val="72430BE6"/>
    <w:rsid w:val="74E54F42"/>
    <w:rsid w:val="75D51BD3"/>
    <w:rsid w:val="76575E02"/>
    <w:rsid w:val="77763C7B"/>
    <w:rsid w:val="778158AB"/>
    <w:rsid w:val="779628BF"/>
    <w:rsid w:val="77F61415"/>
    <w:rsid w:val="782B61B2"/>
    <w:rsid w:val="783704C6"/>
    <w:rsid w:val="79207692"/>
    <w:rsid w:val="7A2B2C02"/>
    <w:rsid w:val="7AAB2D1D"/>
    <w:rsid w:val="7BB1047A"/>
    <w:rsid w:val="7C440C23"/>
    <w:rsid w:val="7C4C6376"/>
    <w:rsid w:val="7C9759D6"/>
    <w:rsid w:val="7D012475"/>
    <w:rsid w:val="7D984865"/>
    <w:rsid w:val="7DCA1614"/>
    <w:rsid w:val="7F1220A1"/>
    <w:rsid w:val="7F646E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1B7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EE1B75"/>
    <w:pPr>
      <w:keepNext/>
      <w:keepLines/>
      <w:spacing w:before="340" w:after="330" w:line="576" w:lineRule="auto"/>
      <w:outlineLvl w:val="0"/>
    </w:pPr>
    <w:rPr>
      <w:b/>
      <w:kern w:val="44"/>
      <w:sz w:val="44"/>
      <w:szCs w:val="20"/>
    </w:rPr>
  </w:style>
  <w:style w:type="paragraph" w:styleId="2">
    <w:name w:val="heading 2"/>
    <w:basedOn w:val="a"/>
    <w:next w:val="a"/>
    <w:link w:val="2Char"/>
    <w:qFormat/>
    <w:rsid w:val="00EE1B75"/>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EE1B75"/>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EE1B75"/>
    <w:pPr>
      <w:ind w:leftChars="1200" w:left="2520"/>
    </w:pPr>
    <w:rPr>
      <w:rFonts w:ascii="Calibri" w:hAnsi="Calibri"/>
      <w:szCs w:val="22"/>
    </w:rPr>
  </w:style>
  <w:style w:type="paragraph" w:styleId="a3">
    <w:name w:val="Document Map"/>
    <w:basedOn w:val="a"/>
    <w:link w:val="Char1"/>
    <w:qFormat/>
    <w:rsid w:val="00EE1B75"/>
    <w:rPr>
      <w:rFonts w:ascii="宋体" w:eastAsiaTheme="minorEastAsia" w:hAnsiTheme="minorHAnsi" w:cstheme="minorBidi"/>
      <w:sz w:val="18"/>
      <w:szCs w:val="18"/>
    </w:rPr>
  </w:style>
  <w:style w:type="paragraph" w:styleId="a4">
    <w:name w:val="annotation text"/>
    <w:basedOn w:val="a"/>
    <w:link w:val="Char2"/>
    <w:qFormat/>
    <w:rsid w:val="00EE1B75"/>
    <w:pPr>
      <w:jc w:val="left"/>
    </w:pPr>
    <w:rPr>
      <w:rFonts w:ascii="Calibri" w:eastAsiaTheme="minorEastAsia" w:hAnsi="Calibri" w:cstheme="minorBidi"/>
      <w:szCs w:val="22"/>
    </w:rPr>
  </w:style>
  <w:style w:type="paragraph" w:styleId="5">
    <w:name w:val="toc 5"/>
    <w:basedOn w:val="a"/>
    <w:next w:val="a"/>
    <w:uiPriority w:val="39"/>
    <w:qFormat/>
    <w:rsid w:val="00EE1B75"/>
    <w:pPr>
      <w:ind w:leftChars="800" w:left="1680"/>
    </w:pPr>
    <w:rPr>
      <w:rFonts w:ascii="Calibri" w:hAnsi="Calibri"/>
      <w:szCs w:val="22"/>
    </w:rPr>
  </w:style>
  <w:style w:type="paragraph" w:styleId="30">
    <w:name w:val="toc 3"/>
    <w:basedOn w:val="a"/>
    <w:next w:val="a"/>
    <w:uiPriority w:val="39"/>
    <w:qFormat/>
    <w:rsid w:val="00EE1B75"/>
    <w:pPr>
      <w:ind w:leftChars="400" w:left="840"/>
    </w:pPr>
    <w:rPr>
      <w:szCs w:val="20"/>
    </w:rPr>
  </w:style>
  <w:style w:type="paragraph" w:styleId="8">
    <w:name w:val="toc 8"/>
    <w:basedOn w:val="a"/>
    <w:next w:val="a"/>
    <w:uiPriority w:val="39"/>
    <w:qFormat/>
    <w:rsid w:val="00EE1B75"/>
    <w:pPr>
      <w:ind w:leftChars="1400" w:left="2940"/>
    </w:pPr>
    <w:rPr>
      <w:rFonts w:ascii="Calibri" w:hAnsi="Calibri"/>
      <w:szCs w:val="22"/>
    </w:rPr>
  </w:style>
  <w:style w:type="paragraph" w:styleId="a5">
    <w:name w:val="Balloon Text"/>
    <w:basedOn w:val="a"/>
    <w:link w:val="Char10"/>
    <w:qFormat/>
    <w:rsid w:val="00EE1B75"/>
    <w:rPr>
      <w:rFonts w:asciiTheme="minorHAnsi" w:hAnsiTheme="minorHAnsi" w:cstheme="minorBidi"/>
      <w:sz w:val="18"/>
      <w:szCs w:val="18"/>
    </w:rPr>
  </w:style>
  <w:style w:type="paragraph" w:styleId="a6">
    <w:name w:val="footer"/>
    <w:basedOn w:val="a"/>
    <w:link w:val="Char"/>
    <w:unhideWhenUsed/>
    <w:qFormat/>
    <w:rsid w:val="00EE1B75"/>
    <w:pPr>
      <w:tabs>
        <w:tab w:val="center" w:pos="4153"/>
        <w:tab w:val="right" w:pos="8306"/>
      </w:tabs>
      <w:snapToGrid w:val="0"/>
      <w:jc w:val="left"/>
    </w:pPr>
    <w:rPr>
      <w:sz w:val="18"/>
      <w:szCs w:val="18"/>
    </w:rPr>
  </w:style>
  <w:style w:type="paragraph" w:styleId="a7">
    <w:name w:val="header"/>
    <w:basedOn w:val="a"/>
    <w:link w:val="Char0"/>
    <w:unhideWhenUsed/>
    <w:qFormat/>
    <w:rsid w:val="00EE1B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1B75"/>
    <w:rPr>
      <w:szCs w:val="20"/>
    </w:rPr>
  </w:style>
  <w:style w:type="paragraph" w:styleId="4">
    <w:name w:val="toc 4"/>
    <w:basedOn w:val="a"/>
    <w:next w:val="a"/>
    <w:uiPriority w:val="39"/>
    <w:qFormat/>
    <w:rsid w:val="00EE1B75"/>
    <w:pPr>
      <w:ind w:leftChars="600" w:left="1260"/>
    </w:pPr>
    <w:rPr>
      <w:rFonts w:ascii="Calibri" w:hAnsi="Calibri"/>
      <w:szCs w:val="22"/>
    </w:rPr>
  </w:style>
  <w:style w:type="paragraph" w:styleId="6">
    <w:name w:val="toc 6"/>
    <w:basedOn w:val="a"/>
    <w:next w:val="a"/>
    <w:uiPriority w:val="39"/>
    <w:qFormat/>
    <w:rsid w:val="00EE1B75"/>
    <w:pPr>
      <w:ind w:leftChars="1000" w:left="2100"/>
    </w:pPr>
    <w:rPr>
      <w:rFonts w:ascii="Calibri" w:hAnsi="Calibri"/>
      <w:szCs w:val="22"/>
    </w:rPr>
  </w:style>
  <w:style w:type="paragraph" w:styleId="20">
    <w:name w:val="toc 2"/>
    <w:basedOn w:val="a"/>
    <w:next w:val="a"/>
    <w:uiPriority w:val="39"/>
    <w:qFormat/>
    <w:rsid w:val="00EE1B75"/>
    <w:pPr>
      <w:ind w:leftChars="200" w:left="420"/>
    </w:pPr>
    <w:rPr>
      <w:szCs w:val="20"/>
    </w:rPr>
  </w:style>
  <w:style w:type="paragraph" w:styleId="9">
    <w:name w:val="toc 9"/>
    <w:basedOn w:val="a"/>
    <w:next w:val="a"/>
    <w:uiPriority w:val="39"/>
    <w:qFormat/>
    <w:rsid w:val="00EE1B75"/>
    <w:pPr>
      <w:ind w:leftChars="1600" w:left="3360"/>
    </w:pPr>
    <w:rPr>
      <w:rFonts w:ascii="Calibri" w:hAnsi="Calibri"/>
      <w:szCs w:val="22"/>
    </w:rPr>
  </w:style>
  <w:style w:type="paragraph" w:styleId="a8">
    <w:name w:val="Normal (Web)"/>
    <w:basedOn w:val="a"/>
    <w:qFormat/>
    <w:rsid w:val="00EE1B75"/>
    <w:pPr>
      <w:widowControl/>
      <w:spacing w:before="100" w:beforeAutospacing="1" w:after="100" w:afterAutospacing="1"/>
      <w:ind w:firstLine="480"/>
      <w:jc w:val="left"/>
    </w:pPr>
    <w:rPr>
      <w:rFonts w:ascii="宋体" w:hAnsi="宋体" w:cs="宋体"/>
      <w:kern w:val="0"/>
      <w:sz w:val="24"/>
    </w:rPr>
  </w:style>
  <w:style w:type="character" w:styleId="a9">
    <w:name w:val="Strong"/>
    <w:qFormat/>
    <w:rsid w:val="00EE1B75"/>
    <w:rPr>
      <w:b/>
      <w:bCs/>
    </w:rPr>
  </w:style>
  <w:style w:type="character" w:styleId="aa">
    <w:name w:val="page number"/>
    <w:basedOn w:val="a0"/>
    <w:qFormat/>
    <w:rsid w:val="00EE1B75"/>
  </w:style>
  <w:style w:type="character" w:styleId="ab">
    <w:name w:val="FollowedHyperlink"/>
    <w:basedOn w:val="a0"/>
    <w:qFormat/>
    <w:rsid w:val="00EE1B75"/>
    <w:rPr>
      <w:color w:val="005C81"/>
      <w:u w:val="none"/>
    </w:rPr>
  </w:style>
  <w:style w:type="character" w:styleId="ac">
    <w:name w:val="Emphasis"/>
    <w:basedOn w:val="a0"/>
    <w:qFormat/>
    <w:rsid w:val="00EE1B75"/>
  </w:style>
  <w:style w:type="character" w:styleId="HTML">
    <w:name w:val="HTML Definition"/>
    <w:basedOn w:val="a0"/>
    <w:qFormat/>
    <w:rsid w:val="00EE1B75"/>
  </w:style>
  <w:style w:type="character" w:styleId="HTML0">
    <w:name w:val="HTML Acronym"/>
    <w:basedOn w:val="a0"/>
    <w:qFormat/>
    <w:rsid w:val="00EE1B75"/>
  </w:style>
  <w:style w:type="character" w:styleId="HTML1">
    <w:name w:val="HTML Variable"/>
    <w:basedOn w:val="a0"/>
    <w:qFormat/>
    <w:rsid w:val="00EE1B75"/>
  </w:style>
  <w:style w:type="character" w:styleId="ad">
    <w:name w:val="Hyperlink"/>
    <w:uiPriority w:val="99"/>
    <w:qFormat/>
    <w:rsid w:val="00EE1B75"/>
    <w:rPr>
      <w:color w:val="0000FF"/>
      <w:u w:val="single"/>
    </w:rPr>
  </w:style>
  <w:style w:type="character" w:styleId="HTML2">
    <w:name w:val="HTML Code"/>
    <w:basedOn w:val="a0"/>
    <w:qFormat/>
    <w:rsid w:val="00EE1B75"/>
    <w:rPr>
      <w:rFonts w:ascii="Consolas" w:eastAsia="Consolas" w:hAnsi="Consolas" w:cs="Consolas"/>
      <w:sz w:val="20"/>
    </w:rPr>
  </w:style>
  <w:style w:type="character" w:styleId="ae">
    <w:name w:val="annotation reference"/>
    <w:qFormat/>
    <w:rsid w:val="00EE1B75"/>
    <w:rPr>
      <w:sz w:val="21"/>
      <w:szCs w:val="21"/>
    </w:rPr>
  </w:style>
  <w:style w:type="character" w:styleId="HTML3">
    <w:name w:val="HTML Cite"/>
    <w:basedOn w:val="a0"/>
    <w:qFormat/>
    <w:rsid w:val="00EE1B75"/>
  </w:style>
  <w:style w:type="character" w:customStyle="1" w:styleId="Char0">
    <w:name w:val="页眉 Char"/>
    <w:basedOn w:val="a0"/>
    <w:link w:val="a7"/>
    <w:uiPriority w:val="99"/>
    <w:semiHidden/>
    <w:qFormat/>
    <w:rsid w:val="00EE1B75"/>
    <w:rPr>
      <w:sz w:val="18"/>
      <w:szCs w:val="18"/>
    </w:rPr>
  </w:style>
  <w:style w:type="character" w:customStyle="1" w:styleId="Char">
    <w:name w:val="页脚 Char"/>
    <w:basedOn w:val="a0"/>
    <w:link w:val="a6"/>
    <w:qFormat/>
    <w:rsid w:val="00EE1B75"/>
    <w:rPr>
      <w:sz w:val="18"/>
      <w:szCs w:val="18"/>
    </w:rPr>
  </w:style>
  <w:style w:type="character" w:customStyle="1" w:styleId="1Char">
    <w:name w:val="标题 1 Char"/>
    <w:basedOn w:val="a0"/>
    <w:link w:val="1"/>
    <w:qFormat/>
    <w:rsid w:val="00EE1B75"/>
    <w:rPr>
      <w:rFonts w:ascii="Times New Roman" w:eastAsia="宋体" w:hAnsi="Times New Roman" w:cs="Times New Roman"/>
      <w:b/>
      <w:kern w:val="44"/>
      <w:sz w:val="44"/>
      <w:szCs w:val="20"/>
    </w:rPr>
  </w:style>
  <w:style w:type="character" w:customStyle="1" w:styleId="2Char">
    <w:name w:val="标题 2 Char"/>
    <w:basedOn w:val="a0"/>
    <w:link w:val="2"/>
    <w:qFormat/>
    <w:rsid w:val="00EE1B75"/>
    <w:rPr>
      <w:rFonts w:ascii="Arial" w:eastAsia="黑体" w:hAnsi="Arial" w:cs="Times New Roman"/>
      <w:b/>
      <w:sz w:val="32"/>
      <w:szCs w:val="20"/>
    </w:rPr>
  </w:style>
  <w:style w:type="character" w:customStyle="1" w:styleId="3Char">
    <w:name w:val="标题 3 Char"/>
    <w:basedOn w:val="a0"/>
    <w:link w:val="3"/>
    <w:qFormat/>
    <w:rsid w:val="00EE1B75"/>
    <w:rPr>
      <w:rFonts w:ascii="Times New Roman" w:eastAsia="宋体" w:hAnsi="Times New Roman" w:cs="Times New Roman"/>
      <w:b/>
      <w:bCs/>
      <w:sz w:val="32"/>
      <w:szCs w:val="32"/>
    </w:rPr>
  </w:style>
  <w:style w:type="character" w:customStyle="1" w:styleId="Char3">
    <w:name w:val="文档结构图 Char"/>
    <w:basedOn w:val="a0"/>
    <w:link w:val="a3"/>
    <w:qFormat/>
    <w:rsid w:val="00EE1B75"/>
    <w:rPr>
      <w:rFonts w:ascii="宋体"/>
      <w:sz w:val="18"/>
      <w:szCs w:val="18"/>
    </w:rPr>
  </w:style>
  <w:style w:type="character" w:customStyle="1" w:styleId="apple-converted-space">
    <w:name w:val="apple-converted-space"/>
    <w:basedOn w:val="a0"/>
    <w:qFormat/>
    <w:rsid w:val="00EE1B75"/>
  </w:style>
  <w:style w:type="character" w:customStyle="1" w:styleId="Char4">
    <w:name w:val="批注文字 Char"/>
    <w:link w:val="a4"/>
    <w:qFormat/>
    <w:rsid w:val="00EE1B75"/>
    <w:rPr>
      <w:rFonts w:ascii="Calibri" w:hAnsi="Calibri"/>
    </w:rPr>
  </w:style>
  <w:style w:type="character" w:customStyle="1" w:styleId="Char11">
    <w:name w:val="批注文字 Char1"/>
    <w:qFormat/>
    <w:rsid w:val="00EE1B75"/>
    <w:rPr>
      <w:kern w:val="2"/>
      <w:sz w:val="21"/>
    </w:rPr>
  </w:style>
  <w:style w:type="character" w:customStyle="1" w:styleId="Char5">
    <w:name w:val="批注框文本 Char"/>
    <w:link w:val="a5"/>
    <w:qFormat/>
    <w:rsid w:val="00EE1B75"/>
    <w:rPr>
      <w:rFonts w:eastAsia="宋体"/>
      <w:sz w:val="18"/>
      <w:szCs w:val="18"/>
    </w:rPr>
  </w:style>
  <w:style w:type="character" w:customStyle="1" w:styleId="Char1">
    <w:name w:val="文档结构图 Char1"/>
    <w:basedOn w:val="a0"/>
    <w:link w:val="a3"/>
    <w:uiPriority w:val="99"/>
    <w:semiHidden/>
    <w:qFormat/>
    <w:rsid w:val="00EE1B75"/>
    <w:rPr>
      <w:rFonts w:ascii="宋体" w:eastAsia="宋体" w:hAnsi="Times New Roman" w:cs="Times New Roman"/>
      <w:sz w:val="18"/>
      <w:szCs w:val="18"/>
    </w:rPr>
  </w:style>
  <w:style w:type="character" w:customStyle="1" w:styleId="Char2">
    <w:name w:val="批注文字 Char2"/>
    <w:basedOn w:val="a0"/>
    <w:link w:val="a4"/>
    <w:uiPriority w:val="99"/>
    <w:semiHidden/>
    <w:qFormat/>
    <w:rsid w:val="00EE1B75"/>
    <w:rPr>
      <w:rFonts w:ascii="Times New Roman" w:eastAsia="宋体" w:hAnsi="Times New Roman" w:cs="Times New Roman"/>
      <w:szCs w:val="24"/>
    </w:rPr>
  </w:style>
  <w:style w:type="character" w:customStyle="1" w:styleId="Char10">
    <w:name w:val="批注框文本 Char1"/>
    <w:basedOn w:val="a0"/>
    <w:link w:val="a5"/>
    <w:uiPriority w:val="99"/>
    <w:semiHidden/>
    <w:qFormat/>
    <w:rsid w:val="00EE1B75"/>
    <w:rPr>
      <w:rFonts w:ascii="Times New Roman" w:eastAsia="宋体" w:hAnsi="Times New Roman" w:cs="Times New Roman"/>
      <w:sz w:val="18"/>
      <w:szCs w:val="18"/>
    </w:rPr>
  </w:style>
  <w:style w:type="paragraph" w:customStyle="1" w:styleId="Char6">
    <w:name w:val="Char"/>
    <w:basedOn w:val="a"/>
    <w:qFormat/>
    <w:rsid w:val="00EE1B75"/>
  </w:style>
  <w:style w:type="paragraph" w:styleId="af">
    <w:name w:val="List Paragraph"/>
    <w:basedOn w:val="a"/>
    <w:qFormat/>
    <w:rsid w:val="00EE1B75"/>
    <w:pPr>
      <w:ind w:firstLineChars="200" w:firstLine="420"/>
    </w:pPr>
  </w:style>
  <w:style w:type="paragraph" w:customStyle="1" w:styleId="contentarticle">
    <w:name w:val="contentarticle"/>
    <w:basedOn w:val="a"/>
    <w:qFormat/>
    <w:rsid w:val="00EE1B75"/>
    <w:pPr>
      <w:widowControl/>
      <w:spacing w:before="100" w:beforeAutospacing="1" w:after="100" w:afterAutospacing="1"/>
      <w:jc w:val="left"/>
    </w:pPr>
    <w:rPr>
      <w:rFonts w:ascii="宋体" w:hAnsi="宋体" w:cs="宋体"/>
      <w:kern w:val="0"/>
      <w:sz w:val="24"/>
    </w:rPr>
  </w:style>
  <w:style w:type="character" w:customStyle="1" w:styleId="bsharetext">
    <w:name w:val="bsharetext"/>
    <w:basedOn w:val="a0"/>
    <w:qFormat/>
    <w:rsid w:val="00EE1B75"/>
  </w:style>
  <w:style w:type="paragraph" w:customStyle="1" w:styleId="11">
    <w:name w:val="修订1"/>
    <w:uiPriority w:val="99"/>
    <w:unhideWhenUsed/>
    <w:qFormat/>
    <w:rsid w:val="00EE1B75"/>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sogou.com/lemma/ShowInnerLink.htm?lemmaId=57544817&amp;ss_c=ssc.citiao.link" TargetMode="External"/><Relationship Id="rId18" Type="http://schemas.openxmlformats.org/officeDocument/2006/relationships/hyperlink" Target="http://baike.baidu.com/subview/439326/439326.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4%B8%AD%E5%8D%8E%E4%BA%BA%E6%B0%91%E5%85%B1%E5%92%8C%E5%9B%BD" TargetMode="External"/><Relationship Id="rId17" Type="http://schemas.openxmlformats.org/officeDocument/2006/relationships/hyperlink" Target="http://baike.baidu.com/subview/2215160/2215160.htm" TargetMode="External"/><Relationship Id="rId2" Type="http://schemas.openxmlformats.org/officeDocument/2006/relationships/customXml" Target="../customXml/item2.xml"/><Relationship Id="rId16" Type="http://schemas.openxmlformats.org/officeDocument/2006/relationships/hyperlink" Target="http://baike.baidu.com/subview/4497501/449750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subview/3514297/3514297.htm" TargetMode="External"/><Relationship Id="rId5" Type="http://schemas.openxmlformats.org/officeDocument/2006/relationships/settings" Target="settings.xml"/><Relationship Id="rId15" Type="http://schemas.openxmlformats.org/officeDocument/2006/relationships/hyperlink" Target="http://baike.baidu.com/subview/4414595/4414595.htm" TargetMode="External"/><Relationship Id="rId10" Type="http://schemas.openxmlformats.org/officeDocument/2006/relationships/hyperlink" Target="http://baike.baidu.com/subview/3681222/3681222.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baike.sogou.com/lemma/ShowInnerLink.htm?lemmaId=56056237&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410"/>
    <customShpInfo spid="_x0000_s2430"/>
    <customShpInfo spid="_x0000_s2429"/>
    <customShpInfo spid="_x0000_s2413"/>
    <customShpInfo spid="_x0000_s2411"/>
    <customShpInfo spid="_x0000_s2412"/>
    <customShpInfo spid="_x0000_s2422"/>
    <customShpInfo spid="_x0000_s2414"/>
    <customShpInfo spid="_x0000_s2416"/>
    <customShpInfo spid="_x0000_s2415"/>
    <customShpInfo spid="_x0000_s2418"/>
    <customShpInfo spid="_x0000_s2417"/>
    <customShpInfo spid="_x0000_s2421"/>
    <customShpInfo spid="_x0000_s2431"/>
    <customShpInfo spid="_x0000_s2423"/>
    <customShpInfo spid="_x0000_s2419"/>
    <customShpInfo spid="_x0000_s2424"/>
    <customShpInfo spid="_x0000_s2425"/>
    <customShpInfo spid="_x0000_s2427"/>
    <customShpInfo spid="_x0000_s2426"/>
    <customShpInfo spid="_x0000_s2428"/>
    <customShpInfo spid="_x0000_s2420"/>
    <customShpInfo spid="_x0000_s2432"/>
    <customShpInfo spid="_x0000_s2452"/>
    <customShpInfo spid="_x0000_s2451"/>
    <customShpInfo spid="_x0000_s2435"/>
    <customShpInfo spid="_x0000_s2433"/>
    <customShpInfo spid="_x0000_s2434"/>
    <customShpInfo spid="_x0000_s2444"/>
    <customShpInfo spid="_x0000_s2436"/>
    <customShpInfo spid="_x0000_s2438"/>
    <customShpInfo spid="_x0000_s2437"/>
    <customShpInfo spid="_x0000_s2443"/>
    <customShpInfo spid="_x0000_s2440"/>
    <customShpInfo spid="_x0000_s2439"/>
    <customShpInfo spid="_x0000_s2453"/>
    <customShpInfo spid="_x0000_s2445"/>
    <customShpInfo spid="_x0000_s2441"/>
    <customShpInfo spid="_x0000_s2446"/>
    <customShpInfo spid="_x0000_s2447"/>
    <customShpInfo spid="_x0000_s2449"/>
    <customShpInfo spid="_x0000_s2442"/>
    <customShpInfo spid="_x0000_s2450"/>
    <customShpInfo spid="_x0000_s2448"/>
    <customShpInfo spid="_x0000_s2476"/>
    <customShpInfo spid="_x0000_s2493"/>
    <customShpInfo spid="_x0000_s2492"/>
    <customShpInfo spid="_x0000_s2477"/>
    <customShpInfo spid="_x0000_s2479"/>
    <customShpInfo spid="_x0000_s2478"/>
    <customShpInfo spid="_x0000_s2487"/>
    <customShpInfo spid="_x0000_s2480"/>
    <customShpInfo spid="_x0000_s2482"/>
    <customShpInfo spid="_x0000_s2481"/>
    <customShpInfo spid="_x0000_s2484"/>
    <customShpInfo spid="_x0000_s2483"/>
    <customShpInfo spid="_x0000_s2486"/>
    <customShpInfo spid="_x0000_s2488"/>
    <customShpInfo spid="_x0000_s2494"/>
    <customShpInfo spid="_x0000_s2755"/>
    <customShpInfo spid="_x0000_s2489"/>
    <customShpInfo spid="_x0000_s2757"/>
    <customShpInfo spid="_x0000_s2756"/>
    <customShpInfo spid="_x0000_s2485"/>
    <customShpInfo spid="_x0000_s2490"/>
    <customShpInfo spid="_x0000_s2491"/>
    <customShpInfo spid="_x0000_s2495"/>
    <customShpInfo spid="_x0000_s2515"/>
    <customShpInfo spid="_x0000_s2514"/>
    <customShpInfo spid="_x0000_s2498"/>
    <customShpInfo spid="_x0000_s2496"/>
    <customShpInfo spid="_x0000_s2507"/>
    <customShpInfo spid="_x0000_s2497"/>
    <customShpInfo spid="_x0000_s2499"/>
    <customShpInfo spid="_x0000_s2501"/>
    <customShpInfo spid="_x0000_s2500"/>
    <customShpInfo spid="_x0000_s2503"/>
    <customShpInfo spid="_x0000_s2502"/>
    <customShpInfo spid="_x0000_s2506"/>
    <customShpInfo spid="_x0000_s2516"/>
    <customShpInfo spid="_x0000_s2504"/>
    <customShpInfo spid="_x0000_s2508"/>
    <customShpInfo spid="_x0000_s2509"/>
    <customShpInfo spid="_x0000_s2510"/>
    <customShpInfo spid="_x0000_s2512"/>
    <customShpInfo spid="_x0000_s2511"/>
    <customShpInfo spid="_x0000_s2513"/>
    <customShpInfo spid="_x0000_s2505"/>
    <customShpInfo spid="_x0000_s2539"/>
    <customShpInfo spid="_x0000_s2559"/>
    <customShpInfo spid="_x0000_s2558"/>
    <customShpInfo spid="_x0000_s2542"/>
    <customShpInfo spid="_x0000_s2540"/>
    <customShpInfo spid="_x0000_s2541"/>
    <customShpInfo spid="_x0000_s2551"/>
    <customShpInfo spid="_x0000_s2543"/>
    <customShpInfo spid="_x0000_s2545"/>
    <customShpInfo spid="_x0000_s2544"/>
    <customShpInfo spid="_x0000_s2546"/>
    <customShpInfo spid="_x0000_s2550"/>
    <customShpInfo spid="_x0000_s2547"/>
    <customShpInfo spid="_x0000_s2560"/>
    <customShpInfo spid="_x0000_s2548"/>
    <customShpInfo spid="_x0000_s2552"/>
    <customShpInfo spid="_x0000_s2553"/>
    <customShpInfo spid="_x0000_s2554"/>
    <customShpInfo spid="_x0000_s2556"/>
    <customShpInfo spid="_x0000_s2557"/>
    <customShpInfo spid="_x0000_s2555"/>
    <customShpInfo spid="_x0000_s2549"/>
    <customShpInfo spid="_x0000_s2561"/>
    <customShpInfo spid="_x0000_s2581"/>
    <customShpInfo spid="_x0000_s2580"/>
    <customShpInfo spid="_x0000_s2564"/>
    <customShpInfo spid="_x0000_s2562"/>
    <customShpInfo spid="_x0000_s2563"/>
    <customShpInfo spid="_x0000_s2573"/>
    <customShpInfo spid="_x0000_s2565"/>
    <customShpInfo spid="_x0000_s2567"/>
    <customShpInfo spid="_x0000_s2566"/>
    <customShpInfo spid="_x0000_s2569"/>
    <customShpInfo spid="_x0000_s2568"/>
    <customShpInfo spid="_x0000_s2572"/>
    <customShpInfo spid="_x0000_s2582"/>
    <customShpInfo spid="_x0000_s2574"/>
    <customShpInfo spid="_x0000_s2570"/>
    <customShpInfo spid="_x0000_s2575"/>
    <customShpInfo spid="_x0000_s2576"/>
    <customShpInfo spid="_x0000_s2578"/>
    <customShpInfo spid="_x0000_s2579"/>
    <customShpInfo spid="_x0000_s2571"/>
    <customShpInfo spid="_x0000_s2577"/>
    <customShpInfo spid="_x0000_s2583"/>
    <customShpInfo spid="_x0000_s2603"/>
    <customShpInfo spid="_x0000_s2602"/>
    <customShpInfo spid="_x0000_s2586"/>
    <customShpInfo spid="_x0000_s2584"/>
    <customShpInfo spid="_x0000_s2585"/>
    <customShpInfo spid="_x0000_s2595"/>
    <customShpInfo spid="_x0000_s2587"/>
    <customShpInfo spid="_x0000_s2589"/>
    <customShpInfo spid="_x0000_s2588"/>
    <customShpInfo spid="_x0000_s2591"/>
    <customShpInfo spid="_x0000_s2590"/>
    <customShpInfo spid="_x0000_s2594"/>
    <customShpInfo spid="_x0000_s2596"/>
    <customShpInfo spid="_x0000_s2592"/>
    <customShpInfo spid="_x0000_s2604"/>
    <customShpInfo spid="_x0000_s2597"/>
    <customShpInfo spid="_x0000_s2598"/>
    <customShpInfo spid="_x0000_s2600"/>
    <customShpInfo spid="_x0000_s2593"/>
    <customShpInfo spid="_x0000_s2601"/>
    <customShpInfo spid="_x0000_s2599"/>
    <customShpInfo spid="_x0000_s2605"/>
    <customShpInfo spid="_x0000_s2625"/>
    <customShpInfo spid="_x0000_s2624"/>
    <customShpInfo spid="_x0000_s2608"/>
    <customShpInfo spid="_x0000_s2606"/>
    <customShpInfo spid="_x0000_s2607"/>
    <customShpInfo spid="_x0000_s2617"/>
    <customShpInfo spid="_x0000_s2609"/>
    <customShpInfo spid="_x0000_s2611"/>
    <customShpInfo spid="_x0000_s2610"/>
    <customShpInfo spid="_x0000_s2613"/>
    <customShpInfo spid="_x0000_s2612"/>
    <customShpInfo spid="_x0000_s2616"/>
    <customShpInfo spid="_x0000_s2626"/>
    <customShpInfo spid="_x0000_s2614"/>
    <customShpInfo spid="_x0000_s2618"/>
    <customShpInfo spid="_x0000_s2619"/>
    <customShpInfo spid="_x0000_s2620"/>
    <customShpInfo spid="_x0000_s2622"/>
    <customShpInfo spid="_x0000_s2615"/>
    <customShpInfo spid="_x0000_s2623"/>
    <customShpInfo spid="_x0000_s2621"/>
    <customShpInfo spid="_x0000_s2627"/>
    <customShpInfo spid="_x0000_s2647"/>
    <customShpInfo spid="_x0000_s2646"/>
    <customShpInfo spid="_x0000_s2630"/>
    <customShpInfo spid="_x0000_s2628"/>
    <customShpInfo spid="_x0000_s2629"/>
    <customShpInfo spid="_x0000_s2639"/>
    <customShpInfo spid="_x0000_s2631"/>
    <customShpInfo spid="_x0000_s2632"/>
    <customShpInfo spid="_x0000_s2633"/>
    <customShpInfo spid="_x0000_s2638"/>
    <customShpInfo spid="_x0000_s2635"/>
    <customShpInfo spid="_x0000_s2634"/>
    <customShpInfo spid="_x0000_s2648"/>
    <customShpInfo spid="_x0000_s2636"/>
    <customShpInfo spid="_x0000_s2640"/>
    <customShpInfo spid="_x0000_s2641"/>
    <customShpInfo spid="_x0000_s2642"/>
    <customShpInfo spid="_x0000_s2644"/>
    <customShpInfo spid="_x0000_s2643"/>
    <customShpInfo spid="_x0000_s2645"/>
    <customShpInfo spid="_x0000_s2637"/>
    <customShpInfo spid="_x0000_s2649"/>
    <customShpInfo spid="_x0000_s2669"/>
    <customShpInfo spid="_x0000_s2668"/>
    <customShpInfo spid="_x0000_s2652"/>
    <customShpInfo spid="_x0000_s2650"/>
    <customShpInfo spid="_x0000_s2661"/>
    <customShpInfo spid="_x0000_s2651"/>
    <customShpInfo spid="_x0000_s2653"/>
    <customShpInfo spid="_x0000_s2655"/>
    <customShpInfo spid="_x0000_s2654"/>
    <customShpInfo spid="_x0000_s2660"/>
    <customShpInfo spid="_x0000_s2657"/>
    <customShpInfo spid="_x0000_s2656"/>
    <customShpInfo spid="_x0000_s2670"/>
    <customShpInfo spid="_x0000_s2658"/>
    <customShpInfo spid="_x0000_s2662"/>
    <customShpInfo spid="_x0000_s2663"/>
    <customShpInfo spid="_x0000_s2664"/>
    <customShpInfo spid="_x0000_s2666"/>
    <customShpInfo spid="_x0000_s2665"/>
    <customShpInfo spid="_x0000_s2667"/>
    <customShpInfo spid="_x0000_s2659"/>
    <customShpInfo spid="_x0000_s2693"/>
    <customShpInfo spid="_x0000_s2713"/>
    <customShpInfo spid="_x0000_s2712"/>
    <customShpInfo spid="_x0000_s2696"/>
    <customShpInfo spid="_x0000_s2694"/>
    <customShpInfo spid="_x0000_s2695"/>
    <customShpInfo spid="_x0000_s2705"/>
    <customShpInfo spid="_x0000_s2697"/>
    <customShpInfo spid="_x0000_s2699"/>
    <customShpInfo spid="_x0000_s2698"/>
    <customShpInfo spid="_x0000_s2701"/>
    <customShpInfo spid="_x0000_s2700"/>
    <customShpInfo spid="_x0000_s2704"/>
    <customShpInfo spid="_x0000_s2714"/>
    <customShpInfo spid="_x0000_s2702"/>
    <customShpInfo spid="_x0000_s2706"/>
    <customShpInfo spid="_x0000_s2707"/>
    <customShpInfo spid="_x0000_s2708"/>
    <customShpInfo spid="_x0000_s2710"/>
    <customShpInfo spid="_x0000_s2711"/>
    <customShpInfo spid="_x0000_s2703"/>
    <customShpInfo spid="_x0000_s2709"/>
    <customShpInfo spid="_x0000_s2715"/>
    <customShpInfo spid="_x0000_s2730"/>
    <customShpInfo spid="_x0000_s2731"/>
    <customShpInfo spid="_x0000_s2716"/>
    <customShpInfo spid="_x0000_s2718"/>
    <customShpInfo spid="_x0000_s2717"/>
    <customShpInfo spid="_x0000_s2758"/>
    <customShpInfo spid="_x0000_s2719"/>
    <customShpInfo spid="_x0000_s2720"/>
    <customShpInfo spid="_x0000_s2721"/>
    <customShpInfo spid="_x0000_s2725"/>
    <customShpInfo spid="_x0000_s2732"/>
    <customShpInfo spid="_x0000_s2723"/>
    <customShpInfo spid="_x0000_s2722"/>
    <customShpInfo spid="_x0000_s2726"/>
    <customShpInfo spid="_x0000_s2759"/>
    <customShpInfo spid="_x0000_s2727"/>
    <customShpInfo spid="_x0000_s2761"/>
    <customShpInfo spid="_x0000_s2760"/>
    <customShpInfo spid="_x0000_s2724"/>
    <customShpInfo spid="_x0000_s2729"/>
    <customShpInfo spid="_x0000_s2728"/>
    <customShpInfo spid="_x0000_s2733"/>
    <customShpInfo spid="_x0000_s2753"/>
    <customShpInfo spid="_x0000_s2752"/>
    <customShpInfo spid="_x0000_s2736"/>
    <customShpInfo spid="_x0000_s2734"/>
    <customShpInfo spid="_x0000_s2735"/>
    <customShpInfo spid="_x0000_s2745"/>
    <customShpInfo spid="_x0000_s2737"/>
    <customShpInfo spid="_x0000_s2739"/>
    <customShpInfo spid="_x0000_s2738"/>
    <customShpInfo spid="_x0000_s2744"/>
    <customShpInfo spid="_x0000_s2741"/>
    <customShpInfo spid="_x0000_s2740"/>
    <customShpInfo spid="_x0000_s2754"/>
    <customShpInfo spid="_x0000_s2742"/>
    <customShpInfo spid="_x0000_s2746"/>
    <customShpInfo spid="_x0000_s2747"/>
    <customShpInfo spid="_x0000_s2748"/>
    <customShpInfo spid="_x0000_s2750"/>
    <customShpInfo spid="_x0000_s2751"/>
    <customShpInfo spid="_x0000_s2749"/>
    <customShpInfo spid="_x0000_s2743"/>
    <customShpInfo spid="_x0000_s2050"/>
    <customShpInfo spid="_x0000_s2070"/>
    <customShpInfo spid="_x0000_s2069"/>
    <customShpInfo spid="_x0000_s2053"/>
    <customShpInfo spid="_x0000_s2051"/>
    <customShpInfo spid="_x0000_s2052"/>
    <customShpInfo spid="_x0000_s2062"/>
    <customShpInfo spid="_x0000_s2054"/>
    <customShpInfo spid="_x0000_s2056"/>
    <customShpInfo spid="_x0000_s2055"/>
    <customShpInfo spid="_x0000_s2061"/>
    <customShpInfo spid="_x0000_s2058"/>
    <customShpInfo spid="_x0000_s2057"/>
    <customShpInfo spid="_x0000_s2071"/>
    <customShpInfo spid="_x0000_s2059"/>
    <customShpInfo spid="_x0000_s2063"/>
    <customShpInfo spid="_x0000_s2064"/>
    <customShpInfo spid="_x0000_s2065"/>
    <customShpInfo spid="_x0000_s2067"/>
    <customShpInfo spid="_x0000_s2066"/>
    <customShpInfo spid="_x0000_s2068"/>
    <customShpInfo spid="_x0000_s2060"/>
    <customShpInfo spid="_x0000_s2072"/>
    <customShpInfo spid="_x0000_s2092"/>
    <customShpInfo spid="_x0000_s2091"/>
    <customShpInfo spid="_x0000_s2073"/>
    <customShpInfo spid="_x0000_s2075"/>
    <customShpInfo spid="_x0000_s2074"/>
    <customShpInfo spid="_x0000_s2084"/>
    <customShpInfo spid="_x0000_s2076"/>
    <customShpInfo spid="_x0000_s2078"/>
    <customShpInfo spid="_x0000_s2077"/>
    <customShpInfo spid="_x0000_s2083"/>
    <customShpInfo spid="_x0000_s2080"/>
    <customShpInfo spid="_x0000_s2079"/>
    <customShpInfo spid="_x0000_s2085"/>
    <customShpInfo spid="_x0000_s2093"/>
    <customShpInfo spid="_x0000_s2081"/>
    <customShpInfo spid="_x0000_s2086"/>
    <customShpInfo spid="_x0000_s2087"/>
    <customShpInfo spid="_x0000_s2089"/>
    <customShpInfo spid="_x0000_s2090"/>
    <customShpInfo spid="_x0000_s2082"/>
    <customShpInfo spid="_x0000_s2088"/>
    <customShpInfo spid="_x0000_s2094"/>
    <customShpInfo spid="_x0000_s2114"/>
    <customShpInfo spid="_x0000_s2113"/>
    <customShpInfo spid="_x0000_s2097"/>
    <customShpInfo spid="_x0000_s2095"/>
    <customShpInfo spid="_x0000_s2096"/>
    <customShpInfo spid="_x0000_s2106"/>
    <customShpInfo spid="_x0000_s2098"/>
    <customShpInfo spid="_x0000_s2100"/>
    <customShpInfo spid="_x0000_s2099"/>
    <customShpInfo spid="_x0000_s2105"/>
    <customShpInfo spid="_x0000_s2102"/>
    <customShpInfo spid="_x0000_s2101"/>
    <customShpInfo spid="_x0000_s2115"/>
    <customShpInfo spid="_x0000_s2103"/>
    <customShpInfo spid="_x0000_s2107"/>
    <customShpInfo spid="_x0000_s2108"/>
    <customShpInfo spid="_x0000_s2109"/>
    <customShpInfo spid="_x0000_s2111"/>
    <customShpInfo spid="_x0000_s2110"/>
    <customShpInfo spid="_x0000_s2112"/>
    <customShpInfo spid="_x0000_s2104"/>
    <customShpInfo spid="_x0000_s2116"/>
    <customShpInfo spid="_x0000_s2135"/>
    <customShpInfo spid="_x0000_s2136"/>
    <customShpInfo spid="_x0000_s2119"/>
    <customShpInfo spid="_x0000_s2117"/>
    <customShpInfo spid="_x0000_s2118"/>
    <customShpInfo spid="_x0000_s2128"/>
    <customShpInfo spid="_x0000_s2120"/>
    <customShpInfo spid="_x0000_s2122"/>
    <customShpInfo spid="_x0000_s2121"/>
    <customShpInfo spid="_x0000_s2127"/>
    <customShpInfo spid="_x0000_s2124"/>
    <customShpInfo spid="_x0000_s2123"/>
    <customShpInfo spid="_x0000_s2137"/>
    <customShpInfo spid="_x0000_s2125"/>
    <customShpInfo spid="_x0000_s2129"/>
    <customShpInfo spid="_x0000_s2130"/>
    <customShpInfo spid="_x0000_s2131"/>
    <customShpInfo spid="_x0000_s2133"/>
    <customShpInfo spid="_x0000_s2132"/>
    <customShpInfo spid="_x0000_s2134"/>
    <customShpInfo spid="_x0000_s2126"/>
    <customShpInfo spid="_x0000_s2138"/>
    <customShpInfo spid="_x0000_s2157"/>
    <customShpInfo spid="_x0000_s2158"/>
    <customShpInfo spid="_x0000_s2139"/>
    <customShpInfo spid="_x0000_s2141"/>
    <customShpInfo spid="_x0000_s2140"/>
    <customShpInfo spid="_x0000_s2150"/>
    <customShpInfo spid="_x0000_s2142"/>
    <customShpInfo spid="_x0000_s2144"/>
    <customShpInfo spid="_x0000_s2143"/>
    <customShpInfo spid="_x0000_s2146"/>
    <customShpInfo spid="_x0000_s2145"/>
    <customShpInfo spid="_x0000_s2149"/>
    <customShpInfo spid="_x0000_s2159"/>
    <customShpInfo spid="_x0000_s2147"/>
    <customShpInfo spid="_x0000_s2151"/>
    <customShpInfo spid="_x0000_s2152"/>
    <customShpInfo spid="_x0000_s2153"/>
    <customShpInfo spid="_x0000_s2155"/>
    <customShpInfo spid="_x0000_s2154"/>
    <customShpInfo spid="_x0000_s2156"/>
    <customShpInfo spid="_x0000_s2148"/>
    <customShpInfo spid="_x0000_s2366"/>
    <customShpInfo spid="_x0000_s2385"/>
    <customShpInfo spid="_x0000_s2386"/>
    <customShpInfo spid="_x0000_s2367"/>
    <customShpInfo spid="_x0000_s2369"/>
    <customShpInfo spid="_x0000_s2368"/>
    <customShpInfo spid="_x0000_s2378"/>
    <customShpInfo spid="_x0000_s2370"/>
    <customShpInfo spid="_x0000_s2372"/>
    <customShpInfo spid="_x0000_s2371"/>
    <customShpInfo spid="_x0000_s2374"/>
    <customShpInfo spid="_x0000_s2373"/>
    <customShpInfo spid="_x0000_s2377"/>
    <customShpInfo spid="_x0000_s2387"/>
    <customShpInfo spid="_x0000_s2375"/>
    <customShpInfo spid="_x0000_s2379"/>
    <customShpInfo spid="_x0000_s2380"/>
    <customShpInfo spid="_x0000_s2381"/>
    <customShpInfo spid="_x0000_s2383"/>
    <customShpInfo spid="_x0000_s2382"/>
    <customShpInfo spid="_x0000_s2384"/>
    <customShpInfo spid="_x0000_s2376"/>
    <customShpInfo spid="_x0000_s2388"/>
    <customShpInfo spid="_x0000_s2407"/>
    <customShpInfo spid="_x0000_s2408"/>
    <customShpInfo spid="_x0000_s2389"/>
    <customShpInfo spid="_x0000_s2391"/>
    <customShpInfo spid="_x0000_s2390"/>
    <customShpInfo spid="_x0000_s2400"/>
    <customShpInfo spid="_x0000_s2392"/>
    <customShpInfo spid="_x0000_s2394"/>
    <customShpInfo spid="_x0000_s2393"/>
    <customShpInfo spid="_x0000_s2396"/>
    <customShpInfo spid="_x0000_s2395"/>
    <customShpInfo spid="_x0000_s2399"/>
    <customShpInfo spid="_x0000_s2409"/>
    <customShpInfo spid="_x0000_s2397"/>
    <customShpInfo spid="_x0000_s2401"/>
    <customShpInfo spid="_x0000_s2402"/>
    <customShpInfo spid="_x0000_s2403"/>
    <customShpInfo spid="_x0000_s2405"/>
    <customShpInfo spid="_x0000_s2404"/>
    <customShpInfo spid="_x0000_s2406"/>
    <customShpInfo spid="_x0000_s2398"/>
    <customShpInfo spid="_x0000_s2160"/>
    <customShpInfo spid="_x0000_s2179"/>
    <customShpInfo spid="_x0000_s2180"/>
    <customShpInfo spid="_x0000_s2163"/>
    <customShpInfo spid="_x0000_s2161"/>
    <customShpInfo spid="_x0000_s2162"/>
    <customShpInfo spid="_x0000_s2172"/>
    <customShpInfo spid="_x0000_s2164"/>
    <customShpInfo spid="_x0000_s2166"/>
    <customShpInfo spid="_x0000_s2165"/>
    <customShpInfo spid="_x0000_s2167"/>
    <customShpInfo spid="_x0000_s2168"/>
    <customShpInfo spid="_x0000_s2171"/>
    <customShpInfo spid="_x0000_s2181"/>
    <customShpInfo spid="_x0000_s2169"/>
    <customShpInfo spid="_x0000_s2173"/>
    <customShpInfo spid="_x0000_s2174"/>
    <customShpInfo spid="_x0000_s2175"/>
    <customShpInfo spid="_x0000_s2177"/>
    <customShpInfo spid="_x0000_s2178"/>
    <customShpInfo spid="_x0000_s2170"/>
    <customShpInfo spid="_x0000_s2176"/>
    <customShpInfo spid="_x0000_s2182"/>
    <customShpInfo spid="_x0000_s2202"/>
    <customShpInfo spid="_x0000_s2201"/>
    <customShpInfo spid="_x0000_s2185"/>
    <customShpInfo spid="_x0000_s2183"/>
    <customShpInfo spid="_x0000_s2184"/>
    <customShpInfo spid="_x0000_s2194"/>
    <customShpInfo spid="_x0000_s2186"/>
    <customShpInfo spid="_x0000_s2188"/>
    <customShpInfo spid="_x0000_s2187"/>
    <customShpInfo spid="_x0000_s2193"/>
    <customShpInfo spid="_x0000_s2190"/>
    <customShpInfo spid="_x0000_s2189"/>
    <customShpInfo spid="_x0000_s2203"/>
    <customShpInfo spid="_x0000_s2191"/>
    <customShpInfo spid="_x0000_s2195"/>
    <customShpInfo spid="_x0000_s2196"/>
    <customShpInfo spid="_x0000_s2197"/>
    <customShpInfo spid="_x0000_s2199"/>
    <customShpInfo spid="_x0000_s2198"/>
    <customShpInfo spid="_x0000_s2200"/>
    <customShpInfo spid="_x0000_s2192"/>
    <customShpInfo spid="_x0000_s2204"/>
    <customShpInfo spid="_x0000_s2224"/>
    <customShpInfo spid="_x0000_s2223"/>
    <customShpInfo spid="_x0000_s2205"/>
    <customShpInfo spid="_x0000_s2207"/>
    <customShpInfo spid="_x0000_s2206"/>
    <customShpInfo spid="_x0000_s2216"/>
    <customShpInfo spid="_x0000_s2208"/>
    <customShpInfo spid="_x0000_s2209"/>
    <customShpInfo spid="_x0000_s2210"/>
    <customShpInfo spid="_x0000_s2215"/>
    <customShpInfo spid="_x0000_s2212"/>
    <customShpInfo spid="_x0000_s2211"/>
    <customShpInfo spid="_x0000_s2225"/>
    <customShpInfo spid="_x0000_s2213"/>
    <customShpInfo spid="_x0000_s2217"/>
    <customShpInfo spid="_x0000_s2218"/>
    <customShpInfo spid="_x0000_s2219"/>
    <customShpInfo spid="_x0000_s2221"/>
    <customShpInfo spid="_x0000_s2220"/>
    <customShpInfo spid="_x0000_s2222"/>
    <customShpInfo spid="_x0000_s2214"/>
    <customShpInfo spid="_x0000_s2226"/>
    <customShpInfo spid="_x0000_s2246"/>
    <customShpInfo spid="_x0000_s2245"/>
    <customShpInfo spid="_x0000_s2229"/>
    <customShpInfo spid="_x0000_s2227"/>
    <customShpInfo spid="_x0000_s2228"/>
    <customShpInfo spid="_x0000_s2238"/>
    <customShpInfo spid="_x0000_s2230"/>
    <customShpInfo spid="_x0000_s2231"/>
    <customShpInfo spid="_x0000_s2232"/>
    <customShpInfo spid="_x0000_s2233"/>
    <customShpInfo spid="_x0000_s2234"/>
    <customShpInfo spid="_x0000_s2237"/>
    <customShpInfo spid="_x0000_s2247"/>
    <customShpInfo spid="_x0000_s2235"/>
    <customShpInfo spid="_x0000_s2239"/>
    <customShpInfo spid="_x0000_s2240"/>
    <customShpInfo spid="_x0000_s2241"/>
    <customShpInfo spid="_x0000_s2243"/>
    <customShpInfo spid="_x0000_s2242"/>
    <customShpInfo spid="_x0000_s2244"/>
    <customShpInfo spid="_x0000_s2236"/>
    <customShpInfo spid="_x0000_s2248"/>
    <customShpInfo spid="_x0000_s2267"/>
    <customShpInfo spid="_x0000_s2268"/>
    <customShpInfo spid="_x0000_s2249"/>
    <customShpInfo spid="_x0000_s2251"/>
    <customShpInfo spid="_x0000_s2250"/>
    <customShpInfo spid="_x0000_s2260"/>
    <customShpInfo spid="_x0000_s2252"/>
    <customShpInfo spid="_x0000_s2254"/>
    <customShpInfo spid="_x0000_s2253"/>
    <customShpInfo spid="_x0000_s2256"/>
    <customShpInfo spid="_x0000_s2255"/>
    <customShpInfo spid="_x0000_s2259"/>
    <customShpInfo spid="_x0000_s2269"/>
    <customShpInfo spid="_x0000_s2257"/>
    <customShpInfo spid="_x0000_s2261"/>
    <customShpInfo spid="_x0000_s2262"/>
    <customShpInfo spid="_x0000_s2263"/>
    <customShpInfo spid="_x0000_s2265"/>
    <customShpInfo spid="_x0000_s2266"/>
    <customShpInfo spid="_x0000_s2264"/>
    <customShpInfo spid="_x0000_s2258"/>
    <customShpInfo spid="_x0000_s2270"/>
    <customShpInfo spid="_x0000_s2283"/>
    <customShpInfo spid="_x0000_s2282"/>
    <customShpInfo spid="_x0000_s2273"/>
    <customShpInfo spid="_x0000_s2271"/>
    <customShpInfo spid="_x0000_s2272"/>
    <customShpInfo spid="_x0000_s2281"/>
    <customShpInfo spid="_x0000_s2274"/>
    <customShpInfo spid="_x0000_s2275"/>
    <customShpInfo spid="_x0000_s2276"/>
    <customShpInfo spid="_x0000_s2277"/>
    <customShpInfo spid="_x0000_s2278"/>
    <customShpInfo spid="_x0000_s2280"/>
    <customShpInfo spid="_x0000_s2284"/>
    <customShpInfo spid="_x0000_s2285"/>
    <customShpInfo spid="_x0000_s2279"/>
    <customShpInfo spid="_x0000_s2286"/>
    <customShpInfo spid="_x0000_s2299"/>
    <customShpInfo spid="_x0000_s2298"/>
    <customShpInfo spid="_x0000_s2287"/>
    <customShpInfo spid="_x0000_s2289"/>
    <customShpInfo spid="_x0000_s2288"/>
    <customShpInfo spid="_x0000_s2297"/>
    <customShpInfo spid="_x0000_s2290"/>
    <customShpInfo spid="_x0000_s2291"/>
    <customShpInfo spid="_x0000_s2292"/>
    <customShpInfo spid="_x0000_s2293"/>
    <customShpInfo spid="_x0000_s2294"/>
    <customShpInfo spid="_x0000_s2296"/>
    <customShpInfo spid="_x0000_s2300"/>
    <customShpInfo spid="_x0000_s2301"/>
    <customShpInfo spid="_x0000_s2295"/>
    <customShpInfo spid="_x0000_s2302"/>
    <customShpInfo spid="_x0000_s2314"/>
    <customShpInfo spid="_x0000_s2315"/>
    <customShpInfo spid="_x0000_s2305"/>
    <customShpInfo spid="_x0000_s2303"/>
    <customShpInfo spid="_x0000_s2313"/>
    <customShpInfo spid="_x0000_s2304"/>
    <customShpInfo spid="_x0000_s2306"/>
    <customShpInfo spid="_x0000_s2307"/>
    <customShpInfo spid="_x0000_s2308"/>
    <customShpInfo spid="_x0000_s2309"/>
    <customShpInfo spid="_x0000_s2310"/>
    <customShpInfo spid="_x0000_s2312"/>
    <customShpInfo spid="_x0000_s2316"/>
    <customShpInfo spid="_x0000_s2359"/>
    <customShpInfo spid="_x0000_s2311"/>
    <customShpInfo spid="_x0000_s2317"/>
    <customShpInfo spid="_x0000_s2361"/>
    <customShpInfo spid="_x0000_s2360"/>
    <customShpInfo spid="_x0000_s2318"/>
    <customShpInfo spid="_x0000_s2320"/>
    <customShpInfo spid="_x0000_s2362"/>
    <customShpInfo spid="_x0000_s2319"/>
    <customShpInfo spid="_x0000_s2321"/>
    <customShpInfo spid="_x0000_s2364"/>
    <customShpInfo spid="_x0000_s2363"/>
    <customShpInfo spid="_x0000_s2325"/>
    <customShpInfo spid="_x0000_s2322"/>
    <customShpInfo spid="_x0000_s2323"/>
    <customShpInfo spid="_x0000_s2326"/>
    <customShpInfo spid="_x0000_s2365"/>
    <customShpInfo spid="_x0000_s2324"/>
    <customShpInfo spid="_x0000_s2330"/>
    <customShpInfo spid="_x0000_s2336"/>
    <customShpInfo spid="_x0000_s2331"/>
    <customShpInfo spid="_x0000_s2332"/>
    <customShpInfo spid="_x0000_s2333"/>
    <customShpInfo spid="_x0000_s2334"/>
    <customShpInfo spid="_x0000_s2335"/>
    <customShpInfo spid="_x0000_s2789"/>
    <customShpInfo spid="_x0000_s2788"/>
    <customShpInfo spid="_x0000_s2785"/>
    <customShpInfo spid="_x0000_s2784"/>
    <customShpInfo spid="_x0000_s2787"/>
    <customShpInfo spid="_x0000_s278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D76CB-4C1C-41B8-8124-E79357B6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223</Pages>
  <Words>18290</Words>
  <Characters>104253</Characters>
  <Application>Microsoft Office Word</Application>
  <DocSecurity>0</DocSecurity>
  <Lines>868</Lines>
  <Paragraphs>244</Paragraphs>
  <ScaleCrop>false</ScaleCrop>
  <Company/>
  <LinksUpToDate>false</LinksUpToDate>
  <CharactersWithSpaces>122299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胡迪鸣</dc:creator>
  <cp:lastModifiedBy>刁洋</cp:lastModifiedBy>
  <cp:revision>71</cp:revision>
  <dcterms:created xsi:type="dcterms:W3CDTF">2018-04-11T06:30:00Z</dcterms:created>
  <dcterms:modified xsi:type="dcterms:W3CDTF">2018-06-28T01:04:00Z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